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7C6BAD" w14:textId="5500E17E" w:rsidR="00951CC5" w:rsidRPr="00B54F63" w:rsidRDefault="00951CC5" w:rsidP="00814BE3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2"/>
          <w:szCs w:val="22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</w:rPr>
        <w:t>Name:</w:t>
      </w:r>
      <w:r w:rsidRPr="00B54F63">
        <w:rPr>
          <w:rFonts w:asciiTheme="majorBidi" w:hAnsiTheme="majorBidi" w:cstheme="majorBidi"/>
          <w:b/>
          <w:bCs/>
          <w:sz w:val="22"/>
          <w:szCs w:val="22"/>
        </w:rPr>
        <w:tab/>
      </w:r>
      <w:r w:rsidR="00497AF6" w:rsidRPr="00B54F63">
        <w:rPr>
          <w:rFonts w:asciiTheme="majorBidi" w:hAnsiTheme="majorBidi" w:cstheme="majorBidi"/>
          <w:b/>
          <w:bCs/>
          <w:sz w:val="22"/>
          <w:szCs w:val="22"/>
        </w:rPr>
        <w:t>Ruth Amir</w:t>
      </w:r>
      <w:r w:rsidRPr="00B54F63">
        <w:rPr>
          <w:rFonts w:asciiTheme="majorBidi" w:hAnsiTheme="majorBidi" w:cstheme="majorBidi"/>
          <w:b/>
          <w:bCs/>
          <w:sz w:val="22"/>
          <w:szCs w:val="22"/>
        </w:rPr>
        <w:tab/>
      </w:r>
      <w:r w:rsidRPr="00B54F63">
        <w:rPr>
          <w:rFonts w:asciiTheme="majorBidi" w:hAnsiTheme="majorBidi" w:cstheme="majorBidi"/>
          <w:b/>
          <w:bCs/>
          <w:sz w:val="22"/>
          <w:szCs w:val="22"/>
        </w:rPr>
        <w:tab/>
      </w:r>
      <w:r w:rsidRPr="00B54F63">
        <w:rPr>
          <w:rFonts w:asciiTheme="majorBidi" w:hAnsiTheme="majorBidi" w:cstheme="majorBidi"/>
          <w:b/>
          <w:bCs/>
          <w:sz w:val="22"/>
          <w:szCs w:val="22"/>
        </w:rPr>
        <w:tab/>
      </w:r>
      <w:r w:rsidRPr="00B54F63">
        <w:rPr>
          <w:rFonts w:asciiTheme="majorBidi" w:hAnsiTheme="majorBidi" w:cstheme="majorBidi"/>
          <w:b/>
          <w:bCs/>
          <w:sz w:val="22"/>
          <w:szCs w:val="22"/>
        </w:rPr>
        <w:tab/>
      </w:r>
      <w:r w:rsidRPr="00B54F63">
        <w:rPr>
          <w:rFonts w:asciiTheme="majorBidi" w:hAnsiTheme="majorBidi" w:cstheme="majorBidi"/>
          <w:b/>
          <w:bCs/>
          <w:sz w:val="22"/>
          <w:szCs w:val="22"/>
        </w:rPr>
        <w:tab/>
      </w:r>
      <w:r w:rsidR="003165AF">
        <w:rPr>
          <w:rFonts w:asciiTheme="majorBidi" w:hAnsiTheme="majorBidi" w:cstheme="majorBidi"/>
          <w:b/>
          <w:bCs/>
          <w:sz w:val="22"/>
          <w:szCs w:val="22"/>
        </w:rPr>
        <w:tab/>
      </w:r>
      <w:r w:rsidR="003165AF">
        <w:rPr>
          <w:rFonts w:asciiTheme="majorBidi" w:hAnsiTheme="majorBidi" w:cstheme="majorBidi"/>
          <w:b/>
          <w:bCs/>
          <w:sz w:val="22"/>
          <w:szCs w:val="22"/>
        </w:rPr>
        <w:tab/>
      </w:r>
      <w:r w:rsidR="004C35B2" w:rsidRPr="004C35B2">
        <w:rPr>
          <w:rFonts w:asciiTheme="majorBidi" w:hAnsiTheme="majorBidi" w:cstheme="majorBidi"/>
          <w:sz w:val="22"/>
          <w:szCs w:val="22"/>
        </w:rPr>
        <w:t xml:space="preserve">August </w:t>
      </w:r>
      <w:r w:rsidR="000A7A0F" w:rsidRPr="004C35B2">
        <w:rPr>
          <w:rFonts w:asciiTheme="majorBidi" w:hAnsiTheme="majorBidi" w:cstheme="majorBidi"/>
          <w:sz w:val="22"/>
          <w:szCs w:val="22"/>
        </w:rPr>
        <w:t>202</w:t>
      </w:r>
      <w:r w:rsidR="004C35B2" w:rsidRPr="004C35B2">
        <w:rPr>
          <w:rFonts w:asciiTheme="majorBidi" w:hAnsiTheme="majorBidi" w:cstheme="majorBidi"/>
          <w:sz w:val="22"/>
          <w:szCs w:val="22"/>
        </w:rPr>
        <w:t>4</w:t>
      </w:r>
    </w:p>
    <w:p w14:paraId="573B913B" w14:textId="77777777" w:rsidR="00951CC5" w:rsidRPr="00B54F63" w:rsidRDefault="00951CC5" w:rsidP="00951CC5">
      <w:pPr>
        <w:spacing w:after="200" w:line="276" w:lineRule="auto"/>
        <w:jc w:val="center"/>
        <w:rPr>
          <w:rFonts w:asciiTheme="majorBidi" w:hAnsiTheme="majorBidi" w:cstheme="majorBidi"/>
          <w:b/>
          <w:bCs/>
          <w:sz w:val="22"/>
          <w:szCs w:val="22"/>
          <w:u w:val="single"/>
          <w:rtl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CURRICULUM VITAE</w:t>
      </w:r>
    </w:p>
    <w:p w14:paraId="233F65EB" w14:textId="77777777" w:rsidR="00951CC5" w:rsidRPr="00B54F63" w:rsidRDefault="00951CC5" w:rsidP="00951CC5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5235A7E9" w14:textId="77777777" w:rsidR="00951CC5" w:rsidRPr="00B54F63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Personal Details</w:t>
      </w:r>
    </w:p>
    <w:p w14:paraId="05D43FA3" w14:textId="77777777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3A9A0C02" w14:textId="1ADF83BA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Home Telephone Number:</w:t>
      </w:r>
      <w:r w:rsidR="00497AF6" w:rsidRPr="00B54F63">
        <w:rPr>
          <w:rFonts w:asciiTheme="majorBidi" w:hAnsiTheme="majorBidi" w:cstheme="majorBidi"/>
          <w:sz w:val="22"/>
          <w:szCs w:val="22"/>
        </w:rPr>
        <w:t xml:space="preserve"> </w:t>
      </w:r>
      <w:r w:rsidR="00256187">
        <w:rPr>
          <w:rFonts w:asciiTheme="majorBidi" w:hAnsiTheme="majorBidi" w:cstheme="majorBidi"/>
          <w:sz w:val="22"/>
          <w:szCs w:val="22"/>
        </w:rPr>
        <w:t>+972-</w:t>
      </w:r>
      <w:r w:rsidR="00497AF6" w:rsidRPr="00B54F63">
        <w:rPr>
          <w:rFonts w:asciiTheme="majorBidi" w:hAnsiTheme="majorBidi" w:cstheme="majorBidi"/>
          <w:sz w:val="22"/>
          <w:szCs w:val="22"/>
        </w:rPr>
        <w:t>4-833</w:t>
      </w:r>
      <w:r w:rsidR="005070BD" w:rsidRPr="00B54F63">
        <w:rPr>
          <w:rFonts w:asciiTheme="majorBidi" w:hAnsiTheme="majorBidi" w:cstheme="majorBidi"/>
          <w:sz w:val="22"/>
          <w:szCs w:val="22"/>
        </w:rPr>
        <w:t>-</w:t>
      </w:r>
      <w:r w:rsidR="00497AF6" w:rsidRPr="00B54F63">
        <w:rPr>
          <w:rFonts w:asciiTheme="majorBidi" w:hAnsiTheme="majorBidi" w:cstheme="majorBidi"/>
          <w:sz w:val="22"/>
          <w:szCs w:val="22"/>
        </w:rPr>
        <w:t>3969</w:t>
      </w:r>
    </w:p>
    <w:p w14:paraId="42CB809E" w14:textId="77777777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141209B7" w14:textId="77777777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Office Telephone Number:</w:t>
      </w:r>
      <w:r w:rsidR="00497AF6" w:rsidRPr="00B54F63">
        <w:rPr>
          <w:rFonts w:asciiTheme="majorBidi" w:hAnsiTheme="majorBidi" w:cstheme="majorBidi"/>
          <w:sz w:val="22"/>
          <w:szCs w:val="22"/>
        </w:rPr>
        <w:t xml:space="preserve"> 04-642-3671</w:t>
      </w:r>
    </w:p>
    <w:p w14:paraId="130B5C91" w14:textId="77777777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35EAEB29" w14:textId="77777777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Cellular Phone:</w:t>
      </w:r>
      <w:r w:rsidR="00497AF6" w:rsidRPr="00B54F63">
        <w:rPr>
          <w:rFonts w:asciiTheme="majorBidi" w:hAnsiTheme="majorBidi" w:cstheme="majorBidi"/>
          <w:sz w:val="22"/>
          <w:szCs w:val="22"/>
        </w:rPr>
        <w:t xml:space="preserve"> 054-481-1881</w:t>
      </w:r>
    </w:p>
    <w:p w14:paraId="104C5E7C" w14:textId="77777777" w:rsidR="00951CC5" w:rsidRPr="00B54F63" w:rsidRDefault="00951CC5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5CD185AD" w14:textId="77777777" w:rsidR="00951CC5" w:rsidRPr="00B54F63" w:rsidRDefault="005070BD" w:rsidP="00BA4E81">
      <w:pPr>
        <w:bidi w:val="0"/>
        <w:spacing w:line="276" w:lineRule="auto"/>
        <w:ind w:left="720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Email</w:t>
      </w:r>
      <w:r w:rsidR="00951CC5" w:rsidRPr="00B54F63">
        <w:rPr>
          <w:rFonts w:asciiTheme="majorBidi" w:hAnsiTheme="majorBidi" w:cstheme="majorBidi"/>
          <w:sz w:val="22"/>
          <w:szCs w:val="22"/>
        </w:rPr>
        <w:t>:</w:t>
      </w:r>
      <w:r w:rsidR="00497AF6" w:rsidRPr="00B54F63">
        <w:rPr>
          <w:rFonts w:asciiTheme="majorBidi" w:hAnsiTheme="majorBidi" w:cstheme="majorBidi"/>
          <w:sz w:val="22"/>
          <w:szCs w:val="22"/>
        </w:rPr>
        <w:t xml:space="preserve"> rutha@yvc.ac.il</w:t>
      </w:r>
    </w:p>
    <w:p w14:paraId="6D021463" w14:textId="77777777" w:rsidR="00951CC5" w:rsidRPr="00B54F63" w:rsidRDefault="00951CC5" w:rsidP="00951CC5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03D5124E" w14:textId="77777777" w:rsidR="00951CC5" w:rsidRPr="00B54F63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Higher Education</w:t>
      </w:r>
    </w:p>
    <w:p w14:paraId="202BE306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b/>
          <w:bCs/>
          <w:sz w:val="22"/>
          <w:szCs w:val="22"/>
          <w:rtl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                                                                                                                                                            </w:t>
      </w:r>
    </w:p>
    <w:p w14:paraId="4EB128DB" w14:textId="77777777" w:rsidR="00951CC5" w:rsidRPr="00B54F63" w:rsidRDefault="00951CC5" w:rsidP="00951CC5">
      <w:pPr>
        <w:keepNext/>
        <w:numPr>
          <w:ilvl w:val="0"/>
          <w:numId w:val="6"/>
        </w:numPr>
        <w:bidi w:val="0"/>
        <w:spacing w:after="200" w:line="276" w:lineRule="auto"/>
        <w:outlineLvl w:val="4"/>
        <w:rPr>
          <w:rFonts w:asciiTheme="majorBidi" w:hAnsiTheme="majorBidi" w:cstheme="majorBidi"/>
          <w:b/>
          <w:bCs/>
          <w:sz w:val="22"/>
          <w:szCs w:val="22"/>
          <w:lang w:eastAsia="he-IL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lang w:eastAsia="he-IL"/>
        </w:rPr>
        <w:t>Undergraduate and Graduate Studies</w:t>
      </w:r>
    </w:p>
    <w:p w14:paraId="7D7944ED" w14:textId="77777777" w:rsidR="00951CC5" w:rsidRPr="00B54F63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Theme="majorBidi" w:hAnsiTheme="majorBidi" w:cstheme="majorBidi"/>
          <w:b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5"/>
        <w:gridCol w:w="2033"/>
        <w:gridCol w:w="2214"/>
        <w:gridCol w:w="1654"/>
      </w:tblGrid>
      <w:tr w:rsidR="00951CC5" w:rsidRPr="00B54F63" w14:paraId="3FEE6522" w14:textId="77777777" w:rsidTr="00C6668F">
        <w:tc>
          <w:tcPr>
            <w:tcW w:w="2395" w:type="dxa"/>
          </w:tcPr>
          <w:p w14:paraId="30564377" w14:textId="77777777" w:rsidR="00951CC5" w:rsidRPr="00B54F63" w:rsidRDefault="00951CC5" w:rsidP="00951CC5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2033" w:type="dxa"/>
          </w:tcPr>
          <w:p w14:paraId="7867005F" w14:textId="77777777" w:rsidR="00951CC5" w:rsidRPr="00B54F63" w:rsidRDefault="00951CC5" w:rsidP="00951CC5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14" w:type="dxa"/>
          </w:tcPr>
          <w:p w14:paraId="22863C0B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</w:t>
            </w:r>
          </w:p>
          <w:p w14:paraId="12BA2B78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54" w:type="dxa"/>
          </w:tcPr>
          <w:p w14:paraId="0B225A49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Period of Study</w:t>
            </w:r>
          </w:p>
        </w:tc>
      </w:tr>
      <w:tr w:rsidR="00A201CA" w:rsidRPr="00B54F63" w14:paraId="6C8E71DF" w14:textId="77777777" w:rsidTr="00A535C4">
        <w:tc>
          <w:tcPr>
            <w:tcW w:w="2395" w:type="dxa"/>
          </w:tcPr>
          <w:p w14:paraId="13B1AC52" w14:textId="77777777" w:rsidR="00A201CA" w:rsidRPr="00B54F63" w:rsidRDefault="00A201CA" w:rsidP="00A535C4">
            <w:pPr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1996</w:t>
            </w:r>
          </w:p>
        </w:tc>
        <w:tc>
          <w:tcPr>
            <w:tcW w:w="2033" w:type="dxa"/>
          </w:tcPr>
          <w:p w14:paraId="222C8807" w14:textId="77777777" w:rsidR="00A201CA" w:rsidRPr="00B54F63" w:rsidRDefault="00A201CA" w:rsidP="00A535C4">
            <w:pPr>
              <w:bidi w:val="0"/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PhD</w:t>
            </w:r>
          </w:p>
        </w:tc>
        <w:tc>
          <w:tcPr>
            <w:tcW w:w="2214" w:type="dxa"/>
          </w:tcPr>
          <w:p w14:paraId="216B3DE6" w14:textId="77777777" w:rsidR="00A201CA" w:rsidRPr="00B54F63" w:rsidRDefault="00A201C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Haifa, Political Science Dept.</w:t>
            </w:r>
          </w:p>
        </w:tc>
        <w:tc>
          <w:tcPr>
            <w:tcW w:w="1654" w:type="dxa"/>
          </w:tcPr>
          <w:p w14:paraId="2A3273BA" w14:textId="77777777" w:rsidR="00A201CA" w:rsidRPr="00B54F63" w:rsidRDefault="00A201CA" w:rsidP="00A535C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1992-1995</w:t>
            </w:r>
          </w:p>
        </w:tc>
      </w:tr>
      <w:tr w:rsidR="00C00804" w:rsidRPr="00B54F63" w14:paraId="3411E84C" w14:textId="77777777" w:rsidTr="00C6668F">
        <w:tc>
          <w:tcPr>
            <w:tcW w:w="2395" w:type="dxa"/>
          </w:tcPr>
          <w:p w14:paraId="0FD33D5A" w14:textId="77777777" w:rsidR="00C00804" w:rsidRPr="00B54F63" w:rsidRDefault="00C00804" w:rsidP="00497AF6">
            <w:pPr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1992</w:t>
            </w:r>
          </w:p>
        </w:tc>
        <w:tc>
          <w:tcPr>
            <w:tcW w:w="2033" w:type="dxa"/>
          </w:tcPr>
          <w:p w14:paraId="35E55ECB" w14:textId="77777777" w:rsidR="00C00804" w:rsidRPr="00B54F63" w:rsidRDefault="00C00804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 Cum Laude</w:t>
            </w:r>
          </w:p>
        </w:tc>
        <w:tc>
          <w:tcPr>
            <w:tcW w:w="2214" w:type="dxa"/>
          </w:tcPr>
          <w:p w14:paraId="3B7254F5" w14:textId="592DD50C" w:rsidR="00C00804" w:rsidRPr="00B54F63" w:rsidRDefault="003224A7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r w:rsidR="00C00804" w:rsidRPr="00B54F63">
              <w:rPr>
                <w:rFonts w:asciiTheme="majorBidi" w:hAnsiTheme="majorBidi" w:cstheme="majorBidi"/>
                <w:sz w:val="22"/>
                <w:szCs w:val="22"/>
              </w:rPr>
              <w:t>University of Haifa,</w:t>
            </w:r>
          </w:p>
          <w:p w14:paraId="2C321239" w14:textId="77777777" w:rsidR="00C00804" w:rsidRPr="00B54F63" w:rsidRDefault="00C00804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Political Science Dept.</w:t>
            </w:r>
          </w:p>
        </w:tc>
        <w:tc>
          <w:tcPr>
            <w:tcW w:w="1654" w:type="dxa"/>
          </w:tcPr>
          <w:p w14:paraId="17F1D8AB" w14:textId="77777777" w:rsidR="00C00804" w:rsidRPr="00B54F63" w:rsidRDefault="00C00804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1990-1992</w:t>
            </w:r>
          </w:p>
        </w:tc>
      </w:tr>
      <w:tr w:rsidR="00A20912" w:rsidRPr="00B54F63" w14:paraId="0D84B559" w14:textId="77777777" w:rsidTr="00C6668F">
        <w:tc>
          <w:tcPr>
            <w:tcW w:w="2395" w:type="dxa"/>
          </w:tcPr>
          <w:p w14:paraId="2E096CB9" w14:textId="18F4D6B7" w:rsidR="00A20912" w:rsidRPr="00B54F63" w:rsidRDefault="00A20912" w:rsidP="00497AF6">
            <w:pPr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33" w:type="dxa"/>
          </w:tcPr>
          <w:p w14:paraId="3A9CC921" w14:textId="77777777" w:rsidR="00A20912" w:rsidRPr="00B54F63" w:rsidRDefault="007E7310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Certificate of Attendance- Optional Academic Credit</w:t>
            </w:r>
          </w:p>
        </w:tc>
        <w:tc>
          <w:tcPr>
            <w:tcW w:w="2214" w:type="dxa"/>
          </w:tcPr>
          <w:p w14:paraId="2BDCBB40" w14:textId="77777777" w:rsidR="00A20912" w:rsidRPr="00B54F63" w:rsidRDefault="00A20912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University of Michigan, Ann Arbor, Institute for Social Research, Summer Institute in Survey Research and Methodology.  </w:t>
            </w:r>
          </w:p>
          <w:p w14:paraId="4E084BEF" w14:textId="77777777" w:rsidR="00A20912" w:rsidRPr="00B54F63" w:rsidRDefault="00A20912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1654" w:type="dxa"/>
          </w:tcPr>
          <w:p w14:paraId="2F55E6D1" w14:textId="77777777" w:rsidR="00A20912" w:rsidRPr="00B54F63" w:rsidRDefault="00A20912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1991</w:t>
            </w:r>
          </w:p>
        </w:tc>
      </w:tr>
      <w:tr w:rsidR="00C6668F" w:rsidRPr="00B54F63" w14:paraId="73E2ECDD" w14:textId="77777777" w:rsidTr="00C6668F">
        <w:tc>
          <w:tcPr>
            <w:tcW w:w="2395" w:type="dxa"/>
          </w:tcPr>
          <w:p w14:paraId="00D8DE04" w14:textId="77777777" w:rsidR="00C6668F" w:rsidRPr="00B54F63" w:rsidRDefault="00C6668F" w:rsidP="00A535C4">
            <w:pPr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1982</w:t>
            </w:r>
          </w:p>
        </w:tc>
        <w:tc>
          <w:tcPr>
            <w:tcW w:w="2033" w:type="dxa"/>
          </w:tcPr>
          <w:p w14:paraId="1AC9FB40" w14:textId="77777777" w:rsidR="00C6668F" w:rsidRPr="00B54F63" w:rsidRDefault="00C6668F" w:rsidP="00A535C4">
            <w:pPr>
              <w:bidi w:val="0"/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</w:t>
            </w:r>
          </w:p>
        </w:tc>
        <w:tc>
          <w:tcPr>
            <w:tcW w:w="2214" w:type="dxa"/>
          </w:tcPr>
          <w:p w14:paraId="51B877C7" w14:textId="77777777" w:rsidR="00C6668F" w:rsidRPr="00B54F63" w:rsidRDefault="00C6668F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Haifa Department of English Language and Literature; Department of Political Science</w:t>
            </w:r>
          </w:p>
        </w:tc>
        <w:tc>
          <w:tcPr>
            <w:tcW w:w="1654" w:type="dxa"/>
          </w:tcPr>
          <w:p w14:paraId="2CD7F51C" w14:textId="77777777" w:rsidR="00C6668F" w:rsidRPr="00B54F63" w:rsidRDefault="00C6668F" w:rsidP="00A535C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1978-1981</w:t>
            </w:r>
          </w:p>
        </w:tc>
      </w:tr>
    </w:tbl>
    <w:p w14:paraId="180A8D2B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p w14:paraId="67D65C39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p w14:paraId="259CD9FD" w14:textId="77777777" w:rsidR="00FE27A1" w:rsidRPr="00B54F63" w:rsidRDefault="00FE27A1" w:rsidP="00951CC5">
      <w:pPr>
        <w:keepNext/>
        <w:bidi w:val="0"/>
        <w:ind w:left="357"/>
        <w:outlineLvl w:val="4"/>
        <w:rPr>
          <w:rFonts w:asciiTheme="majorBidi" w:hAnsiTheme="majorBidi" w:cstheme="majorBidi"/>
          <w:b/>
          <w:bCs/>
          <w:sz w:val="22"/>
          <w:szCs w:val="22"/>
          <w:lang w:eastAsia="he-IL"/>
        </w:rPr>
      </w:pPr>
    </w:p>
    <w:p w14:paraId="0D638C3D" w14:textId="77777777" w:rsidR="00951CC5" w:rsidRPr="00B54F63" w:rsidRDefault="00951CC5" w:rsidP="00FE27A1">
      <w:pPr>
        <w:keepNext/>
        <w:bidi w:val="0"/>
        <w:ind w:left="357"/>
        <w:outlineLvl w:val="4"/>
        <w:rPr>
          <w:rFonts w:asciiTheme="majorBidi" w:hAnsiTheme="majorBidi" w:cstheme="majorBidi"/>
          <w:b/>
          <w:bCs/>
          <w:sz w:val="22"/>
          <w:szCs w:val="22"/>
          <w:lang w:eastAsia="he-IL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lang w:eastAsia="he-IL"/>
        </w:rPr>
        <w:t>B. Post-Doctoral Studies</w:t>
      </w:r>
    </w:p>
    <w:p w14:paraId="3F07C505" w14:textId="77777777" w:rsidR="00951CC5" w:rsidRPr="00B54F63" w:rsidRDefault="00951CC5" w:rsidP="00951CC5">
      <w:pPr>
        <w:spacing w:after="200" w:line="276" w:lineRule="auto"/>
        <w:ind w:left="4317" w:firstLine="3"/>
        <w:contextualSpacing/>
        <w:jc w:val="center"/>
        <w:rPr>
          <w:rFonts w:asciiTheme="majorBidi" w:hAnsiTheme="majorBidi" w:cstheme="majorBidi"/>
          <w:b/>
          <w:bCs/>
          <w:sz w:val="22"/>
          <w:szCs w:val="22"/>
          <w:rtl/>
        </w:rPr>
      </w:pPr>
      <w:r w:rsidRPr="00B54F63">
        <w:rPr>
          <w:rFonts w:asciiTheme="majorBidi" w:hAnsiTheme="majorBidi" w:cstheme="majorBidi"/>
          <w:sz w:val="22"/>
          <w:szCs w:val="22"/>
          <w:rtl/>
        </w:rPr>
        <w:t xml:space="preserve">                                                                          </w:t>
      </w:r>
      <w:r w:rsidRPr="00B54F63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6"/>
        <w:gridCol w:w="2022"/>
        <w:gridCol w:w="2212"/>
        <w:gridCol w:w="1656"/>
      </w:tblGrid>
      <w:tr w:rsidR="00951CC5" w:rsidRPr="00B54F63" w14:paraId="77DF9933" w14:textId="77777777" w:rsidTr="003E0CED">
        <w:tc>
          <w:tcPr>
            <w:tcW w:w="2442" w:type="dxa"/>
          </w:tcPr>
          <w:p w14:paraId="281E27E3" w14:textId="77777777" w:rsidR="00951CC5" w:rsidRPr="00B54F63" w:rsidRDefault="00951CC5" w:rsidP="00951CC5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 of Completion</w:t>
            </w:r>
          </w:p>
        </w:tc>
        <w:tc>
          <w:tcPr>
            <w:tcW w:w="2060" w:type="dxa"/>
          </w:tcPr>
          <w:p w14:paraId="27ECE57D" w14:textId="77777777" w:rsidR="00951CC5" w:rsidRPr="00B54F63" w:rsidRDefault="00951CC5" w:rsidP="00951CC5">
            <w:pPr>
              <w:spacing w:after="200"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41" w:type="dxa"/>
          </w:tcPr>
          <w:p w14:paraId="462CC4D3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Institution, Department and Host</w:t>
            </w:r>
          </w:p>
        </w:tc>
        <w:tc>
          <w:tcPr>
            <w:tcW w:w="1683" w:type="dxa"/>
          </w:tcPr>
          <w:p w14:paraId="3E87B961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B54F63" w14:paraId="1B8737CD" w14:textId="77777777" w:rsidTr="003E0CED">
        <w:tc>
          <w:tcPr>
            <w:tcW w:w="2442" w:type="dxa"/>
          </w:tcPr>
          <w:p w14:paraId="580526FF" w14:textId="77777777" w:rsidR="00951CC5" w:rsidRPr="00B54F63" w:rsidRDefault="00497AF6" w:rsidP="00497AF6">
            <w:pPr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1995</w:t>
            </w:r>
          </w:p>
        </w:tc>
        <w:tc>
          <w:tcPr>
            <w:tcW w:w="2060" w:type="dxa"/>
          </w:tcPr>
          <w:p w14:paraId="58B5ED03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41" w:type="dxa"/>
          </w:tcPr>
          <w:p w14:paraId="565266E7" w14:textId="77777777" w:rsidR="00497AF6" w:rsidRPr="00B54F63" w:rsidRDefault="00497AF6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California, Berkeley</w:t>
            </w:r>
          </w:p>
          <w:p w14:paraId="32428B74" w14:textId="77777777" w:rsidR="00AF3688" w:rsidRPr="00B54F63" w:rsidRDefault="00497AF6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Center for German and </w:t>
            </w:r>
            <w:r w:rsidR="007E7310"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West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European Studies</w:t>
            </w:r>
            <w:r w:rsidR="007E7310"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(CWES, later IES)</w:t>
            </w:r>
          </w:p>
          <w:p w14:paraId="3DECAB52" w14:textId="77777777" w:rsidR="00951CC5" w:rsidRPr="00B54F63" w:rsidRDefault="00AF3688" w:rsidP="00AF368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Prof. Gerald Feldman </w:t>
            </w:r>
            <w:r w:rsidR="00497AF6"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1683" w:type="dxa"/>
          </w:tcPr>
          <w:p w14:paraId="3B753BE3" w14:textId="77777777" w:rsidR="00951CC5" w:rsidRPr="00B54F63" w:rsidRDefault="00497AF6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1994-1995</w:t>
            </w:r>
          </w:p>
        </w:tc>
      </w:tr>
    </w:tbl>
    <w:p w14:paraId="2D748020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p w14:paraId="40F2C3EE" w14:textId="1105935A" w:rsidR="00951CC5" w:rsidRPr="00B54F63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Academic Ranks and Tenure in Institut</w:t>
      </w:r>
      <w:r w:rsidR="00A172C4">
        <w:rPr>
          <w:rFonts w:asciiTheme="majorBidi" w:hAnsiTheme="majorBidi" w:cstheme="majorBidi"/>
          <w:b/>
          <w:bCs/>
          <w:sz w:val="22"/>
          <w:szCs w:val="22"/>
          <w:u w:val="single"/>
        </w:rPr>
        <w:t>ions of</w:t>
      </w: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7"/>
        <w:gridCol w:w="3120"/>
        <w:gridCol w:w="2589"/>
      </w:tblGrid>
      <w:tr w:rsidR="00951CC5" w:rsidRPr="00B54F63" w14:paraId="5B51B9DF" w14:textId="77777777" w:rsidTr="00A201CA">
        <w:tc>
          <w:tcPr>
            <w:tcW w:w="2587" w:type="dxa"/>
          </w:tcPr>
          <w:p w14:paraId="3C535A7A" w14:textId="77777777" w:rsidR="00951CC5" w:rsidRPr="00B54F63" w:rsidRDefault="00951CC5" w:rsidP="0048505A">
            <w:pPr>
              <w:bidi w:val="0"/>
              <w:spacing w:after="200" w:line="276" w:lineRule="auto"/>
              <w:jc w:val="center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20" w:type="dxa"/>
          </w:tcPr>
          <w:p w14:paraId="64C2CC11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589" w:type="dxa"/>
          </w:tcPr>
          <w:p w14:paraId="201B8889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Dates</w:t>
            </w:r>
          </w:p>
        </w:tc>
      </w:tr>
      <w:tr w:rsidR="00A201CA" w:rsidRPr="00B54F63" w14:paraId="72B70144" w14:textId="77777777" w:rsidTr="00A201CA">
        <w:tc>
          <w:tcPr>
            <w:tcW w:w="2587" w:type="dxa"/>
          </w:tcPr>
          <w:p w14:paraId="2EDCB938" w14:textId="77777777" w:rsidR="00A201CA" w:rsidRPr="00B54F63" w:rsidRDefault="00A201CA" w:rsidP="00A535C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Senior Lecturer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(t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enure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d)</w:t>
            </w:r>
          </w:p>
        </w:tc>
        <w:tc>
          <w:tcPr>
            <w:tcW w:w="3120" w:type="dxa"/>
          </w:tcPr>
          <w:p w14:paraId="64BA6C70" w14:textId="77777777" w:rsidR="00A201CA" w:rsidRPr="00B54F63" w:rsidRDefault="00A201CA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Yezreel Valley College</w:t>
            </w:r>
          </w:p>
          <w:p w14:paraId="5EDEEF62" w14:textId="4BF6FC1A" w:rsidR="00A201CA" w:rsidRPr="00B54F63" w:rsidRDefault="00A201CA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Department of Political Science, Department of Multi</w:t>
            </w:r>
            <w:r w:rsidR="00693067">
              <w:rPr>
                <w:rFonts w:asciiTheme="majorBidi" w:hAnsiTheme="majorBidi" w:cstheme="majorBidi"/>
                <w:sz w:val="22"/>
                <w:szCs w:val="22"/>
              </w:rPr>
              <w:t>d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isciplinary Social Sciences</w:t>
            </w:r>
          </w:p>
        </w:tc>
        <w:tc>
          <w:tcPr>
            <w:tcW w:w="2589" w:type="dxa"/>
          </w:tcPr>
          <w:p w14:paraId="2992759E" w14:textId="4D8C2A58" w:rsidR="00A201CA" w:rsidRPr="00B54F63" w:rsidRDefault="00A201CA" w:rsidP="00A535C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2008 - </w:t>
            </w:r>
            <w:r w:rsidR="008822D2">
              <w:rPr>
                <w:rFonts w:asciiTheme="majorBidi" w:hAnsiTheme="majorBidi" w:cstheme="majorBidi"/>
                <w:sz w:val="22"/>
                <w:szCs w:val="22"/>
              </w:rPr>
              <w:t>c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urrent</w:t>
            </w:r>
          </w:p>
        </w:tc>
      </w:tr>
      <w:tr w:rsidR="00163D4C" w:rsidRPr="00B54F63" w14:paraId="674C8A9C" w14:textId="77777777" w:rsidTr="00A535C4">
        <w:tc>
          <w:tcPr>
            <w:tcW w:w="2587" w:type="dxa"/>
          </w:tcPr>
          <w:p w14:paraId="3C651A61" w14:textId="77777777" w:rsidR="00163D4C" w:rsidRPr="00B54F63" w:rsidRDefault="00163D4C" w:rsidP="00A535C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Senior Lecturer</w:t>
            </w:r>
          </w:p>
        </w:tc>
        <w:tc>
          <w:tcPr>
            <w:tcW w:w="3120" w:type="dxa"/>
          </w:tcPr>
          <w:p w14:paraId="0DB1C56C" w14:textId="77777777" w:rsidR="00163D4C" w:rsidRPr="00B54F63" w:rsidRDefault="00163D4C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Yezreel Valley College</w:t>
            </w:r>
          </w:p>
          <w:p w14:paraId="77EF6CF7" w14:textId="77777777" w:rsidR="00163D4C" w:rsidRPr="00B54F63" w:rsidRDefault="00163D4C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Department of Political Science</w:t>
            </w:r>
          </w:p>
        </w:tc>
        <w:tc>
          <w:tcPr>
            <w:tcW w:w="2589" w:type="dxa"/>
          </w:tcPr>
          <w:p w14:paraId="37342A6E" w14:textId="5C4907D3" w:rsidR="00163D4C" w:rsidRPr="00B54F63" w:rsidRDefault="00163D4C" w:rsidP="00A535C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10/2007- </w:t>
            </w:r>
            <w:r w:rsidR="00D70A12">
              <w:rPr>
                <w:rFonts w:asciiTheme="majorBidi" w:hAnsiTheme="majorBidi" w:cstheme="majorBidi"/>
                <w:sz w:val="22"/>
                <w:szCs w:val="22"/>
              </w:rPr>
              <w:t>c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urrent</w:t>
            </w:r>
          </w:p>
        </w:tc>
      </w:tr>
      <w:tr w:rsidR="00163D4C" w:rsidRPr="00B54F63" w14:paraId="0AB793ED" w14:textId="77777777" w:rsidTr="00A535C4">
        <w:tc>
          <w:tcPr>
            <w:tcW w:w="2587" w:type="dxa"/>
          </w:tcPr>
          <w:p w14:paraId="39939B2A" w14:textId="77777777" w:rsidR="00163D4C" w:rsidRPr="00B54F63" w:rsidRDefault="00163D4C" w:rsidP="00A535C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Lecturer</w:t>
            </w:r>
          </w:p>
        </w:tc>
        <w:tc>
          <w:tcPr>
            <w:tcW w:w="3120" w:type="dxa"/>
          </w:tcPr>
          <w:p w14:paraId="6EB460EA" w14:textId="77777777" w:rsidR="00163D4C" w:rsidRPr="00B54F63" w:rsidRDefault="00163D4C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Yezreel Valley College</w:t>
            </w:r>
          </w:p>
          <w:p w14:paraId="18F6D5DD" w14:textId="77777777" w:rsidR="00163D4C" w:rsidRPr="00B54F63" w:rsidRDefault="00163D4C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Department of Political Science</w:t>
            </w:r>
          </w:p>
        </w:tc>
        <w:tc>
          <w:tcPr>
            <w:tcW w:w="2589" w:type="dxa"/>
          </w:tcPr>
          <w:p w14:paraId="507745A4" w14:textId="77777777" w:rsidR="00163D4C" w:rsidRPr="00B54F63" w:rsidRDefault="00163D4C" w:rsidP="00A535C4">
            <w:pPr>
              <w:bidi w:val="0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10/1999-9/2006</w:t>
            </w:r>
          </w:p>
        </w:tc>
      </w:tr>
      <w:tr w:rsidR="006733BF" w:rsidRPr="00B54F63" w14:paraId="186A2FAE" w14:textId="77777777" w:rsidTr="00A535C4">
        <w:tc>
          <w:tcPr>
            <w:tcW w:w="2587" w:type="dxa"/>
          </w:tcPr>
          <w:p w14:paraId="49F664C1" w14:textId="77777777" w:rsidR="006733BF" w:rsidRPr="00B54F63" w:rsidRDefault="006733BF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Adjunct Lecturer</w:t>
            </w:r>
          </w:p>
        </w:tc>
        <w:tc>
          <w:tcPr>
            <w:tcW w:w="3120" w:type="dxa"/>
          </w:tcPr>
          <w:p w14:paraId="0C842366" w14:textId="77777777" w:rsidR="006733BF" w:rsidRPr="00B54F63" w:rsidRDefault="006733BF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Bar Ilan University, Department of Political Studies, Program in Political Communication</w:t>
            </w:r>
          </w:p>
        </w:tc>
        <w:tc>
          <w:tcPr>
            <w:tcW w:w="2589" w:type="dxa"/>
          </w:tcPr>
          <w:p w14:paraId="444EA704" w14:textId="77777777" w:rsidR="006733BF" w:rsidRPr="00B54F63" w:rsidRDefault="006733BF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10/1998 – 9/2010</w:t>
            </w:r>
          </w:p>
        </w:tc>
      </w:tr>
      <w:tr w:rsidR="00951CC5" w:rsidRPr="00B54F63" w14:paraId="47C6FFB8" w14:textId="77777777" w:rsidTr="00A201CA">
        <w:tc>
          <w:tcPr>
            <w:tcW w:w="2587" w:type="dxa"/>
          </w:tcPr>
          <w:p w14:paraId="69549280" w14:textId="77777777" w:rsidR="00951CC5" w:rsidRPr="00B54F63" w:rsidRDefault="00B0221F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Instructor</w:t>
            </w:r>
          </w:p>
        </w:tc>
        <w:tc>
          <w:tcPr>
            <w:tcW w:w="3120" w:type="dxa"/>
          </w:tcPr>
          <w:p w14:paraId="6C852751" w14:textId="3529B66E" w:rsidR="00951CC5" w:rsidRPr="00B54F63" w:rsidRDefault="00A201CA" w:rsidP="00B022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r w:rsidR="00B0221F" w:rsidRPr="00B54F63">
              <w:rPr>
                <w:rFonts w:asciiTheme="majorBidi" w:hAnsiTheme="majorBidi" w:cstheme="majorBidi"/>
                <w:sz w:val="22"/>
                <w:szCs w:val="22"/>
              </w:rPr>
              <w:t>University of Haifa, Department of Political Science</w:t>
            </w:r>
          </w:p>
        </w:tc>
        <w:tc>
          <w:tcPr>
            <w:tcW w:w="2589" w:type="dxa"/>
          </w:tcPr>
          <w:p w14:paraId="4B424111" w14:textId="77777777" w:rsidR="00951CC5" w:rsidRPr="00B54F63" w:rsidRDefault="00B0221F" w:rsidP="00B0221F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10/1996-9/1998</w:t>
            </w:r>
          </w:p>
        </w:tc>
      </w:tr>
    </w:tbl>
    <w:p w14:paraId="19715DB5" w14:textId="77777777" w:rsidR="00AF3688" w:rsidRPr="00B54F63" w:rsidRDefault="00AF3688" w:rsidP="00AF3688">
      <w:pPr>
        <w:bidi w:val="0"/>
        <w:spacing w:after="200"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2D24B303" w14:textId="77777777" w:rsidR="00AF3688" w:rsidRPr="00B54F63" w:rsidRDefault="00AF3688" w:rsidP="00AF3688">
      <w:pPr>
        <w:bidi w:val="0"/>
        <w:spacing w:after="200" w:line="276" w:lineRule="auto"/>
        <w:ind w:left="720"/>
        <w:rPr>
          <w:rFonts w:asciiTheme="majorBidi" w:hAnsiTheme="majorBidi" w:cstheme="majorBidi"/>
          <w:sz w:val="22"/>
          <w:szCs w:val="22"/>
        </w:rPr>
      </w:pPr>
    </w:p>
    <w:p w14:paraId="7CFFFD41" w14:textId="61C2A060" w:rsidR="00951CC5" w:rsidRDefault="00951CC5" w:rsidP="00AF3688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  <w:b/>
          <w:bCs/>
          <w:u w:val="single"/>
        </w:rPr>
        <w:t>Offices in Academic Administration</w:t>
      </w:r>
    </w:p>
    <w:p w14:paraId="1E247968" w14:textId="3D5748EF" w:rsidR="00693067" w:rsidRDefault="00693067" w:rsidP="00693067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10/2023- Present, The Max Stern </w:t>
      </w:r>
      <w:r w:rsidRPr="00CB7049">
        <w:rPr>
          <w:rFonts w:asciiTheme="majorBidi" w:hAnsiTheme="majorBidi" w:cstheme="majorBidi"/>
        </w:rPr>
        <w:t>Yezreel Valley College</w:t>
      </w:r>
      <w:r w:rsidRPr="00CB7049">
        <w:rPr>
          <w:rFonts w:asciiTheme="majorBidi" w:hAnsiTheme="majorBidi" w:cstheme="majorBidi"/>
          <w:b/>
          <w:bCs/>
        </w:rPr>
        <w:t>, Chair, Department of Multidisciplinary Social Sciences</w:t>
      </w:r>
    </w:p>
    <w:p w14:paraId="08D91D40" w14:textId="7829FD01" w:rsidR="00693067" w:rsidRDefault="00693067" w:rsidP="00693067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Chair, </w:t>
      </w:r>
      <w:r w:rsidRPr="00CB7049">
        <w:rPr>
          <w:rFonts w:asciiTheme="majorBidi" w:hAnsiTheme="majorBidi" w:cstheme="majorBidi"/>
          <w:b/>
          <w:bCs/>
          <w:i/>
          <w:iCs/>
        </w:rPr>
        <w:t>Meshiv Ha’ruach</w:t>
      </w:r>
      <w:r>
        <w:rPr>
          <w:rFonts w:asciiTheme="majorBidi" w:hAnsiTheme="majorBidi" w:cstheme="majorBidi"/>
          <w:b/>
          <w:bCs/>
        </w:rPr>
        <w:t xml:space="preserve"> Enrichment Program in the Humanities</w:t>
      </w:r>
    </w:p>
    <w:p w14:paraId="1EA9EB7A" w14:textId="4A5C0F22" w:rsidR="00693067" w:rsidRDefault="00693067" w:rsidP="00693067">
      <w:pPr>
        <w:bidi w:val="0"/>
        <w:spacing w:line="360" w:lineRule="auto"/>
        <w:ind w:firstLine="720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Cair </w:t>
      </w:r>
      <w:r w:rsidRPr="00E3330F">
        <w:rPr>
          <w:rFonts w:asciiTheme="majorBidi" w:hAnsiTheme="majorBidi" w:cstheme="majorBidi"/>
          <w:b/>
          <w:bCs/>
        </w:rPr>
        <w:t>of Politics, Communication, and Society Unit</w:t>
      </w:r>
    </w:p>
    <w:p w14:paraId="4F3E9B0A" w14:textId="292C6178" w:rsidR="00E3330F" w:rsidRDefault="00E3330F" w:rsidP="00693067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 w:rsidRPr="00E3330F">
        <w:rPr>
          <w:rFonts w:asciiTheme="majorBidi" w:hAnsiTheme="majorBidi" w:cstheme="majorBidi"/>
        </w:rPr>
        <w:t xml:space="preserve">2009-2017, </w:t>
      </w:r>
      <w:r w:rsidR="00693067">
        <w:rPr>
          <w:rFonts w:asciiTheme="majorBidi" w:hAnsiTheme="majorBidi" w:cstheme="majorBidi"/>
        </w:rPr>
        <w:t xml:space="preserve">The Max Stern </w:t>
      </w:r>
      <w:r w:rsidRPr="00E3330F">
        <w:rPr>
          <w:rFonts w:asciiTheme="majorBidi" w:hAnsiTheme="majorBidi" w:cstheme="majorBidi"/>
        </w:rPr>
        <w:t xml:space="preserve">Yezreel Valley College, </w:t>
      </w:r>
      <w:r w:rsidR="00693067">
        <w:rPr>
          <w:rFonts w:asciiTheme="majorBidi" w:hAnsiTheme="majorBidi" w:cstheme="majorBidi"/>
          <w:b/>
          <w:bCs/>
        </w:rPr>
        <w:t xml:space="preserve">Chair </w:t>
      </w:r>
      <w:r w:rsidRPr="00E3330F">
        <w:rPr>
          <w:rFonts w:asciiTheme="majorBidi" w:hAnsiTheme="majorBidi" w:cstheme="majorBidi"/>
          <w:b/>
          <w:bCs/>
        </w:rPr>
        <w:t>of Politics, Communication, and Society Unit</w:t>
      </w:r>
      <w:r w:rsidRPr="00E3330F">
        <w:rPr>
          <w:rFonts w:asciiTheme="majorBidi" w:hAnsiTheme="majorBidi" w:cstheme="majorBidi"/>
        </w:rPr>
        <w:t>, Department of Multi</w:t>
      </w:r>
      <w:r w:rsidR="00693067">
        <w:rPr>
          <w:rFonts w:asciiTheme="majorBidi" w:hAnsiTheme="majorBidi" w:cstheme="majorBidi"/>
        </w:rPr>
        <w:t>d</w:t>
      </w:r>
      <w:r w:rsidRPr="00E3330F">
        <w:rPr>
          <w:rFonts w:asciiTheme="majorBidi" w:hAnsiTheme="majorBidi" w:cstheme="majorBidi"/>
        </w:rPr>
        <w:t>isciplinary Social Sciences</w:t>
      </w:r>
      <w:r w:rsidR="00F93F8E">
        <w:rPr>
          <w:rFonts w:asciiTheme="majorBidi" w:hAnsiTheme="majorBidi" w:cstheme="majorBidi"/>
        </w:rPr>
        <w:t>.</w:t>
      </w:r>
    </w:p>
    <w:p w14:paraId="7938CBDE" w14:textId="471E2827" w:rsidR="00F93F8E" w:rsidRPr="00CB7049" w:rsidRDefault="00F93F8E" w:rsidP="00693067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</w:rPr>
        <w:t>2009-2014</w:t>
      </w:r>
      <w:r w:rsidRPr="00CB7049">
        <w:rPr>
          <w:rFonts w:asciiTheme="majorBidi" w:hAnsiTheme="majorBidi" w:cstheme="majorBidi"/>
          <w:rtl/>
        </w:rPr>
        <w:t xml:space="preserve"> </w:t>
      </w:r>
      <w:r w:rsidR="00693067">
        <w:rPr>
          <w:rFonts w:asciiTheme="majorBidi" w:hAnsiTheme="majorBidi" w:cstheme="majorBidi"/>
        </w:rPr>
        <w:t xml:space="preserve">The Max Stern </w:t>
      </w:r>
      <w:r w:rsidRPr="00CB7049">
        <w:rPr>
          <w:rFonts w:asciiTheme="majorBidi" w:hAnsiTheme="majorBidi" w:cstheme="majorBidi"/>
        </w:rPr>
        <w:t>Yezreel Valley College</w:t>
      </w:r>
      <w:r w:rsidRPr="00CB7049">
        <w:rPr>
          <w:rFonts w:asciiTheme="majorBidi" w:hAnsiTheme="majorBidi" w:cstheme="majorBidi"/>
          <w:b/>
          <w:bCs/>
        </w:rPr>
        <w:t>, Chair, Department of Multidisciplinary Social Sciences</w:t>
      </w:r>
    </w:p>
    <w:p w14:paraId="3D59DAE3" w14:textId="77777777" w:rsidR="00F93F8E" w:rsidRPr="00CB7049" w:rsidRDefault="00F93F8E" w:rsidP="00F93F8E">
      <w:pPr>
        <w:bidi w:val="0"/>
        <w:spacing w:line="360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2004-2010, Bar Ilan University, </w:t>
      </w:r>
      <w:r w:rsidRPr="00CB7049">
        <w:rPr>
          <w:rFonts w:asciiTheme="majorBidi" w:hAnsiTheme="majorBidi" w:cstheme="majorBidi"/>
          <w:b/>
          <w:bCs/>
        </w:rPr>
        <w:t>Program in Political Communication</w:t>
      </w:r>
      <w:r w:rsidRPr="00CB7049">
        <w:rPr>
          <w:rFonts w:asciiTheme="majorBidi" w:hAnsiTheme="majorBidi" w:cstheme="majorBidi"/>
        </w:rPr>
        <w:t>, Advisor</w:t>
      </w:r>
    </w:p>
    <w:p w14:paraId="3B2F10C1" w14:textId="3B6D34C7" w:rsidR="00F93F8E" w:rsidRPr="00CB7049" w:rsidRDefault="00F93F8E" w:rsidP="00F93F8E">
      <w:pPr>
        <w:bidi w:val="0"/>
        <w:spacing w:line="360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                   for M</w:t>
      </w:r>
      <w:r>
        <w:rPr>
          <w:rFonts w:asciiTheme="majorBidi" w:hAnsiTheme="majorBidi" w:cstheme="majorBidi"/>
        </w:rPr>
        <w:t>A</w:t>
      </w:r>
      <w:r w:rsidRPr="00CB7049">
        <w:rPr>
          <w:rFonts w:asciiTheme="majorBidi" w:hAnsiTheme="majorBidi" w:cstheme="majorBidi"/>
        </w:rPr>
        <w:t xml:space="preserve"> Students, </w:t>
      </w:r>
      <w:r w:rsidR="003130C9">
        <w:rPr>
          <w:rFonts w:asciiTheme="majorBidi" w:hAnsiTheme="majorBidi" w:cstheme="majorBidi"/>
        </w:rPr>
        <w:t xml:space="preserve">the </w:t>
      </w:r>
      <w:r w:rsidRPr="00CB7049">
        <w:rPr>
          <w:rFonts w:asciiTheme="majorBidi" w:hAnsiTheme="majorBidi" w:cstheme="majorBidi"/>
        </w:rPr>
        <w:t>Thesis Track</w:t>
      </w:r>
    </w:p>
    <w:p w14:paraId="03A39AD5" w14:textId="6BBCCB57" w:rsidR="00B0221F" w:rsidRPr="00CB7049" w:rsidRDefault="00B0221F" w:rsidP="00814BE3">
      <w:pPr>
        <w:bidi w:val="0"/>
        <w:spacing w:line="360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2003-2008 </w:t>
      </w:r>
      <w:r w:rsidR="00693067">
        <w:rPr>
          <w:rFonts w:asciiTheme="majorBidi" w:hAnsiTheme="majorBidi" w:cstheme="majorBidi"/>
        </w:rPr>
        <w:t xml:space="preserve">The Max Stern </w:t>
      </w:r>
      <w:r w:rsidRPr="00CB7049">
        <w:rPr>
          <w:rFonts w:asciiTheme="majorBidi" w:hAnsiTheme="majorBidi" w:cstheme="majorBidi"/>
        </w:rPr>
        <w:t xml:space="preserve">Yezreel Valley College, </w:t>
      </w:r>
      <w:r w:rsidRPr="00CB7049">
        <w:rPr>
          <w:rFonts w:asciiTheme="majorBidi" w:hAnsiTheme="majorBidi" w:cstheme="majorBidi"/>
          <w:b/>
          <w:bCs/>
        </w:rPr>
        <w:t>Head of BA. Honors Program</w:t>
      </w:r>
    </w:p>
    <w:p w14:paraId="4A690F33" w14:textId="45BBB7A9" w:rsidR="001E7FBE" w:rsidRPr="00CB7049" w:rsidRDefault="001E7FBE" w:rsidP="001E7FBE">
      <w:pPr>
        <w:bidi w:val="0"/>
        <w:spacing w:line="360" w:lineRule="auto"/>
        <w:jc w:val="both"/>
        <w:rPr>
          <w:rFonts w:asciiTheme="majorBidi" w:hAnsiTheme="majorBidi" w:cstheme="majorBidi"/>
        </w:rPr>
      </w:pPr>
    </w:p>
    <w:p w14:paraId="48F7450D" w14:textId="77777777" w:rsidR="00B0221F" w:rsidRPr="00CB7049" w:rsidRDefault="00B0221F" w:rsidP="00814BE3">
      <w:pPr>
        <w:bidi w:val="0"/>
        <w:spacing w:line="360" w:lineRule="auto"/>
        <w:jc w:val="both"/>
        <w:rPr>
          <w:rFonts w:asciiTheme="majorBidi" w:hAnsiTheme="majorBidi" w:cstheme="majorBidi"/>
        </w:rPr>
      </w:pPr>
    </w:p>
    <w:p w14:paraId="5120E8CD" w14:textId="60A9E156" w:rsidR="009C2570" w:rsidRDefault="00B0221F" w:rsidP="009C2570">
      <w:pPr>
        <w:bidi w:val="0"/>
        <w:spacing w:line="360" w:lineRule="auto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  <w:b/>
          <w:bCs/>
        </w:rPr>
        <w:t xml:space="preserve">     Member</w:t>
      </w:r>
      <w:r w:rsidR="00BC13CA" w:rsidRPr="00CB7049">
        <w:rPr>
          <w:rFonts w:asciiTheme="majorBidi" w:hAnsiTheme="majorBidi" w:cstheme="majorBidi"/>
          <w:b/>
          <w:bCs/>
        </w:rPr>
        <w:t xml:space="preserve">ship in </w:t>
      </w:r>
      <w:r w:rsidRPr="00CB7049">
        <w:rPr>
          <w:rFonts w:asciiTheme="majorBidi" w:hAnsiTheme="majorBidi" w:cstheme="majorBidi"/>
          <w:b/>
          <w:bCs/>
        </w:rPr>
        <w:t xml:space="preserve">Committees, </w:t>
      </w:r>
      <w:r w:rsidR="00693067">
        <w:rPr>
          <w:rFonts w:asciiTheme="majorBidi" w:hAnsiTheme="majorBidi" w:cstheme="majorBidi"/>
          <w:b/>
          <w:bCs/>
        </w:rPr>
        <w:t xml:space="preserve">The Max Stern </w:t>
      </w:r>
      <w:r w:rsidRPr="00CB7049">
        <w:rPr>
          <w:rFonts w:asciiTheme="majorBidi" w:hAnsiTheme="majorBidi" w:cstheme="majorBidi"/>
          <w:b/>
          <w:bCs/>
        </w:rPr>
        <w:t>Yezreel Valley College</w:t>
      </w:r>
    </w:p>
    <w:p w14:paraId="04558BAD" w14:textId="77777777" w:rsidR="00693067" w:rsidRDefault="00693067" w:rsidP="00693067">
      <w:pPr>
        <w:bidi w:val="0"/>
        <w:spacing w:line="360" w:lineRule="auto"/>
        <w:rPr>
          <w:rFonts w:asciiTheme="majorBidi" w:hAnsiTheme="majorBidi" w:cstheme="majorBidi"/>
          <w:b/>
          <w:bCs/>
        </w:rPr>
      </w:pPr>
    </w:p>
    <w:p w14:paraId="57FF044F" w14:textId="020A1B7A" w:rsidR="000A7A0F" w:rsidRPr="00CB7049" w:rsidRDefault="000A7A0F" w:rsidP="00693067">
      <w:pPr>
        <w:bidi w:val="0"/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2021-        </w:t>
      </w:r>
      <w:r w:rsidR="00693067">
        <w:rPr>
          <w:rFonts w:asciiTheme="majorBidi" w:hAnsiTheme="majorBidi" w:cstheme="majorBidi"/>
        </w:rPr>
        <w:t xml:space="preserve">The Max Stern Yezreel Valley College, </w:t>
      </w:r>
      <w:r w:rsidRPr="00693067">
        <w:rPr>
          <w:rFonts w:asciiTheme="majorBidi" w:hAnsiTheme="majorBidi" w:cstheme="majorBidi"/>
          <w:b/>
          <w:bCs/>
        </w:rPr>
        <w:t>Academic Counselor, The Graduate Program in Public Policy and Administration.</w:t>
      </w:r>
    </w:p>
    <w:p w14:paraId="3BF8DF9C" w14:textId="76A29794" w:rsidR="00EA305F" w:rsidRDefault="00EA305F" w:rsidP="00EA305F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20</w:t>
      </w:r>
      <w:r>
        <w:rPr>
          <w:rFonts w:asciiTheme="majorBidi" w:hAnsiTheme="majorBidi" w:cstheme="majorBidi"/>
        </w:rPr>
        <w:t>19</w:t>
      </w:r>
      <w:r w:rsidRPr="00CB7049">
        <w:rPr>
          <w:rFonts w:asciiTheme="majorBidi" w:hAnsiTheme="majorBidi" w:cstheme="majorBidi"/>
        </w:rPr>
        <w:t xml:space="preserve">- </w:t>
      </w:r>
      <w:r w:rsidR="00693067">
        <w:rPr>
          <w:rFonts w:asciiTheme="majorBidi" w:hAnsiTheme="majorBidi" w:cstheme="majorBidi"/>
        </w:rPr>
        <w:t xml:space="preserve">2023 </w:t>
      </w:r>
      <w:r w:rsidRPr="00CB7049">
        <w:rPr>
          <w:rFonts w:asciiTheme="majorBidi" w:hAnsiTheme="majorBidi" w:cstheme="majorBidi"/>
          <w:b/>
          <w:bCs/>
        </w:rPr>
        <w:t>Academic Counselor</w:t>
      </w:r>
      <w:r w:rsidRPr="00CB7049">
        <w:rPr>
          <w:rFonts w:asciiTheme="majorBidi" w:hAnsiTheme="majorBidi" w:cstheme="majorBidi"/>
        </w:rPr>
        <w:t>, the Department of Political Science</w:t>
      </w:r>
    </w:p>
    <w:p w14:paraId="1A6CFAC0" w14:textId="66E82AF5" w:rsidR="00FC7F2D" w:rsidRDefault="00FC7F2D" w:rsidP="00EA305F">
      <w:pPr>
        <w:bidi w:val="0"/>
        <w:spacing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2018- Present, Member of Library Committee</w:t>
      </w:r>
    </w:p>
    <w:p w14:paraId="56CA044B" w14:textId="1ECF86A4" w:rsidR="00EA305F" w:rsidRPr="00CB7049" w:rsidRDefault="00EA305F" w:rsidP="00FC7F2D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2018-Present, </w:t>
      </w:r>
      <w:r w:rsidRPr="00CB7049">
        <w:rPr>
          <w:rFonts w:asciiTheme="majorBidi" w:hAnsiTheme="majorBidi" w:cstheme="majorBidi"/>
          <w:b/>
          <w:bCs/>
        </w:rPr>
        <w:t xml:space="preserve">Member of </w:t>
      </w:r>
      <w:r w:rsidRPr="00CB7049">
        <w:rPr>
          <w:rFonts w:asciiTheme="majorBidi" w:hAnsiTheme="majorBidi" w:cstheme="majorBidi"/>
          <w:b/>
          <w:bCs/>
          <w:i/>
          <w:iCs/>
        </w:rPr>
        <w:t>Meshiv Ha’ruach</w:t>
      </w:r>
      <w:r w:rsidRPr="00CB7049">
        <w:rPr>
          <w:rFonts w:asciiTheme="majorBidi" w:hAnsiTheme="majorBidi" w:cstheme="majorBidi"/>
          <w:b/>
          <w:bCs/>
        </w:rPr>
        <w:t xml:space="preserve"> Teaching Committee</w:t>
      </w:r>
    </w:p>
    <w:p w14:paraId="44A42CB3" w14:textId="77777777" w:rsidR="00EA305F" w:rsidRPr="00CB7049" w:rsidRDefault="00EA305F" w:rsidP="00EA305F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2018-2019, </w:t>
      </w:r>
      <w:r w:rsidRPr="00CB7049">
        <w:rPr>
          <w:rFonts w:asciiTheme="majorBidi" w:hAnsiTheme="majorBidi" w:cstheme="majorBidi"/>
          <w:b/>
          <w:bCs/>
        </w:rPr>
        <w:t>Co-Chair of the President’s Academic Development Committee</w:t>
      </w:r>
      <w:r w:rsidRPr="00CB7049">
        <w:rPr>
          <w:rFonts w:asciiTheme="majorBidi" w:hAnsiTheme="majorBidi" w:cstheme="majorBidi"/>
        </w:rPr>
        <w:t xml:space="preserve"> (with</w:t>
      </w:r>
    </w:p>
    <w:p w14:paraId="6953ADCF" w14:textId="77777777" w:rsidR="00EA305F" w:rsidRPr="00CB7049" w:rsidRDefault="00EA305F" w:rsidP="00EA305F">
      <w:pPr>
        <w:bidi w:val="0"/>
        <w:spacing w:line="360" w:lineRule="auto"/>
        <w:ind w:left="720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lastRenderedPageBreak/>
        <w:t xml:space="preserve">      Avshalom Ginosar)</w:t>
      </w:r>
    </w:p>
    <w:p w14:paraId="436D19EC" w14:textId="63C576A8" w:rsidR="00394E7E" w:rsidRPr="00CB7049" w:rsidRDefault="00394E7E" w:rsidP="00EA305F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2016-Present, Member of </w:t>
      </w:r>
      <w:r w:rsidRPr="00CB7049">
        <w:rPr>
          <w:rFonts w:asciiTheme="majorBidi" w:hAnsiTheme="majorBidi" w:cstheme="majorBidi"/>
          <w:b/>
          <w:bCs/>
        </w:rPr>
        <w:t>Teaching Committee</w:t>
      </w:r>
      <w:r w:rsidRPr="00CB7049">
        <w:rPr>
          <w:rFonts w:asciiTheme="majorBidi" w:hAnsiTheme="majorBidi" w:cstheme="majorBidi"/>
        </w:rPr>
        <w:t>, the Department of Political Science</w:t>
      </w:r>
    </w:p>
    <w:p w14:paraId="79D87C7A" w14:textId="77777777" w:rsidR="00394E7E" w:rsidRPr="00CB7049" w:rsidRDefault="00394E7E" w:rsidP="00394E7E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2012-2014 </w:t>
      </w:r>
      <w:r w:rsidRPr="00CB7049">
        <w:rPr>
          <w:rFonts w:asciiTheme="majorBidi" w:hAnsiTheme="majorBidi" w:cstheme="majorBidi"/>
          <w:b/>
          <w:bCs/>
        </w:rPr>
        <w:t xml:space="preserve">Head of </w:t>
      </w:r>
      <w:r w:rsidRPr="00CB7049">
        <w:rPr>
          <w:rFonts w:asciiTheme="majorBidi" w:hAnsiTheme="majorBidi" w:cstheme="majorBidi"/>
          <w:b/>
          <w:bCs/>
          <w:i/>
          <w:iCs/>
        </w:rPr>
        <w:t>Meshiv Ha'Ruach</w:t>
      </w:r>
      <w:r w:rsidRPr="00CB7049">
        <w:rPr>
          <w:rFonts w:asciiTheme="majorBidi" w:hAnsiTheme="majorBidi" w:cstheme="majorBidi"/>
          <w:b/>
          <w:bCs/>
        </w:rPr>
        <w:t>, Enrichment Program</w:t>
      </w:r>
    </w:p>
    <w:p w14:paraId="489CCBED" w14:textId="4A0ADEEE" w:rsidR="00394E7E" w:rsidRPr="00CB7049" w:rsidRDefault="00394E7E" w:rsidP="00394E7E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2011-2018, Member of </w:t>
      </w:r>
      <w:r w:rsidRPr="00CB7049">
        <w:rPr>
          <w:rFonts w:asciiTheme="majorBidi" w:hAnsiTheme="majorBidi" w:cstheme="majorBidi"/>
          <w:b/>
          <w:bCs/>
        </w:rPr>
        <w:t>Committee for the Advancement of Arab Students</w:t>
      </w:r>
    </w:p>
    <w:p w14:paraId="2AB7F970" w14:textId="77777777" w:rsidR="00394E7E" w:rsidRPr="00CB7049" w:rsidRDefault="00394E7E" w:rsidP="00394E7E">
      <w:pPr>
        <w:bidi w:val="0"/>
        <w:spacing w:line="360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2007-2017, Member of </w:t>
      </w:r>
      <w:r w:rsidRPr="00CB7049">
        <w:rPr>
          <w:rFonts w:asciiTheme="majorBidi" w:hAnsiTheme="majorBidi" w:cstheme="majorBidi"/>
          <w:b/>
          <w:bCs/>
        </w:rPr>
        <w:t>Admission Committee</w:t>
      </w:r>
    </w:p>
    <w:p w14:paraId="47A87826" w14:textId="77777777" w:rsidR="00394E7E" w:rsidRPr="00CB7049" w:rsidRDefault="00394E7E" w:rsidP="00394E7E">
      <w:pPr>
        <w:bidi w:val="0"/>
        <w:spacing w:line="360" w:lineRule="auto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</w:rPr>
        <w:t xml:space="preserve">2001-2003 Member of </w:t>
      </w:r>
      <w:r w:rsidRPr="00CB7049">
        <w:rPr>
          <w:rFonts w:asciiTheme="majorBidi" w:hAnsiTheme="majorBidi" w:cstheme="majorBidi"/>
          <w:b/>
          <w:bCs/>
        </w:rPr>
        <w:t>Library Committee</w:t>
      </w:r>
    </w:p>
    <w:p w14:paraId="06F387AC" w14:textId="77777777" w:rsidR="00394E7E" w:rsidRPr="00CB7049" w:rsidRDefault="00394E7E" w:rsidP="00394E7E">
      <w:pPr>
        <w:bidi w:val="0"/>
        <w:spacing w:after="200" w:line="276" w:lineRule="auto"/>
        <w:rPr>
          <w:rFonts w:asciiTheme="majorBidi" w:hAnsiTheme="majorBidi" w:cstheme="majorBidi"/>
        </w:rPr>
      </w:pPr>
    </w:p>
    <w:p w14:paraId="1112E3BC" w14:textId="77777777" w:rsidR="00951CC5" w:rsidRPr="00CB7049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b/>
          <w:bCs/>
          <w:u w:val="single"/>
        </w:rPr>
      </w:pPr>
      <w:r w:rsidRPr="00CB7049">
        <w:rPr>
          <w:rFonts w:asciiTheme="majorBidi" w:hAnsiTheme="majorBidi" w:cstheme="majorBidi"/>
          <w:b/>
          <w:bCs/>
          <w:u w:val="single"/>
        </w:rPr>
        <w:t>Scholarly Positions and Activities outside the Institution</w:t>
      </w:r>
    </w:p>
    <w:p w14:paraId="71016A9E" w14:textId="77777777" w:rsidR="000A39A8" w:rsidRDefault="000A39A8" w:rsidP="00BC13CA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</w:p>
    <w:p w14:paraId="4052C902" w14:textId="1FEF0129" w:rsidR="000A39A8" w:rsidRDefault="00F86888" w:rsidP="00AB08A6">
      <w:pPr>
        <w:bidi w:val="0"/>
        <w:spacing w:after="200" w:line="276" w:lineRule="auto"/>
        <w:ind w:left="720" w:hanging="720"/>
        <w:jc w:val="both"/>
        <w:rPr>
          <w:rFonts w:asciiTheme="majorBidi" w:hAnsiTheme="majorBidi" w:cstheme="majorBidi"/>
        </w:rPr>
      </w:pPr>
      <w:r w:rsidRPr="00AB08A6">
        <w:rPr>
          <w:rFonts w:asciiTheme="majorBidi" w:hAnsiTheme="majorBidi" w:cstheme="majorBidi"/>
        </w:rPr>
        <w:t>Conference Program Committee Member Association for Israel Stu</w:t>
      </w:r>
      <w:r w:rsidR="0076534C" w:rsidRPr="00AB08A6">
        <w:rPr>
          <w:rFonts w:asciiTheme="majorBidi" w:hAnsiTheme="majorBidi" w:cstheme="majorBidi"/>
        </w:rPr>
        <w:t>dies</w:t>
      </w:r>
      <w:r w:rsidR="00AB08A6" w:rsidRPr="00AB08A6">
        <w:rPr>
          <w:rFonts w:asciiTheme="majorBidi" w:hAnsiTheme="majorBidi" w:cstheme="majorBidi"/>
        </w:rPr>
        <w:t>, co-chair of Political Science, 2025</w:t>
      </w:r>
      <w:r w:rsidR="0076534C" w:rsidRPr="00AB08A6">
        <w:rPr>
          <w:rFonts w:asciiTheme="majorBidi" w:hAnsiTheme="majorBidi" w:cstheme="majorBidi"/>
        </w:rPr>
        <w:t xml:space="preserve"> </w:t>
      </w:r>
    </w:p>
    <w:p w14:paraId="1801A416" w14:textId="77777777" w:rsidR="00AB08A6" w:rsidRPr="00CB7049" w:rsidRDefault="00AB08A6" w:rsidP="00AB08A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2019 Member of the Academic Committee of New Poverties Conference, Faculty of </w:t>
      </w:r>
    </w:p>
    <w:p w14:paraId="12008E60" w14:textId="77777777" w:rsidR="00AB08A6" w:rsidRPr="00CB7049" w:rsidRDefault="00AB08A6" w:rsidP="00AB08A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         Medicine, Hadassah Ein Kerem and Instituto Ramazzini</w:t>
      </w:r>
    </w:p>
    <w:p w14:paraId="62BF2254" w14:textId="739AC984" w:rsidR="0076534C" w:rsidRPr="00CB7049" w:rsidRDefault="0076534C" w:rsidP="0076534C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Jerusalem Center for Genocide Prevention- Advisory Board Member</w:t>
      </w:r>
      <w:r w:rsidR="00AB08A6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="00AB08A6">
        <w:rPr>
          <w:rFonts w:asciiTheme="majorBidi" w:hAnsiTheme="majorBidi" w:cstheme="majorBidi"/>
        </w:rPr>
        <w:t>2016-17</w:t>
      </w:r>
    </w:p>
    <w:p w14:paraId="54EBD109" w14:textId="77777777" w:rsidR="00AB08A6" w:rsidRDefault="00AB08A6" w:rsidP="0076534C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</w:p>
    <w:p w14:paraId="1CB765FC" w14:textId="1431C8AA" w:rsidR="00BC13CA" w:rsidRPr="00CB7049" w:rsidRDefault="00BC13CA" w:rsidP="00AB08A6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  <w:b/>
          <w:bCs/>
        </w:rPr>
        <w:t>Membership in Professional Associations</w:t>
      </w:r>
    </w:p>
    <w:p w14:paraId="4A67D424" w14:textId="77777777" w:rsidR="00BC13CA" w:rsidRPr="00CB7049" w:rsidRDefault="00BC13CA" w:rsidP="00D671E7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International Association of Genocide Scholars</w:t>
      </w:r>
    </w:p>
    <w:p w14:paraId="0C4236A2" w14:textId="77777777" w:rsidR="00BC13CA" w:rsidRPr="00CB7049" w:rsidRDefault="00BC13CA" w:rsidP="00BC13CA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International Network of Genocide Scholars</w:t>
      </w:r>
    </w:p>
    <w:p w14:paraId="63369840" w14:textId="77777777" w:rsidR="00BC13CA" w:rsidRPr="00CB7049" w:rsidRDefault="00BC13CA" w:rsidP="00BC13CA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Israeli Association for Canadian Studies</w:t>
      </w:r>
    </w:p>
    <w:p w14:paraId="407BC051" w14:textId="77777777" w:rsidR="009C2570" w:rsidRPr="00CB7049" w:rsidRDefault="009C2570" w:rsidP="00BC13CA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Women in War</w:t>
      </w:r>
    </w:p>
    <w:p w14:paraId="668DC0EF" w14:textId="77777777" w:rsidR="000A700D" w:rsidRPr="00CB7049" w:rsidRDefault="000A700D" w:rsidP="000A700D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Canadian Law and Society Association</w:t>
      </w:r>
    </w:p>
    <w:p w14:paraId="672F8509" w14:textId="15843DC9" w:rsidR="005E61F5" w:rsidRDefault="005E61F5" w:rsidP="005E61F5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British Association of Jewish Studies</w:t>
      </w:r>
    </w:p>
    <w:p w14:paraId="0D43113A" w14:textId="43EE4A8F" w:rsidR="000A7A0F" w:rsidRDefault="000A7A0F" w:rsidP="000A7A0F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International Political Science Association</w:t>
      </w:r>
    </w:p>
    <w:p w14:paraId="43C91B1B" w14:textId="12D4CA63" w:rsidR="00AB08A6" w:rsidRPr="00CB7049" w:rsidRDefault="00AB08A6" w:rsidP="00AB08A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Israel Studies Association</w:t>
      </w:r>
    </w:p>
    <w:p w14:paraId="637667DD" w14:textId="77777777" w:rsidR="000938EB" w:rsidRPr="00CB7049" w:rsidRDefault="000938EB" w:rsidP="000938EB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</w:p>
    <w:p w14:paraId="24808A84" w14:textId="77777777" w:rsidR="00AB08A6" w:rsidRDefault="00AB08A6" w:rsidP="000938EB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</w:p>
    <w:p w14:paraId="507B684B" w14:textId="0864F7BC" w:rsidR="00BC13CA" w:rsidRPr="00CB7049" w:rsidRDefault="00BC13CA" w:rsidP="00AB08A6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  <w:b/>
          <w:bCs/>
        </w:rPr>
        <w:lastRenderedPageBreak/>
        <w:t>Reviewe</w:t>
      </w:r>
      <w:r w:rsidR="00551A32" w:rsidRPr="00CB7049">
        <w:rPr>
          <w:rFonts w:asciiTheme="majorBidi" w:hAnsiTheme="majorBidi" w:cstheme="majorBidi"/>
          <w:b/>
          <w:bCs/>
        </w:rPr>
        <w:t>d</w:t>
      </w:r>
      <w:r w:rsidRPr="00CB7049">
        <w:rPr>
          <w:rFonts w:asciiTheme="majorBidi" w:hAnsiTheme="majorBidi" w:cstheme="majorBidi"/>
          <w:b/>
          <w:bCs/>
        </w:rPr>
        <w:t xml:space="preserve"> Articles </w:t>
      </w:r>
      <w:r w:rsidR="00551A32" w:rsidRPr="00CB7049">
        <w:rPr>
          <w:rFonts w:asciiTheme="majorBidi" w:hAnsiTheme="majorBidi" w:cstheme="majorBidi"/>
          <w:b/>
          <w:bCs/>
        </w:rPr>
        <w:t>for</w:t>
      </w:r>
      <w:r w:rsidR="009C2570" w:rsidRPr="00CB7049">
        <w:rPr>
          <w:rFonts w:asciiTheme="majorBidi" w:hAnsiTheme="majorBidi" w:cstheme="majorBidi"/>
          <w:b/>
          <w:bCs/>
        </w:rPr>
        <w:t>:</w:t>
      </w:r>
    </w:p>
    <w:p w14:paraId="45354407" w14:textId="3BE5BEDE" w:rsidR="002B73B9" w:rsidRPr="00AB08A6" w:rsidRDefault="009E284B" w:rsidP="00F7115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AB08A6">
        <w:rPr>
          <w:rFonts w:asciiTheme="majorBidi" w:hAnsiTheme="majorBidi" w:cstheme="majorBidi"/>
        </w:rPr>
        <w:t>2024</w:t>
      </w:r>
      <w:r w:rsidR="00E204E9" w:rsidRPr="00AB08A6">
        <w:rPr>
          <w:rFonts w:asciiTheme="majorBidi" w:hAnsiTheme="majorBidi" w:cstheme="majorBidi"/>
        </w:rPr>
        <w:t xml:space="preserve"> Krytyka Prawa. Niezalezne Studia nad Prawem</w:t>
      </w:r>
    </w:p>
    <w:p w14:paraId="4D267B2C" w14:textId="6567F8BD" w:rsidR="00AE1658" w:rsidRPr="00AB08A6" w:rsidRDefault="00AE1658" w:rsidP="00AE1658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AB08A6">
        <w:rPr>
          <w:rFonts w:asciiTheme="majorBidi" w:hAnsiTheme="majorBidi" w:cstheme="majorBidi"/>
        </w:rPr>
        <w:t xml:space="preserve">2024 </w:t>
      </w:r>
      <w:r w:rsidR="00F60009" w:rsidRPr="00AB08A6">
        <w:rPr>
          <w:rFonts w:asciiTheme="majorBidi" w:hAnsiTheme="majorBidi" w:cstheme="majorBidi"/>
        </w:rPr>
        <w:t>Humanities and Social Sciences Communications</w:t>
      </w:r>
    </w:p>
    <w:p w14:paraId="11192D9E" w14:textId="47DB5AC0" w:rsidR="00E63BED" w:rsidRPr="00AB08A6" w:rsidRDefault="00E63BED" w:rsidP="002B73B9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AB08A6">
        <w:rPr>
          <w:rFonts w:asciiTheme="majorBidi" w:hAnsiTheme="majorBidi" w:cstheme="majorBidi"/>
        </w:rPr>
        <w:t>2022 Genocide Studies and Prevention</w:t>
      </w:r>
    </w:p>
    <w:p w14:paraId="282BB366" w14:textId="064B4816" w:rsidR="00F71156" w:rsidRPr="00AB08A6" w:rsidRDefault="00F71156" w:rsidP="00E63BED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AB08A6">
        <w:rPr>
          <w:rFonts w:asciiTheme="majorBidi" w:hAnsiTheme="majorBidi" w:cstheme="majorBidi"/>
        </w:rPr>
        <w:t>2019 Modern Jewish Studies</w:t>
      </w:r>
    </w:p>
    <w:p w14:paraId="2F8E07BA" w14:textId="77777777" w:rsidR="00F71156" w:rsidRPr="00CB7049" w:rsidRDefault="00F71156" w:rsidP="00F7115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2019 </w:t>
      </w:r>
      <w:r w:rsidRPr="00CB7049">
        <w:rPr>
          <w:rFonts w:asciiTheme="majorBidi" w:hAnsiTheme="majorBidi" w:cstheme="majorBidi"/>
          <w:i/>
          <w:iCs/>
        </w:rPr>
        <w:t>AlterNative: An International Journal of Indigenous Peoples</w:t>
      </w:r>
    </w:p>
    <w:p w14:paraId="110545E3" w14:textId="25EDE098" w:rsidR="00EA305F" w:rsidRPr="00CB7049" w:rsidRDefault="00EA305F" w:rsidP="00F7115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2019 Member of the Academic Committee of New Poverties Conference, Faculty of </w:t>
      </w:r>
    </w:p>
    <w:p w14:paraId="1256E245" w14:textId="77777777" w:rsidR="00EA305F" w:rsidRPr="00CB7049" w:rsidRDefault="00EA305F" w:rsidP="00EA305F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         Medicine, Hadassah Ein Kerem and Instituto Ramazzini</w:t>
      </w:r>
    </w:p>
    <w:p w14:paraId="7303AD2B" w14:textId="77777777" w:rsidR="00EA305F" w:rsidRDefault="00EA305F" w:rsidP="00EA305F">
      <w:pPr>
        <w:bidi w:val="0"/>
        <w:spacing w:after="200" w:line="276" w:lineRule="auto"/>
        <w:jc w:val="both"/>
        <w:rPr>
          <w:rFonts w:asciiTheme="majorBidi" w:hAnsiTheme="majorBidi" w:cstheme="majorBidi"/>
          <w:i/>
          <w:iCs/>
        </w:rPr>
      </w:pPr>
      <w:r w:rsidRPr="00CB7049">
        <w:rPr>
          <w:rFonts w:asciiTheme="majorBidi" w:hAnsiTheme="majorBidi" w:cstheme="majorBidi"/>
        </w:rPr>
        <w:t xml:space="preserve">2018 </w:t>
      </w:r>
      <w:r w:rsidRPr="00CB7049">
        <w:rPr>
          <w:rFonts w:asciiTheme="majorBidi" w:hAnsiTheme="majorBidi" w:cstheme="majorBidi"/>
          <w:i/>
          <w:iCs/>
        </w:rPr>
        <w:t>Children and Society</w:t>
      </w:r>
    </w:p>
    <w:p w14:paraId="2F89E823" w14:textId="64235AD8" w:rsidR="00A73515" w:rsidRPr="00A73515" w:rsidRDefault="00A73515" w:rsidP="00A73515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2017 Law, Culture and </w:t>
      </w:r>
      <w:r w:rsidR="00475F05">
        <w:rPr>
          <w:rFonts w:asciiTheme="majorBidi" w:hAnsiTheme="majorBidi" w:cstheme="majorBidi"/>
        </w:rPr>
        <w:t xml:space="preserve">the </w:t>
      </w:r>
      <w:r>
        <w:rPr>
          <w:rFonts w:asciiTheme="majorBidi" w:hAnsiTheme="majorBidi" w:cstheme="majorBidi"/>
        </w:rPr>
        <w:t>Humanities</w:t>
      </w:r>
    </w:p>
    <w:p w14:paraId="65C2D08E" w14:textId="3EE15BE9" w:rsidR="00F71156" w:rsidRDefault="00F71156" w:rsidP="00F7115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>2016 Member of IAGS Conference Evaluation Committee</w:t>
      </w:r>
    </w:p>
    <w:p w14:paraId="3624340E" w14:textId="4754A345" w:rsidR="00F71156" w:rsidRDefault="00F71156" w:rsidP="00F7115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2016 </w:t>
      </w:r>
      <w:r w:rsidRPr="00CB7049">
        <w:rPr>
          <w:rFonts w:asciiTheme="majorBidi" w:hAnsiTheme="majorBidi" w:cstheme="majorBidi"/>
          <w:i/>
          <w:iCs/>
        </w:rPr>
        <w:t>Law, Culture and Society</w:t>
      </w:r>
    </w:p>
    <w:p w14:paraId="7EF71BE8" w14:textId="77777777" w:rsidR="00F71156" w:rsidRPr="00CB7049" w:rsidRDefault="00F71156" w:rsidP="00F71156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2015 </w:t>
      </w:r>
      <w:r w:rsidRPr="00CB7049">
        <w:rPr>
          <w:rFonts w:asciiTheme="majorBidi" w:hAnsiTheme="majorBidi" w:cstheme="majorBidi"/>
          <w:i/>
          <w:iCs/>
        </w:rPr>
        <w:t>Politika</w:t>
      </w:r>
    </w:p>
    <w:p w14:paraId="295CEB60" w14:textId="3480B6A5" w:rsidR="00BC13CA" w:rsidRPr="00CB7049" w:rsidRDefault="00015A78" w:rsidP="00EA305F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</w:rPr>
        <w:t xml:space="preserve">2011 </w:t>
      </w:r>
      <w:r w:rsidRPr="00CB7049">
        <w:rPr>
          <w:rFonts w:asciiTheme="majorBidi" w:hAnsiTheme="majorBidi" w:cstheme="majorBidi"/>
          <w:i/>
          <w:iCs/>
        </w:rPr>
        <w:t>Megamot</w:t>
      </w:r>
    </w:p>
    <w:p w14:paraId="3328C0B9" w14:textId="77777777" w:rsidR="00FC7F2D" w:rsidRDefault="00FC7F2D" w:rsidP="00FC7F2D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</w:p>
    <w:p w14:paraId="762C1B00" w14:textId="3E5DE50C" w:rsidR="005062CB" w:rsidRPr="00CB7049" w:rsidRDefault="005062CB" w:rsidP="00FC7F2D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  <w:b/>
          <w:bCs/>
        </w:rPr>
        <w:t>Directorship</w:t>
      </w:r>
    </w:p>
    <w:p w14:paraId="07BD46B8" w14:textId="551B5FAA" w:rsidR="00FC7F2D" w:rsidRDefault="00FC7F2D" w:rsidP="001E7FBE">
      <w:pPr>
        <w:bidi w:val="0"/>
        <w:spacing w:after="200" w:line="276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2020-</w:t>
      </w:r>
      <w:r w:rsidR="00BF0526">
        <w:rPr>
          <w:rFonts w:asciiTheme="majorBidi" w:hAnsiTheme="majorBidi" w:cstheme="majorBidi"/>
        </w:rPr>
        <w:t>2023 -</w:t>
      </w:r>
      <w:r>
        <w:rPr>
          <w:rFonts w:asciiTheme="majorBidi" w:hAnsiTheme="majorBidi" w:cstheme="majorBidi"/>
        </w:rPr>
        <w:t xml:space="preserve"> Lead for Tomorrow, Rwanda, Board Member</w:t>
      </w:r>
    </w:p>
    <w:p w14:paraId="0F86B86D" w14:textId="77777777" w:rsidR="00FC7F2D" w:rsidRDefault="00FC7F2D" w:rsidP="00FC7F2D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</w:p>
    <w:p w14:paraId="734CA44D" w14:textId="5E481CD3" w:rsidR="00FC7F2D" w:rsidRPr="00CB7049" w:rsidRDefault="00FC7F2D" w:rsidP="00FC7F2D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</w:rPr>
      </w:pPr>
      <w:r w:rsidRPr="00CB7049">
        <w:rPr>
          <w:rFonts w:asciiTheme="majorBidi" w:hAnsiTheme="majorBidi" w:cstheme="majorBidi"/>
          <w:b/>
          <w:bCs/>
        </w:rPr>
        <w:t>Membership in Research Institutes</w:t>
      </w:r>
    </w:p>
    <w:p w14:paraId="5AD91D63" w14:textId="3296CF99" w:rsidR="00041AF1" w:rsidRDefault="00041AF1" w:rsidP="00FC7F2D">
      <w:pPr>
        <w:bidi w:val="0"/>
        <w:spacing w:after="200" w:line="276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2020- </w:t>
      </w:r>
      <w:r w:rsidR="00166CE9">
        <w:rPr>
          <w:rFonts w:asciiTheme="majorBidi" w:hAnsiTheme="majorBidi" w:cstheme="majorBidi"/>
        </w:rPr>
        <w:t>2023</w:t>
      </w:r>
      <w:r w:rsidR="00F859C7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Chairperson, Executive Committee</w:t>
      </w:r>
      <w:r w:rsidR="00693067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Galilee Center for Studies in Jewish-Christian Relations, Yezreel Valley College.</w:t>
      </w:r>
    </w:p>
    <w:p w14:paraId="783F66F1" w14:textId="24E811EB" w:rsidR="001E7FBE" w:rsidRDefault="001E7FBE" w:rsidP="005062CB">
      <w:pPr>
        <w:bidi w:val="0"/>
        <w:spacing w:after="200" w:line="276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2019- </w:t>
      </w:r>
      <w:r w:rsidR="00166CE9">
        <w:rPr>
          <w:rFonts w:asciiTheme="majorBidi" w:hAnsiTheme="majorBidi" w:cstheme="majorBidi"/>
        </w:rPr>
        <w:t>202</w:t>
      </w:r>
      <w:r w:rsidR="00636339">
        <w:rPr>
          <w:rFonts w:asciiTheme="majorBidi" w:hAnsiTheme="majorBidi" w:cstheme="majorBidi"/>
        </w:rPr>
        <w:t xml:space="preserve">0, </w:t>
      </w:r>
      <w:r w:rsidR="005062CB" w:rsidRPr="00CB7049">
        <w:rPr>
          <w:rFonts w:asciiTheme="majorBidi" w:hAnsiTheme="majorBidi" w:cstheme="majorBidi"/>
        </w:rPr>
        <w:t>Academic Advisory Board member – The Jerusalem Center for Genocide</w:t>
      </w:r>
    </w:p>
    <w:p w14:paraId="5883850D" w14:textId="25EE008B" w:rsidR="00AF3688" w:rsidRDefault="001E7FBE" w:rsidP="001E7FBE">
      <w:pPr>
        <w:bidi w:val="0"/>
        <w:spacing w:after="200" w:line="276" w:lineRule="auto"/>
        <w:ind w:firstLine="36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</w:t>
      </w:r>
      <w:r w:rsidR="005062CB" w:rsidRPr="00CB7049">
        <w:rPr>
          <w:rFonts w:asciiTheme="majorBidi" w:hAnsiTheme="majorBidi" w:cstheme="majorBidi"/>
        </w:rPr>
        <w:t xml:space="preserve">Prevention. </w:t>
      </w:r>
    </w:p>
    <w:p w14:paraId="6EF1C57F" w14:textId="461FC403" w:rsidR="00F71156" w:rsidRPr="00CB7049" w:rsidRDefault="00F71156" w:rsidP="00F71156">
      <w:pPr>
        <w:bidi w:val="0"/>
        <w:spacing w:after="200" w:line="276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2014-</w:t>
      </w:r>
      <w:r w:rsidR="001051B3">
        <w:rPr>
          <w:rFonts w:asciiTheme="majorBidi" w:hAnsiTheme="majorBidi" w:cstheme="majorBidi"/>
        </w:rPr>
        <w:t>2023</w:t>
      </w:r>
      <w:r>
        <w:rPr>
          <w:rFonts w:asciiTheme="majorBidi" w:hAnsiTheme="majorBidi" w:cstheme="majorBidi"/>
        </w:rPr>
        <w:t xml:space="preserve"> Executive Committee </w:t>
      </w:r>
      <w:r w:rsidRPr="00CB7049">
        <w:rPr>
          <w:rFonts w:asciiTheme="majorBidi" w:hAnsiTheme="majorBidi" w:cstheme="majorBidi"/>
        </w:rPr>
        <w:t xml:space="preserve">Member- The Galilee Center for </w:t>
      </w:r>
      <w:r>
        <w:rPr>
          <w:rFonts w:asciiTheme="majorBidi" w:hAnsiTheme="majorBidi" w:cstheme="majorBidi"/>
        </w:rPr>
        <w:t xml:space="preserve">Studies in </w:t>
      </w:r>
      <w:r w:rsidRPr="00CB7049">
        <w:rPr>
          <w:rFonts w:asciiTheme="majorBidi" w:hAnsiTheme="majorBidi" w:cstheme="majorBidi"/>
        </w:rPr>
        <w:t>Jewish-Christian Relations, Yezreel Valley College.</w:t>
      </w:r>
    </w:p>
    <w:p w14:paraId="75AF09F0" w14:textId="77777777" w:rsidR="00951CC5" w:rsidRPr="00CB7049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</w:rPr>
      </w:pPr>
      <w:r w:rsidRPr="00CB7049">
        <w:rPr>
          <w:rFonts w:asciiTheme="majorBidi" w:hAnsiTheme="majorBidi" w:cstheme="majorBidi"/>
          <w:b/>
          <w:bCs/>
          <w:u w:val="single"/>
        </w:rPr>
        <w:lastRenderedPageBreak/>
        <w:t>Participation in Scholarly Conferences</w:t>
      </w:r>
    </w:p>
    <w:p w14:paraId="571D34AC" w14:textId="77777777" w:rsidR="00951CC5" w:rsidRPr="00CB7049" w:rsidRDefault="00951CC5" w:rsidP="003A113F">
      <w:pPr>
        <w:bidi w:val="0"/>
        <w:spacing w:after="200" w:line="276" w:lineRule="auto"/>
        <w:ind w:left="360"/>
        <w:rPr>
          <w:rFonts w:asciiTheme="majorBidi" w:hAnsiTheme="majorBidi" w:cstheme="majorBidi"/>
          <w:b/>
          <w:bCs/>
          <w:u w:val="single"/>
        </w:rPr>
      </w:pPr>
      <w:r w:rsidRPr="00CB7049">
        <w:rPr>
          <w:rFonts w:asciiTheme="majorBidi" w:hAnsiTheme="majorBidi" w:cstheme="majorBidi"/>
        </w:rPr>
        <w:t xml:space="preserve">a.   </w:t>
      </w:r>
      <w:r w:rsidRPr="00CB7049">
        <w:rPr>
          <w:rFonts w:asciiTheme="majorBidi" w:hAnsiTheme="majorBidi" w:cstheme="majorBidi"/>
          <w:b/>
          <w:bCs/>
          <w:u w:val="single"/>
        </w:rPr>
        <w:t>Participation</w:t>
      </w:r>
      <w:r w:rsidR="00BC13CA" w:rsidRPr="00CB7049">
        <w:rPr>
          <w:rFonts w:asciiTheme="majorBidi" w:hAnsiTheme="majorBidi" w:cstheme="majorBidi"/>
          <w:b/>
          <w:bCs/>
          <w:u w:val="single"/>
        </w:rPr>
        <w:t xml:space="preserve"> in International Conferences</w:t>
      </w:r>
    </w:p>
    <w:p w14:paraId="167A8753" w14:textId="77777777" w:rsidR="00951CC5" w:rsidRPr="00B54F63" w:rsidRDefault="00951CC5" w:rsidP="00951CC5">
      <w:pPr>
        <w:spacing w:after="200" w:line="276" w:lineRule="auto"/>
        <w:jc w:val="right"/>
        <w:rPr>
          <w:rFonts w:asciiTheme="majorBidi" w:hAnsiTheme="majorBidi" w:cstheme="majorBidi"/>
          <w:b/>
          <w:bCs/>
          <w:sz w:val="22"/>
          <w:szCs w:val="22"/>
          <w:rtl/>
        </w:rPr>
      </w:pPr>
    </w:p>
    <w:tbl>
      <w:tblPr>
        <w:bidiVisual/>
        <w:tblW w:w="928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"/>
        <w:gridCol w:w="1168"/>
        <w:gridCol w:w="46"/>
        <w:gridCol w:w="2221"/>
        <w:gridCol w:w="51"/>
        <w:gridCol w:w="2074"/>
        <w:gridCol w:w="1799"/>
        <w:gridCol w:w="43"/>
        <w:gridCol w:w="1846"/>
      </w:tblGrid>
      <w:tr w:rsidR="00BC13CA" w:rsidRPr="00B54F63" w14:paraId="0AF6BABC" w14:textId="77777777" w:rsidTr="00693067">
        <w:tc>
          <w:tcPr>
            <w:tcW w:w="1248" w:type="dxa"/>
            <w:gridSpan w:val="3"/>
          </w:tcPr>
          <w:p w14:paraId="75A630A6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2272" w:type="dxa"/>
            <w:gridSpan w:val="2"/>
          </w:tcPr>
          <w:p w14:paraId="03A544AC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Subject of Lecture/Discussion</w:t>
            </w:r>
          </w:p>
        </w:tc>
        <w:tc>
          <w:tcPr>
            <w:tcW w:w="2074" w:type="dxa"/>
          </w:tcPr>
          <w:p w14:paraId="76483167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Place of Conference</w:t>
            </w:r>
          </w:p>
        </w:tc>
        <w:tc>
          <w:tcPr>
            <w:tcW w:w="1799" w:type="dxa"/>
          </w:tcPr>
          <w:p w14:paraId="4A9C4217" w14:textId="77777777" w:rsidR="00951CC5" w:rsidRPr="00B54F63" w:rsidRDefault="00951CC5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1889" w:type="dxa"/>
            <w:gridSpan w:val="2"/>
          </w:tcPr>
          <w:p w14:paraId="67A047FE" w14:textId="77777777" w:rsidR="00951CC5" w:rsidRPr="00B54F63" w:rsidRDefault="00951CC5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</w:t>
            </w:r>
          </w:p>
        </w:tc>
      </w:tr>
      <w:tr w:rsidR="00B61115" w:rsidRPr="00B54F63" w14:paraId="27A2FEC8" w14:textId="77777777" w:rsidTr="00693067">
        <w:tc>
          <w:tcPr>
            <w:tcW w:w="1248" w:type="dxa"/>
            <w:gridSpan w:val="3"/>
          </w:tcPr>
          <w:p w14:paraId="764CDECB" w14:textId="12C647CD" w:rsidR="00B61115" w:rsidRPr="005C05D2" w:rsidRDefault="005C05D2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C05D2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7E0C074E" w14:textId="68898E99" w:rsidR="00B61115" w:rsidRPr="005C05D2" w:rsidRDefault="00EE152E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C05D2">
              <w:rPr>
                <w:rFonts w:asciiTheme="majorBidi" w:hAnsiTheme="majorBidi" w:cstheme="majorBidi"/>
                <w:sz w:val="22"/>
                <w:szCs w:val="22"/>
              </w:rPr>
              <w:t>Good Governance for "Backward Peoples": The Palestine Police 1920-1948</w:t>
            </w:r>
          </w:p>
        </w:tc>
        <w:tc>
          <w:tcPr>
            <w:tcW w:w="2074" w:type="dxa"/>
          </w:tcPr>
          <w:p w14:paraId="2E813B64" w14:textId="5F2B5C75" w:rsidR="00B61115" w:rsidRPr="008906BE" w:rsidRDefault="00153764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906BE">
              <w:rPr>
                <w:rFonts w:asciiTheme="majorBidi" w:hAnsiTheme="majorBidi" w:cstheme="majorBidi"/>
                <w:sz w:val="22"/>
                <w:szCs w:val="22"/>
              </w:rPr>
              <w:t>Prague</w:t>
            </w:r>
            <w:r w:rsidR="008906BE" w:rsidRPr="008906BE">
              <w:rPr>
                <w:rFonts w:asciiTheme="majorBidi" w:hAnsiTheme="majorBidi" w:cstheme="majorBidi"/>
                <w:sz w:val="22"/>
                <w:szCs w:val="22"/>
              </w:rPr>
              <w:t>, The Czech Republic</w:t>
            </w:r>
          </w:p>
        </w:tc>
        <w:tc>
          <w:tcPr>
            <w:tcW w:w="1799" w:type="dxa"/>
          </w:tcPr>
          <w:p w14:paraId="2ED02F24" w14:textId="414ADA8A" w:rsidR="00B61115" w:rsidRPr="00153764" w:rsidRDefault="00153764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 w:rsidRPr="00153764">
              <w:rPr>
                <w:rFonts w:asciiTheme="majorBidi" w:hAnsiTheme="majorBidi" w:cstheme="majorBidi"/>
                <w:sz w:val="22"/>
                <w:szCs w:val="22"/>
              </w:rPr>
              <w:t>Israel and Israel Studies: The European and Interna</w:t>
            </w:r>
            <w:r w:rsidR="008906BE">
              <w:rPr>
                <w:rFonts w:asciiTheme="majorBidi" w:hAnsiTheme="majorBidi" w:cstheme="majorBidi"/>
                <w:sz w:val="22"/>
                <w:szCs w:val="22"/>
              </w:rPr>
              <w:t>tional Perspective</w:t>
            </w:r>
          </w:p>
        </w:tc>
        <w:tc>
          <w:tcPr>
            <w:tcW w:w="1889" w:type="dxa"/>
            <w:gridSpan w:val="2"/>
          </w:tcPr>
          <w:p w14:paraId="03AD3A52" w14:textId="56E4668B" w:rsidR="00B61115" w:rsidRPr="00B90F07" w:rsidRDefault="00153764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 w:hint="cs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07/24</w:t>
            </w:r>
          </w:p>
        </w:tc>
      </w:tr>
      <w:tr w:rsidR="008906BE" w:rsidRPr="00B54F63" w14:paraId="53219BDA" w14:textId="77777777" w:rsidTr="00693067">
        <w:tc>
          <w:tcPr>
            <w:tcW w:w="1248" w:type="dxa"/>
            <w:gridSpan w:val="3"/>
          </w:tcPr>
          <w:p w14:paraId="366CD071" w14:textId="0D5F486D" w:rsidR="008906BE" w:rsidRPr="005C05D2" w:rsidRDefault="005C05D2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C05D2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07854603" w14:textId="35824124" w:rsidR="008906BE" w:rsidRPr="005C05D2" w:rsidRDefault="005C05D2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C05D2">
              <w:rPr>
                <w:rFonts w:asciiTheme="majorBidi" w:hAnsiTheme="majorBidi" w:cstheme="majorBidi"/>
                <w:sz w:val="22"/>
                <w:szCs w:val="22"/>
              </w:rPr>
              <w:t>The Genealogy of Israeli Victimhood and the “Judicial Revolution”</w:t>
            </w:r>
          </w:p>
        </w:tc>
        <w:tc>
          <w:tcPr>
            <w:tcW w:w="2074" w:type="dxa"/>
          </w:tcPr>
          <w:p w14:paraId="1EDB9518" w14:textId="2D3E2A94" w:rsidR="008906BE" w:rsidRPr="008906BE" w:rsidRDefault="008906BE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8906BE">
              <w:rPr>
                <w:rFonts w:asciiTheme="majorBidi" w:hAnsiTheme="majorBidi" w:cstheme="majorBidi"/>
                <w:sz w:val="22"/>
                <w:szCs w:val="22"/>
              </w:rPr>
              <w:t>Prague, The Czech Republic</w:t>
            </w:r>
          </w:p>
        </w:tc>
        <w:tc>
          <w:tcPr>
            <w:tcW w:w="1799" w:type="dxa"/>
          </w:tcPr>
          <w:p w14:paraId="68F36F71" w14:textId="4628F2FC" w:rsidR="008906BE" w:rsidRPr="00153764" w:rsidRDefault="008906BE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 w:rsidRPr="008906BE">
              <w:rPr>
                <w:rFonts w:asciiTheme="majorBidi" w:hAnsiTheme="majorBidi" w:cstheme="majorBidi"/>
                <w:sz w:val="22"/>
                <w:szCs w:val="22"/>
              </w:rPr>
              <w:tab/>
              <w:t>Israel and Israel Studies: The European and Interna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ti</w:t>
            </w:r>
            <w:r w:rsidRPr="008906BE">
              <w:rPr>
                <w:rFonts w:asciiTheme="majorBidi" w:hAnsiTheme="majorBidi" w:cstheme="majorBidi"/>
                <w:sz w:val="22"/>
                <w:szCs w:val="22"/>
              </w:rPr>
              <w:t>onal Perspec</w:t>
            </w:r>
            <w:r w:rsidR="00662035">
              <w:rPr>
                <w:rFonts w:asciiTheme="majorBidi" w:hAnsiTheme="majorBidi" w:cstheme="majorBidi"/>
                <w:sz w:val="22"/>
                <w:szCs w:val="22"/>
              </w:rPr>
              <w:t>ti</w:t>
            </w:r>
            <w:r w:rsidRPr="008906BE">
              <w:rPr>
                <w:rFonts w:asciiTheme="majorBidi" w:hAnsiTheme="majorBidi" w:cstheme="majorBidi"/>
                <w:sz w:val="22"/>
                <w:szCs w:val="22"/>
              </w:rPr>
              <w:t>ve</w:t>
            </w:r>
          </w:p>
        </w:tc>
        <w:tc>
          <w:tcPr>
            <w:tcW w:w="1889" w:type="dxa"/>
            <w:gridSpan w:val="2"/>
          </w:tcPr>
          <w:p w14:paraId="5E0724F4" w14:textId="27F9992E" w:rsidR="008906BE" w:rsidRDefault="00662035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07/24</w:t>
            </w:r>
          </w:p>
        </w:tc>
      </w:tr>
      <w:tr w:rsidR="00693067" w:rsidRPr="00B54F63" w14:paraId="305F6271" w14:textId="77777777" w:rsidTr="00693067">
        <w:tc>
          <w:tcPr>
            <w:tcW w:w="1248" w:type="dxa"/>
            <w:gridSpan w:val="3"/>
          </w:tcPr>
          <w:p w14:paraId="3C373350" w14:textId="22D5C356" w:rsidR="00693067" w:rsidRDefault="0069306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2CB84F84" w14:textId="5329DD9C" w:rsidR="00693067" w:rsidRDefault="00693067" w:rsidP="0069306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Conscription and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E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nlistment of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C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hild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S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oldiers: The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I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mpact of COVID-19 and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I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>nadequacies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of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I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nternational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L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 xml:space="preserve">aw and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P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>olicies</w:t>
            </w:r>
          </w:p>
        </w:tc>
        <w:tc>
          <w:tcPr>
            <w:tcW w:w="2074" w:type="dxa"/>
          </w:tcPr>
          <w:p w14:paraId="35CF516C" w14:textId="3E62AF55" w:rsidR="00693067" w:rsidRDefault="0069306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Bologna, Italy</w:t>
            </w:r>
          </w:p>
        </w:tc>
        <w:tc>
          <w:tcPr>
            <w:tcW w:w="1799" w:type="dxa"/>
          </w:tcPr>
          <w:p w14:paraId="6D73673C" w14:textId="14C48116" w:rsidR="00693067" w:rsidRDefault="00693067" w:rsidP="0069306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693067">
              <w:rPr>
                <w:rFonts w:asciiTheme="majorBidi" w:hAnsiTheme="majorBidi" w:cstheme="majorBidi"/>
                <w:sz w:val="22"/>
                <w:szCs w:val="22"/>
              </w:rPr>
              <w:t>International Conference on the Environment, Work and Health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Pr="00693067">
              <w:rPr>
                <w:rFonts w:asciiTheme="majorBidi" w:hAnsiTheme="majorBidi" w:cstheme="majorBidi"/>
                <w:sz w:val="22"/>
                <w:szCs w:val="22"/>
              </w:rPr>
              <w:t>in the 21st Century: Strategies and Solutions to a Global Crisis</w:t>
            </w:r>
          </w:p>
        </w:tc>
        <w:tc>
          <w:tcPr>
            <w:tcW w:w="1889" w:type="dxa"/>
            <w:gridSpan w:val="2"/>
          </w:tcPr>
          <w:p w14:paraId="7F4C622D" w14:textId="02D9D290" w:rsidR="00693067" w:rsidRDefault="00693067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10/23</w:t>
            </w:r>
          </w:p>
        </w:tc>
      </w:tr>
      <w:tr w:rsidR="00D85E11" w:rsidRPr="00B54F63" w14:paraId="6670D527" w14:textId="77777777" w:rsidTr="00693067">
        <w:tc>
          <w:tcPr>
            <w:tcW w:w="1248" w:type="dxa"/>
            <w:gridSpan w:val="3"/>
          </w:tcPr>
          <w:p w14:paraId="14320478" w14:textId="4CB8BEE3" w:rsidR="00D85E11" w:rsidRDefault="00F047C9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5DE22611" w14:textId="7F97835A" w:rsidR="00D85E11" w:rsidRPr="005145BF" w:rsidRDefault="00176095" w:rsidP="00AB077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Conscription and Enlistment of Child Soldiers: </w:t>
            </w:r>
            <w:r w:rsidR="001266E2">
              <w:rPr>
                <w:rFonts w:asciiTheme="majorBidi" w:hAnsiTheme="majorBidi" w:cstheme="majorBidi"/>
                <w:sz w:val="22"/>
                <w:szCs w:val="22"/>
              </w:rPr>
              <w:t>A Specter of Forcible Child Transfer</w:t>
            </w:r>
          </w:p>
        </w:tc>
        <w:tc>
          <w:tcPr>
            <w:tcW w:w="2074" w:type="dxa"/>
          </w:tcPr>
          <w:p w14:paraId="47DB360A" w14:textId="4EF0CEB6" w:rsidR="00D85E11" w:rsidRDefault="00F047C9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Armenian Genocide Museum</w:t>
            </w:r>
            <w:r w:rsidR="00693067"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Institute </w:t>
            </w:r>
          </w:p>
        </w:tc>
        <w:tc>
          <w:tcPr>
            <w:tcW w:w="1799" w:type="dxa"/>
          </w:tcPr>
          <w:p w14:paraId="3FB4EBA2" w14:textId="31186C12" w:rsidR="00D85E11" w:rsidRPr="00A922CB" w:rsidRDefault="00F047C9" w:rsidP="004E4DAE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Children and the Nation</w:t>
            </w:r>
          </w:p>
        </w:tc>
        <w:tc>
          <w:tcPr>
            <w:tcW w:w="1889" w:type="dxa"/>
            <w:gridSpan w:val="2"/>
          </w:tcPr>
          <w:p w14:paraId="1AC08311" w14:textId="3F47C417" w:rsidR="00D85E11" w:rsidRDefault="006908E2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5/23</w:t>
            </w:r>
          </w:p>
        </w:tc>
      </w:tr>
      <w:tr w:rsidR="00552A98" w:rsidRPr="00B54F63" w14:paraId="726129C5" w14:textId="77777777" w:rsidTr="00693067">
        <w:tc>
          <w:tcPr>
            <w:tcW w:w="1248" w:type="dxa"/>
            <w:gridSpan w:val="3"/>
          </w:tcPr>
          <w:p w14:paraId="6284480F" w14:textId="16811E45" w:rsidR="00552A98" w:rsidRDefault="00A46F7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07CD4BC8" w14:textId="4FBBABF1" w:rsidR="00552A98" w:rsidRDefault="00A46F75" w:rsidP="00AB077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A46F75">
              <w:rPr>
                <w:rFonts w:asciiTheme="majorBidi" w:hAnsiTheme="majorBidi" w:cstheme="majorBidi"/>
                <w:sz w:val="22"/>
                <w:szCs w:val="22"/>
              </w:rPr>
              <w:t>New Poverties: The Impact of the COVID-19 Pandemic on Child Soldiers</w:t>
            </w:r>
          </w:p>
        </w:tc>
        <w:tc>
          <w:tcPr>
            <w:tcW w:w="2074" w:type="dxa"/>
          </w:tcPr>
          <w:p w14:paraId="69E0F372" w14:textId="723A5115" w:rsidR="00552A98" w:rsidRDefault="00287C8E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287C8E">
              <w:rPr>
                <w:rFonts w:asciiTheme="majorBidi" w:hAnsiTheme="majorBidi" w:cstheme="majorBidi"/>
                <w:sz w:val="22"/>
                <w:szCs w:val="22"/>
              </w:rPr>
              <w:t>Faculty of Medicine of Hebrew University: Ein Kerem Campus</w:t>
            </w:r>
          </w:p>
        </w:tc>
        <w:tc>
          <w:tcPr>
            <w:tcW w:w="1799" w:type="dxa"/>
          </w:tcPr>
          <w:p w14:paraId="7C592DF8" w14:textId="77777777" w:rsidR="00463C14" w:rsidRPr="00463C14" w:rsidRDefault="00463C14" w:rsidP="00463C1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463C14">
              <w:rPr>
                <w:rFonts w:asciiTheme="majorBidi" w:hAnsiTheme="majorBidi"/>
                <w:sz w:val="22"/>
                <w:szCs w:val="22"/>
                <w:rtl/>
              </w:rPr>
              <w:t xml:space="preserve">  </w:t>
            </w:r>
            <w:r w:rsidRPr="00463C14">
              <w:rPr>
                <w:rFonts w:asciiTheme="majorBidi" w:hAnsiTheme="majorBidi" w:cstheme="majorBidi"/>
                <w:sz w:val="22"/>
                <w:szCs w:val="22"/>
              </w:rPr>
              <w:t>Second New Poverties Conference 2023</w:t>
            </w:r>
          </w:p>
          <w:p w14:paraId="75E85AAA" w14:textId="0445858C" w:rsidR="00552A98" w:rsidRDefault="00463C14" w:rsidP="00463C14">
            <w:pPr>
              <w:bidi w:val="0"/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463C14">
              <w:rPr>
                <w:rFonts w:asciiTheme="majorBidi" w:hAnsiTheme="majorBidi" w:cstheme="majorBidi"/>
                <w:sz w:val="22"/>
                <w:szCs w:val="22"/>
              </w:rPr>
              <w:t xml:space="preserve">Social and Environmental Challenges to </w:t>
            </w:r>
            <w:r w:rsidRPr="00463C14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Global, Regional and Local Health</w:t>
            </w:r>
          </w:p>
        </w:tc>
        <w:tc>
          <w:tcPr>
            <w:tcW w:w="1889" w:type="dxa"/>
            <w:gridSpan w:val="2"/>
          </w:tcPr>
          <w:p w14:paraId="6DEB2E6E" w14:textId="43E2C784" w:rsidR="00552A98" w:rsidRDefault="004725EF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lastRenderedPageBreak/>
              <w:t>3/23</w:t>
            </w:r>
          </w:p>
        </w:tc>
      </w:tr>
      <w:tr w:rsidR="00693067" w:rsidRPr="00B54F63" w14:paraId="13C3C32F" w14:textId="77777777" w:rsidTr="00693067">
        <w:tc>
          <w:tcPr>
            <w:tcW w:w="1248" w:type="dxa"/>
            <w:gridSpan w:val="3"/>
          </w:tcPr>
          <w:p w14:paraId="054B5C37" w14:textId="54ED1876" w:rsidR="00693067" w:rsidRDefault="0069306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371D628D" w14:textId="69C3F257" w:rsidR="00693067" w:rsidRPr="00A46F75" w:rsidRDefault="00693067" w:rsidP="0069306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693067">
              <w:rPr>
                <w:rFonts w:asciiTheme="majorBidi" w:hAnsiTheme="majorBidi" w:cstheme="majorBidi"/>
                <w:sz w:val="22"/>
                <w:szCs w:val="22"/>
              </w:rPr>
              <w:t>Transitional Justice, Conceptualizations, and Policies: The African Union and the European Unio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n</w:t>
            </w:r>
          </w:p>
        </w:tc>
        <w:tc>
          <w:tcPr>
            <w:tcW w:w="2074" w:type="dxa"/>
          </w:tcPr>
          <w:p w14:paraId="7D5A9A61" w14:textId="508ECF25" w:rsidR="00693067" w:rsidRPr="00287C8E" w:rsidRDefault="0069306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University of Rwanda School of Law</w:t>
            </w:r>
          </w:p>
        </w:tc>
        <w:tc>
          <w:tcPr>
            <w:tcW w:w="1799" w:type="dxa"/>
          </w:tcPr>
          <w:p w14:paraId="17E16F4E" w14:textId="3F35051E" w:rsidR="00693067" w:rsidRPr="00463C14" w:rsidRDefault="00693067" w:rsidP="00693067">
            <w:pPr>
              <w:bidi w:val="0"/>
              <w:spacing w:after="200" w:line="276" w:lineRule="auto"/>
              <w:rPr>
                <w:rFonts w:asciiTheme="majorBidi" w:hAnsiTheme="majorBidi"/>
                <w:sz w:val="22"/>
                <w:szCs w:val="22"/>
                <w:rtl/>
              </w:rPr>
            </w:pPr>
            <w:r>
              <w:rPr>
                <w:rFonts w:asciiTheme="majorBidi" w:hAnsiTheme="majorBidi"/>
                <w:sz w:val="22"/>
                <w:szCs w:val="22"/>
              </w:rPr>
              <w:t>International Transitional Justice Conference</w:t>
            </w:r>
          </w:p>
        </w:tc>
        <w:tc>
          <w:tcPr>
            <w:tcW w:w="1889" w:type="dxa"/>
            <w:gridSpan w:val="2"/>
          </w:tcPr>
          <w:p w14:paraId="3E77C4C0" w14:textId="481D902A" w:rsidR="00693067" w:rsidRDefault="00693067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3/23</w:t>
            </w:r>
          </w:p>
        </w:tc>
      </w:tr>
      <w:tr w:rsidR="000016A3" w:rsidRPr="00B54F63" w14:paraId="78ECE469" w14:textId="77777777" w:rsidTr="00693067">
        <w:tc>
          <w:tcPr>
            <w:tcW w:w="1248" w:type="dxa"/>
            <w:gridSpan w:val="3"/>
          </w:tcPr>
          <w:p w14:paraId="49ADAF67" w14:textId="0778FA1E" w:rsidR="000016A3" w:rsidRPr="00AB0777" w:rsidRDefault="005145BF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272EEF84" w14:textId="41A5CAFE" w:rsidR="000016A3" w:rsidRPr="003E688E" w:rsidRDefault="005145BF" w:rsidP="00AB077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5145BF">
              <w:rPr>
                <w:rFonts w:asciiTheme="majorBidi" w:hAnsiTheme="majorBidi" w:cstheme="majorBidi"/>
                <w:sz w:val="22"/>
                <w:szCs w:val="22"/>
              </w:rPr>
              <w:t>What is Forcible Child Transfer? Conceptualization and Legal-Historical Comparisons</w:t>
            </w:r>
          </w:p>
        </w:tc>
        <w:tc>
          <w:tcPr>
            <w:tcW w:w="2074" w:type="dxa"/>
          </w:tcPr>
          <w:p w14:paraId="4EA76069" w14:textId="0460E2CB" w:rsidR="000016A3" w:rsidRPr="004E4DAE" w:rsidRDefault="001E3029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Institute fur Zeitgeschichte, Munich</w:t>
            </w:r>
          </w:p>
        </w:tc>
        <w:tc>
          <w:tcPr>
            <w:tcW w:w="1799" w:type="dxa"/>
          </w:tcPr>
          <w:p w14:paraId="062A8499" w14:textId="01D8E81C" w:rsidR="000016A3" w:rsidRPr="00A922CB" w:rsidRDefault="00A922CB" w:rsidP="004E4DAE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A922CB">
              <w:rPr>
                <w:rFonts w:asciiTheme="majorBidi" w:hAnsiTheme="majorBidi" w:cstheme="majorBidi"/>
                <w:sz w:val="22"/>
                <w:szCs w:val="22"/>
              </w:rPr>
              <w:t>Childhood at War and Genocide</w:t>
            </w:r>
          </w:p>
        </w:tc>
        <w:tc>
          <w:tcPr>
            <w:tcW w:w="1889" w:type="dxa"/>
            <w:gridSpan w:val="2"/>
          </w:tcPr>
          <w:p w14:paraId="282D9D00" w14:textId="3B56C2A5" w:rsidR="000016A3" w:rsidRDefault="00723118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10/22</w:t>
            </w:r>
          </w:p>
        </w:tc>
      </w:tr>
      <w:tr w:rsidR="000016A3" w:rsidRPr="00B54F63" w14:paraId="61A0E4B1" w14:textId="77777777" w:rsidTr="00693067">
        <w:tc>
          <w:tcPr>
            <w:tcW w:w="1248" w:type="dxa"/>
            <w:gridSpan w:val="3"/>
          </w:tcPr>
          <w:p w14:paraId="43241A50" w14:textId="34808328" w:rsidR="000016A3" w:rsidRPr="00AB0777" w:rsidRDefault="00723118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5B1246F4" w14:textId="6CCFAE6A" w:rsidR="000016A3" w:rsidRPr="003E688E" w:rsidRDefault="00723118" w:rsidP="00AB077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723118">
              <w:rPr>
                <w:rFonts w:asciiTheme="majorBidi" w:hAnsiTheme="majorBidi" w:cstheme="majorBidi"/>
                <w:sz w:val="22"/>
                <w:szCs w:val="22"/>
              </w:rPr>
              <w:t>Populism and Victimhood: A Threat to Global Governance</w:t>
            </w:r>
          </w:p>
        </w:tc>
        <w:tc>
          <w:tcPr>
            <w:tcW w:w="2074" w:type="dxa"/>
          </w:tcPr>
          <w:p w14:paraId="6738DAF3" w14:textId="718C876C" w:rsidR="000016A3" w:rsidRPr="004E4DAE" w:rsidRDefault="002F074F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2F074F">
              <w:rPr>
                <w:rFonts w:asciiTheme="majorBidi" w:hAnsiTheme="majorBidi" w:cstheme="majorBidi"/>
                <w:sz w:val="22"/>
                <w:szCs w:val="22"/>
              </w:rPr>
              <w:t>Maynooth University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Ireland</w:t>
            </w:r>
          </w:p>
        </w:tc>
        <w:tc>
          <w:tcPr>
            <w:tcW w:w="1799" w:type="dxa"/>
          </w:tcPr>
          <w:p w14:paraId="0B349417" w14:textId="12E25577" w:rsidR="000016A3" w:rsidRPr="005547CC" w:rsidRDefault="0049407E" w:rsidP="00073141">
            <w:pPr>
              <w:spacing w:after="200" w:line="276" w:lineRule="auto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49407E">
              <w:rPr>
                <w:rFonts w:asciiTheme="majorBidi" w:hAnsiTheme="majorBidi" w:cstheme="majorBidi"/>
                <w:sz w:val="22"/>
                <w:szCs w:val="22"/>
              </w:rPr>
              <w:t>P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opulism and Illiberalism</w:t>
            </w:r>
            <w:r w:rsidR="005547CC">
              <w:rPr>
                <w:rFonts w:asciiTheme="majorBidi" w:hAnsiTheme="majorBidi" w:cstheme="majorBidi"/>
                <w:sz w:val="22"/>
                <w:szCs w:val="22"/>
              </w:rPr>
              <w:t xml:space="preserve"> in East, Central, and Southeast Europe</w:t>
            </w:r>
          </w:p>
        </w:tc>
        <w:tc>
          <w:tcPr>
            <w:tcW w:w="1889" w:type="dxa"/>
            <w:gridSpan w:val="2"/>
          </w:tcPr>
          <w:p w14:paraId="7B21FAD6" w14:textId="1CDBF1FF" w:rsidR="000016A3" w:rsidRDefault="00073141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9/22</w:t>
            </w:r>
          </w:p>
        </w:tc>
      </w:tr>
      <w:tr w:rsidR="003130C9" w:rsidRPr="00B54F63" w14:paraId="219B65D3" w14:textId="77777777" w:rsidTr="00693067">
        <w:tc>
          <w:tcPr>
            <w:tcW w:w="1248" w:type="dxa"/>
            <w:gridSpan w:val="3"/>
          </w:tcPr>
          <w:p w14:paraId="7B94A7A7" w14:textId="3B0A88F2" w:rsidR="003130C9" w:rsidRPr="00AB0777" w:rsidRDefault="00AB0777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AB0777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10F0AE34" w14:textId="69206487" w:rsidR="003130C9" w:rsidRPr="003E688E" w:rsidRDefault="003E688E" w:rsidP="00AB0777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3E688E">
              <w:rPr>
                <w:rFonts w:asciiTheme="majorBidi" w:hAnsiTheme="majorBidi" w:cstheme="majorBidi"/>
                <w:sz w:val="22"/>
                <w:szCs w:val="22"/>
              </w:rPr>
              <w:t>Francoist Ideological and Repressive State Apparatuses</w:t>
            </w:r>
            <w:r w:rsidRPr="003E688E">
              <w:rPr>
                <w:rFonts w:asciiTheme="majorBidi" w:hAnsiTheme="majorBidi"/>
                <w:sz w:val="22"/>
                <w:szCs w:val="22"/>
                <w:rtl/>
              </w:rPr>
              <w:t>:</w:t>
            </w:r>
            <w:r w:rsidR="00AB0777">
              <w:rPr>
                <w:rFonts w:asciiTheme="majorBidi" w:hAnsiTheme="majorBidi" w:cstheme="majorBidi"/>
                <w:sz w:val="22"/>
                <w:szCs w:val="22"/>
              </w:rPr>
              <w:t xml:space="preserve"> Fa</w:t>
            </w:r>
            <w:r w:rsidRPr="003E688E">
              <w:rPr>
                <w:rFonts w:asciiTheme="majorBidi" w:hAnsiTheme="majorBidi" w:cstheme="majorBidi"/>
                <w:sz w:val="22"/>
                <w:szCs w:val="22"/>
              </w:rPr>
              <w:t>mily Policies and Forcible Child Transfer</w:t>
            </w:r>
          </w:p>
        </w:tc>
        <w:tc>
          <w:tcPr>
            <w:tcW w:w="2074" w:type="dxa"/>
          </w:tcPr>
          <w:p w14:paraId="7C57B02B" w14:textId="4AE492E6" w:rsidR="003130C9" w:rsidRPr="004E4DAE" w:rsidRDefault="004E4DAE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4E4DAE">
              <w:rPr>
                <w:rFonts w:asciiTheme="majorBidi" w:hAnsiTheme="majorBidi" w:cstheme="majorBidi"/>
                <w:sz w:val="22"/>
                <w:szCs w:val="22"/>
              </w:rPr>
              <w:t>Autonomous University, Madrid</w:t>
            </w:r>
          </w:p>
        </w:tc>
        <w:tc>
          <w:tcPr>
            <w:tcW w:w="1799" w:type="dxa"/>
          </w:tcPr>
          <w:p w14:paraId="4B0E5310" w14:textId="0249266E" w:rsidR="003130C9" w:rsidRPr="00155934" w:rsidRDefault="00155934" w:rsidP="004E4DAE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 w:rsidRPr="00155934">
              <w:rPr>
                <w:rFonts w:asciiTheme="majorBidi" w:hAnsiTheme="majorBidi" w:cstheme="majorBidi"/>
                <w:sz w:val="22"/>
                <w:szCs w:val="22"/>
              </w:rPr>
              <w:t>C</w:t>
            </w:r>
            <w:r w:rsidR="00904188">
              <w:rPr>
                <w:rFonts w:asciiTheme="majorBidi" w:hAnsiTheme="majorBidi" w:cstheme="majorBidi"/>
                <w:sz w:val="22"/>
                <w:szCs w:val="22"/>
              </w:rPr>
              <w:t>omparative History of Dictatorships</w:t>
            </w:r>
            <w:r w:rsidR="004E4DAE">
              <w:rPr>
                <w:rFonts w:asciiTheme="majorBidi" w:hAnsiTheme="majorBidi" w:cstheme="majorBidi"/>
                <w:sz w:val="22"/>
                <w:szCs w:val="22"/>
              </w:rPr>
              <w:t>: Theoretical Questions and New Contributions</w:t>
            </w:r>
          </w:p>
        </w:tc>
        <w:tc>
          <w:tcPr>
            <w:tcW w:w="1889" w:type="dxa"/>
            <w:gridSpan w:val="2"/>
          </w:tcPr>
          <w:p w14:paraId="7F9566F3" w14:textId="7FCF7CDA" w:rsidR="003130C9" w:rsidRPr="00157359" w:rsidRDefault="00157359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3/22</w:t>
            </w:r>
          </w:p>
        </w:tc>
      </w:tr>
      <w:tr w:rsidR="003130C9" w:rsidRPr="00B54F63" w14:paraId="6FC70823" w14:textId="77777777" w:rsidTr="00693067">
        <w:tc>
          <w:tcPr>
            <w:tcW w:w="1248" w:type="dxa"/>
            <w:gridSpan w:val="3"/>
          </w:tcPr>
          <w:p w14:paraId="3B6A5B9C" w14:textId="008676F4" w:rsidR="003130C9" w:rsidRPr="00F5148B" w:rsidRDefault="00F5148B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7A4952F3" w14:textId="5D8D74D7" w:rsidR="003130C9" w:rsidRPr="00F5148B" w:rsidRDefault="00F5148B" w:rsidP="00F5148B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>Raphael Lemkin and the Prohibition on Forcible Child Transfer in the Genocide Convention: Looking Through an "Originalist" Lens</w:t>
            </w:r>
          </w:p>
        </w:tc>
        <w:tc>
          <w:tcPr>
            <w:tcW w:w="2074" w:type="dxa"/>
          </w:tcPr>
          <w:p w14:paraId="17FB21DF" w14:textId="673C9A74" w:rsidR="00465A88" w:rsidRPr="00382D06" w:rsidRDefault="00465A88" w:rsidP="00465A88">
            <w:pPr>
              <w:bidi w:val="0"/>
              <w:spacing w:before="100" w:beforeAutospacing="1"/>
              <w:jc w:val="both"/>
              <w:rPr>
                <w:sz w:val="22"/>
                <w:szCs w:val="22"/>
              </w:rPr>
            </w:pPr>
            <w:r w:rsidRPr="00382D06">
              <w:rPr>
                <w:sz w:val="22"/>
                <w:szCs w:val="22"/>
              </w:rPr>
              <w:t>Pilecki Institute</w:t>
            </w:r>
            <w:r w:rsidR="008C40A6">
              <w:rPr>
                <w:sz w:val="22"/>
                <w:szCs w:val="22"/>
              </w:rPr>
              <w:t>, Wa</w:t>
            </w:r>
            <w:r w:rsidR="006E2C9C">
              <w:rPr>
                <w:sz w:val="22"/>
                <w:szCs w:val="22"/>
              </w:rPr>
              <w:t>rsaw</w:t>
            </w:r>
            <w:r w:rsidRPr="00382D06">
              <w:rPr>
                <w:sz w:val="22"/>
                <w:szCs w:val="22"/>
              </w:rPr>
              <w:t xml:space="preserve"> </w:t>
            </w:r>
          </w:p>
          <w:p w14:paraId="6A0027F7" w14:textId="184F1EA3" w:rsidR="003130C9" w:rsidRPr="00382D06" w:rsidRDefault="003130C9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799" w:type="dxa"/>
          </w:tcPr>
          <w:p w14:paraId="230A19F4" w14:textId="46119B0E" w:rsidR="003130C9" w:rsidRPr="00382D06" w:rsidRDefault="00F04717" w:rsidP="00F04717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382D06">
              <w:rPr>
                <w:sz w:val="22"/>
                <w:szCs w:val="22"/>
              </w:rPr>
              <w:t>The 20th-Century Polish School of Law. To the Rescue of Mankind – Between Diplomacy, Law, and Politics.</w:t>
            </w:r>
          </w:p>
        </w:tc>
        <w:tc>
          <w:tcPr>
            <w:tcW w:w="1889" w:type="dxa"/>
            <w:gridSpan w:val="2"/>
          </w:tcPr>
          <w:p w14:paraId="55927CB5" w14:textId="40A641A7" w:rsidR="003130C9" w:rsidRPr="00930116" w:rsidRDefault="006E2C9C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12</w:t>
            </w:r>
            <w:r w:rsidR="00930116" w:rsidRPr="00930116">
              <w:rPr>
                <w:rFonts w:asciiTheme="majorBidi" w:hAnsiTheme="majorBidi" w:cstheme="majorBidi"/>
                <w:sz w:val="22"/>
                <w:szCs w:val="22"/>
              </w:rPr>
              <w:t>/2021</w:t>
            </w:r>
          </w:p>
        </w:tc>
      </w:tr>
      <w:tr w:rsidR="000A7A0F" w:rsidRPr="00B54F63" w14:paraId="4513E60A" w14:textId="77777777" w:rsidTr="00693067">
        <w:tc>
          <w:tcPr>
            <w:tcW w:w="1248" w:type="dxa"/>
            <w:gridSpan w:val="3"/>
          </w:tcPr>
          <w:p w14:paraId="6A398656" w14:textId="2D3B6C38" w:rsidR="000A7A0F" w:rsidRPr="007300F7" w:rsidRDefault="007F560E" w:rsidP="000722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3BE384B5" w14:textId="347AE193" w:rsidR="000A7A0F" w:rsidRPr="00F5148B" w:rsidRDefault="007F560E" w:rsidP="007300F7">
            <w:pPr>
              <w:spacing w:after="200" w:line="276" w:lineRule="auto"/>
              <w:jc w:val="right"/>
              <w:rPr>
                <w:rFonts w:asciiTheme="majorBidi" w:hAnsiTheme="majorBidi"/>
                <w:sz w:val="22"/>
                <w:szCs w:val="22"/>
                <w:shd w:val="clear" w:color="auto" w:fill="FFFFFF"/>
                <w:rtl/>
              </w:rPr>
            </w:pPr>
            <w:bookmarkStart w:id="0" w:name="_Hlk85974642"/>
            <w:r w:rsidRPr="00F5148B">
              <w:rPr>
                <w:rFonts w:asciiTheme="majorBidi" w:hAnsiTheme="majorBidi"/>
                <w:sz w:val="22"/>
                <w:szCs w:val="22"/>
                <w:shd w:val="clear" w:color="auto" w:fill="FFFFFF"/>
              </w:rPr>
              <w:t>The Plight of Child-Soldiers and Conflict Termination: Implications for Policy Makers</w:t>
            </w:r>
            <w:bookmarkEnd w:id="0"/>
          </w:p>
        </w:tc>
        <w:tc>
          <w:tcPr>
            <w:tcW w:w="2074" w:type="dxa"/>
          </w:tcPr>
          <w:p w14:paraId="750C10AC" w14:textId="5E142231" w:rsidR="007F560E" w:rsidRPr="00F5148B" w:rsidRDefault="007F560E" w:rsidP="00072273">
            <w:pPr>
              <w:bidi w:val="0"/>
              <w:spacing w:after="200" w:line="276" w:lineRule="auto"/>
              <w:rPr>
                <w:rFonts w:asciiTheme="majorBidi" w:hAnsiTheme="majorBidi" w:cstheme="majorBidi"/>
                <w:iCs/>
                <w:sz w:val="22"/>
                <w:szCs w:val="22"/>
                <w:shd w:val="clear" w:color="auto" w:fill="FFFFFF"/>
              </w:rPr>
            </w:pPr>
            <w:r w:rsidRPr="00F5148B">
              <w:rPr>
                <w:iCs/>
                <w:sz w:val="22"/>
                <w:szCs w:val="22"/>
              </w:rPr>
              <w:t>Pavol Jozef Šafárik University</w:t>
            </w:r>
            <w:r w:rsidR="005479AF">
              <w:rPr>
                <w:iCs/>
                <w:sz w:val="22"/>
                <w:szCs w:val="22"/>
              </w:rPr>
              <w:t xml:space="preserve">, </w:t>
            </w:r>
            <w:r w:rsidRPr="00F5148B">
              <w:rPr>
                <w:iCs/>
                <w:sz w:val="22"/>
                <w:szCs w:val="22"/>
              </w:rPr>
              <w:t>Košice</w:t>
            </w:r>
            <w:r w:rsidRPr="00F5148B">
              <w:rPr>
                <w:rFonts w:asciiTheme="majorBidi" w:hAnsiTheme="majorBidi" w:cstheme="majorBidi"/>
                <w:iCs/>
                <w:sz w:val="22"/>
                <w:szCs w:val="22"/>
                <w:shd w:val="clear" w:color="auto" w:fill="FFFFFF"/>
              </w:rPr>
              <w:t>, Slovakia</w:t>
            </w:r>
          </w:p>
          <w:p w14:paraId="2266EA13" w14:textId="7D84DBFF" w:rsidR="000A7A0F" w:rsidRPr="00F5148B" w:rsidRDefault="000A7A0F" w:rsidP="007F560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799" w:type="dxa"/>
          </w:tcPr>
          <w:p w14:paraId="32DF4137" w14:textId="1DB42337" w:rsidR="007F560E" w:rsidRPr="00F5148B" w:rsidRDefault="007F560E" w:rsidP="007F560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>20th Partnership for Peace Consortium:      Euro-Atlantic Conflict Studies Working Group</w:t>
            </w: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 xml:space="preserve"> </w:t>
            </w:r>
            <w:bookmarkStart w:id="1" w:name="_Hlk85974777"/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 xml:space="preserve">From Peace to </w:t>
            </w: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lastRenderedPageBreak/>
              <w:t>War, from War to Peace/Conflict Initiation and Termination: Implications for Policy Makers</w:t>
            </w:r>
          </w:p>
          <w:bookmarkEnd w:id="1"/>
          <w:p w14:paraId="612E97F8" w14:textId="44AF0635" w:rsidR="000A7A0F" w:rsidRPr="00F5148B" w:rsidRDefault="000A7A0F" w:rsidP="007F560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889" w:type="dxa"/>
            <w:gridSpan w:val="2"/>
          </w:tcPr>
          <w:p w14:paraId="5388E05B" w14:textId="35DDD588" w:rsidR="000A7A0F" w:rsidRPr="007300F7" w:rsidRDefault="00103D08" w:rsidP="000722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lastRenderedPageBreak/>
              <w:t>9/2021</w:t>
            </w:r>
          </w:p>
        </w:tc>
      </w:tr>
      <w:tr w:rsidR="005610AA" w:rsidRPr="007300F7" w14:paraId="617EB7AC" w14:textId="77777777" w:rsidTr="00693067">
        <w:tc>
          <w:tcPr>
            <w:tcW w:w="1248" w:type="dxa"/>
            <w:gridSpan w:val="3"/>
          </w:tcPr>
          <w:p w14:paraId="05F1D64E" w14:textId="77777777" w:rsidR="005610AA" w:rsidRPr="007300F7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29B72DA7" w14:textId="77777777" w:rsidR="005610AA" w:rsidRPr="00F5148B" w:rsidRDefault="005610AA" w:rsidP="00A535C4">
            <w:pPr>
              <w:spacing w:after="200" w:line="276" w:lineRule="auto"/>
              <w:jc w:val="right"/>
              <w:rPr>
                <w:rFonts w:asciiTheme="majorBidi" w:hAnsiTheme="majorBidi"/>
                <w:sz w:val="22"/>
                <w:szCs w:val="22"/>
                <w:shd w:val="clear" w:color="auto" w:fill="FFFFFF"/>
                <w:rtl/>
              </w:rPr>
            </w:pPr>
            <w:r w:rsidRPr="00F5148B">
              <w:rPr>
                <w:rFonts w:asciiTheme="majorBidi" w:hAnsiTheme="majorBidi"/>
                <w:sz w:val="22"/>
                <w:szCs w:val="22"/>
                <w:shd w:val="clear" w:color="auto" w:fill="FFFFFF"/>
              </w:rPr>
              <w:t>Populism and Victimhood: Dynamics and Destructive Practices</w:t>
            </w:r>
          </w:p>
        </w:tc>
        <w:tc>
          <w:tcPr>
            <w:tcW w:w="2074" w:type="dxa"/>
          </w:tcPr>
          <w:p w14:paraId="735F25CC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Lisbon, Portugal</w:t>
            </w:r>
          </w:p>
        </w:tc>
        <w:tc>
          <w:tcPr>
            <w:tcW w:w="1799" w:type="dxa"/>
          </w:tcPr>
          <w:p w14:paraId="243A03EA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 xml:space="preserve">IPSA World Congress, </w:t>
            </w: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New Nationalisms in an Open World</w:t>
            </w:r>
          </w:p>
          <w:p w14:paraId="60B4E4C6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889" w:type="dxa"/>
            <w:gridSpan w:val="2"/>
          </w:tcPr>
          <w:p w14:paraId="16B965AF" w14:textId="77777777" w:rsidR="005610AA" w:rsidRPr="007300F7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7/2021</w:t>
            </w:r>
          </w:p>
        </w:tc>
      </w:tr>
      <w:tr w:rsidR="005610AA" w:rsidRPr="007300F7" w14:paraId="13332EAD" w14:textId="77777777" w:rsidTr="00693067">
        <w:tc>
          <w:tcPr>
            <w:tcW w:w="1248" w:type="dxa"/>
            <w:gridSpan w:val="3"/>
          </w:tcPr>
          <w:p w14:paraId="3E8A94FA" w14:textId="77777777" w:rsidR="005610AA" w:rsidRPr="007300F7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6582005A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/>
                <w:sz w:val="22"/>
                <w:szCs w:val="22"/>
                <w:shd w:val="clear" w:color="auto" w:fill="FFFFFF"/>
              </w:rPr>
            </w:pPr>
            <w:r w:rsidRPr="00F5148B">
              <w:rPr>
                <w:rFonts w:asciiTheme="majorBidi" w:hAnsiTheme="majorBidi"/>
                <w:sz w:val="22"/>
                <w:szCs w:val="22"/>
                <w:shd w:val="clear" w:color="auto" w:fill="FFFFFF"/>
              </w:rPr>
              <w:t>Transitional Justice, Truth-Seeking, and Mnemonic Battles: the Criminalization of Genocide Denial</w:t>
            </w:r>
          </w:p>
        </w:tc>
        <w:tc>
          <w:tcPr>
            <w:tcW w:w="2074" w:type="dxa"/>
          </w:tcPr>
          <w:p w14:paraId="47546C1D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ICMEMO Prelude to Yerevan 2025</w:t>
            </w:r>
          </w:p>
        </w:tc>
        <w:tc>
          <w:tcPr>
            <w:tcW w:w="1799" w:type="dxa"/>
          </w:tcPr>
          <w:p w14:paraId="0CC47233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>ICMEMO</w:t>
            </w:r>
          </w:p>
        </w:tc>
        <w:tc>
          <w:tcPr>
            <w:tcW w:w="1889" w:type="dxa"/>
            <w:gridSpan w:val="2"/>
          </w:tcPr>
          <w:p w14:paraId="675DC3F3" w14:textId="77777777" w:rsidR="005610AA" w:rsidRPr="007300F7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4/2021</w:t>
            </w:r>
          </w:p>
        </w:tc>
      </w:tr>
      <w:tr w:rsidR="005610AA" w:rsidRPr="007300F7" w14:paraId="3FA71653" w14:textId="77777777" w:rsidTr="00693067">
        <w:tc>
          <w:tcPr>
            <w:tcW w:w="1248" w:type="dxa"/>
            <w:gridSpan w:val="3"/>
          </w:tcPr>
          <w:p w14:paraId="5C3244F3" w14:textId="77777777" w:rsidR="005610AA" w:rsidRPr="007300F7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7300F7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0F8C02E9" w14:textId="77777777" w:rsidR="005610AA" w:rsidRPr="00F5148B" w:rsidRDefault="005610AA" w:rsidP="00A535C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  <w:rtl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The League of Nations Policies towards Minority Groups: the Foundation of International Criminal Law</w:t>
            </w:r>
          </w:p>
        </w:tc>
        <w:tc>
          <w:tcPr>
            <w:tcW w:w="2074" w:type="dxa"/>
          </w:tcPr>
          <w:p w14:paraId="095855F3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The University of Edinburgh, School of History, Classics, and Archaeology</w:t>
            </w:r>
          </w:p>
        </w:tc>
        <w:tc>
          <w:tcPr>
            <w:tcW w:w="1799" w:type="dxa"/>
          </w:tcPr>
          <w:p w14:paraId="1CE612B0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>Britain and the League of Nations</w:t>
            </w:r>
          </w:p>
        </w:tc>
        <w:tc>
          <w:tcPr>
            <w:tcW w:w="1889" w:type="dxa"/>
            <w:gridSpan w:val="2"/>
          </w:tcPr>
          <w:p w14:paraId="4167A162" w14:textId="77777777" w:rsidR="005610AA" w:rsidRPr="007300F7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7300F7">
              <w:rPr>
                <w:rFonts w:asciiTheme="majorBidi" w:hAnsiTheme="majorBidi" w:cstheme="majorBidi"/>
                <w:sz w:val="22"/>
                <w:szCs w:val="22"/>
              </w:rPr>
              <w:t>10/2020</w:t>
            </w:r>
          </w:p>
        </w:tc>
      </w:tr>
      <w:tr w:rsidR="005610AA" w:rsidRPr="00B54F63" w14:paraId="52C8DF5B" w14:textId="77777777" w:rsidTr="00693067">
        <w:tc>
          <w:tcPr>
            <w:tcW w:w="1248" w:type="dxa"/>
            <w:gridSpan w:val="3"/>
          </w:tcPr>
          <w:p w14:paraId="7495EEA7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36F1693D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Conscription and Enlistment of Child Soldiers: The Need for Redefinition</w:t>
            </w:r>
          </w:p>
        </w:tc>
        <w:tc>
          <w:tcPr>
            <w:tcW w:w="2074" w:type="dxa"/>
          </w:tcPr>
          <w:p w14:paraId="665F2AA4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  <w:shd w:val="clear" w:color="auto" w:fill="FFFFFF"/>
              </w:rPr>
              <w:t>Rochester Institute of Technology Prishtina, </w:t>
            </w:r>
            <w:r w:rsidRPr="001E3029">
              <w:rPr>
                <w:rStyle w:val="af0"/>
                <w:rFonts w:asciiTheme="majorBidi" w:hAnsiTheme="majorBidi" w:cstheme="majorBidi"/>
                <w:i w:val="0"/>
                <w:iCs w:val="0"/>
                <w:sz w:val="22"/>
                <w:szCs w:val="22"/>
                <w:shd w:val="clear" w:color="auto" w:fill="FFFFFF"/>
              </w:rPr>
              <w:t>Kosovo,</w:t>
            </w:r>
            <w:r w:rsidRPr="00F5148B">
              <w:rPr>
                <w:rStyle w:val="af0"/>
                <w:b/>
                <w:bCs/>
                <w:sz w:val="22"/>
                <w:szCs w:val="22"/>
                <w:shd w:val="clear" w:color="auto" w:fill="FFFFFF"/>
              </w:rPr>
              <w:t xml:space="preserve"> </w:t>
            </w:r>
            <w:r w:rsidRPr="00F5148B">
              <w:rPr>
                <w:rStyle w:val="af0"/>
                <w:i w:val="0"/>
                <w:iCs w:val="0"/>
                <w:sz w:val="22"/>
                <w:szCs w:val="22"/>
                <w:shd w:val="clear" w:color="auto" w:fill="FFFFFF"/>
              </w:rPr>
              <w:t>International Network of Genocide Scholars</w:t>
            </w:r>
          </w:p>
        </w:tc>
        <w:tc>
          <w:tcPr>
            <w:tcW w:w="1799" w:type="dxa"/>
          </w:tcPr>
          <w:p w14:paraId="6BF3BB7A" w14:textId="77777777" w:rsidR="005610AA" w:rsidRPr="00F5148B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5148B">
              <w:rPr>
                <w:rFonts w:asciiTheme="majorBidi" w:hAnsiTheme="majorBidi" w:cstheme="majorBidi"/>
                <w:sz w:val="22"/>
                <w:szCs w:val="22"/>
              </w:rPr>
              <w:t>Seventh Annual Convention on Genocide</w:t>
            </w:r>
          </w:p>
        </w:tc>
        <w:tc>
          <w:tcPr>
            <w:tcW w:w="1889" w:type="dxa"/>
            <w:gridSpan w:val="2"/>
          </w:tcPr>
          <w:p w14:paraId="006C38BA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9/2020</w:t>
            </w:r>
          </w:p>
        </w:tc>
      </w:tr>
      <w:tr w:rsidR="005610AA" w:rsidRPr="00B54F63" w14:paraId="5F5200FC" w14:textId="77777777" w:rsidTr="00693067">
        <w:tc>
          <w:tcPr>
            <w:tcW w:w="1248" w:type="dxa"/>
            <w:gridSpan w:val="3"/>
          </w:tcPr>
          <w:p w14:paraId="1D1ED920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437C62F0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Forced Migration and Transfer of Children: Biopolitics and Borderscapes</w:t>
            </w:r>
          </w:p>
        </w:tc>
        <w:tc>
          <w:tcPr>
            <w:tcW w:w="2074" w:type="dxa"/>
          </w:tcPr>
          <w:p w14:paraId="15EC6183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Stirling University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Scotland, UK</w:t>
            </w:r>
          </w:p>
        </w:tc>
        <w:tc>
          <w:tcPr>
            <w:tcW w:w="1799" w:type="dxa"/>
          </w:tcPr>
          <w:p w14:paraId="2865ADA4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Narratives of Forced Migration in the 20th and 21st centuries</w:t>
            </w:r>
          </w:p>
        </w:tc>
        <w:tc>
          <w:tcPr>
            <w:tcW w:w="1889" w:type="dxa"/>
            <w:gridSpan w:val="2"/>
          </w:tcPr>
          <w:p w14:paraId="5FC33841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9/2019</w:t>
            </w:r>
          </w:p>
        </w:tc>
      </w:tr>
      <w:tr w:rsidR="005610AA" w:rsidRPr="00B54F63" w14:paraId="30F1B892" w14:textId="77777777" w:rsidTr="00693067">
        <w:tc>
          <w:tcPr>
            <w:tcW w:w="1248" w:type="dxa"/>
            <w:gridSpan w:val="3"/>
          </w:tcPr>
          <w:p w14:paraId="5D09D8BA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Academic Committee Member,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Chair, Presenter</w:t>
            </w:r>
          </w:p>
        </w:tc>
        <w:tc>
          <w:tcPr>
            <w:tcW w:w="2272" w:type="dxa"/>
            <w:gridSpan w:val="2"/>
          </w:tcPr>
          <w:p w14:paraId="5DCC3A66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 xml:space="preserve">New Poverties: Child-Soldiers and the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Inadequacies of International Law</w:t>
            </w:r>
          </w:p>
        </w:tc>
        <w:tc>
          <w:tcPr>
            <w:tcW w:w="2074" w:type="dxa"/>
          </w:tcPr>
          <w:p w14:paraId="7EE94B4B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 xml:space="preserve">Faculty of Medicine, Ein Kerem Campus, Hebrew University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and Instituto Ramazzini</w:t>
            </w:r>
          </w:p>
        </w:tc>
        <w:tc>
          <w:tcPr>
            <w:tcW w:w="1799" w:type="dxa"/>
          </w:tcPr>
          <w:p w14:paraId="56FA8032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 xml:space="preserve">The New Poverties Conference  Ethical,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Environmental and Socio-economic Challenges</w:t>
            </w:r>
          </w:p>
        </w:tc>
        <w:tc>
          <w:tcPr>
            <w:tcW w:w="1889" w:type="dxa"/>
            <w:gridSpan w:val="2"/>
          </w:tcPr>
          <w:p w14:paraId="6314D30E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9/2019</w:t>
            </w:r>
          </w:p>
        </w:tc>
      </w:tr>
      <w:tr w:rsidR="005610AA" w:rsidRPr="00B54F63" w14:paraId="28E40830" w14:textId="77777777" w:rsidTr="00693067">
        <w:tc>
          <w:tcPr>
            <w:tcW w:w="1248" w:type="dxa"/>
            <w:gridSpan w:val="3"/>
          </w:tcPr>
          <w:p w14:paraId="7D28BD5F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1EF5E318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Transitional Justice and Intersectionality in Post-Conflict Societies</w:t>
            </w:r>
          </w:p>
        </w:tc>
        <w:tc>
          <w:tcPr>
            <w:tcW w:w="2074" w:type="dxa"/>
          </w:tcPr>
          <w:p w14:paraId="5A15D3AD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Potsdam University, Germany</w:t>
            </w:r>
          </w:p>
        </w:tc>
        <w:tc>
          <w:tcPr>
            <w:tcW w:w="1799" w:type="dxa"/>
          </w:tcPr>
          <w:p w14:paraId="12668A63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Association of Human Rights Institutions</w:t>
            </w:r>
          </w:p>
        </w:tc>
        <w:tc>
          <w:tcPr>
            <w:tcW w:w="1889" w:type="dxa"/>
            <w:gridSpan w:val="2"/>
          </w:tcPr>
          <w:p w14:paraId="02D7B915" w14:textId="77777777" w:rsidR="005610AA" w:rsidRPr="00B54F63" w:rsidRDefault="005610AA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9/2019</w:t>
            </w:r>
          </w:p>
        </w:tc>
      </w:tr>
      <w:tr w:rsidR="006B798D" w:rsidRPr="00B54F63" w14:paraId="6CAD73ED" w14:textId="77777777" w:rsidTr="00693067">
        <w:tc>
          <w:tcPr>
            <w:tcW w:w="1248" w:type="dxa"/>
            <w:gridSpan w:val="3"/>
          </w:tcPr>
          <w:p w14:paraId="54FE99E2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46624D3D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Type of Protected Group: Probing the Boundaries of the UNGC</w:t>
            </w:r>
          </w:p>
        </w:tc>
        <w:tc>
          <w:tcPr>
            <w:tcW w:w="2074" w:type="dxa"/>
          </w:tcPr>
          <w:p w14:paraId="443A0AB5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American University Phnom Penh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Cambodia</w:t>
            </w:r>
          </w:p>
        </w:tc>
        <w:tc>
          <w:tcPr>
            <w:tcW w:w="1799" w:type="dxa"/>
          </w:tcPr>
          <w:p w14:paraId="01B98AAA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International Association of Genocide Scholars</w:t>
            </w:r>
          </w:p>
        </w:tc>
        <w:tc>
          <w:tcPr>
            <w:tcW w:w="1889" w:type="dxa"/>
            <w:gridSpan w:val="2"/>
          </w:tcPr>
          <w:p w14:paraId="4609451E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7/2019 </w:t>
            </w:r>
          </w:p>
        </w:tc>
      </w:tr>
      <w:tr w:rsidR="006B798D" w:rsidRPr="00B54F63" w14:paraId="0D49AD27" w14:textId="77777777" w:rsidTr="00693067">
        <w:tc>
          <w:tcPr>
            <w:tcW w:w="1248" w:type="dxa"/>
            <w:gridSpan w:val="3"/>
          </w:tcPr>
          <w:p w14:paraId="77D0CC1E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20339DF3" w14:textId="77777777" w:rsidR="006B798D" w:rsidRPr="00B54F63" w:rsidRDefault="006B798D" w:rsidP="00A535C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Forgotten Memories, Alternate Realities: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br/>
              <w:t>The Armenian Village of Athlit</w:t>
            </w:r>
          </w:p>
        </w:tc>
        <w:tc>
          <w:tcPr>
            <w:tcW w:w="2074" w:type="dxa"/>
          </w:tcPr>
          <w:p w14:paraId="773F4146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Kinneret Academic College</w:t>
            </w:r>
          </w:p>
        </w:tc>
        <w:tc>
          <w:tcPr>
            <w:tcW w:w="1799" w:type="dxa"/>
          </w:tcPr>
          <w:p w14:paraId="50B81E01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Association for Israel Studies</w:t>
            </w:r>
          </w:p>
        </w:tc>
        <w:tc>
          <w:tcPr>
            <w:tcW w:w="1889" w:type="dxa"/>
            <w:gridSpan w:val="2"/>
          </w:tcPr>
          <w:p w14:paraId="4263E4B4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6/2019</w:t>
            </w:r>
          </w:p>
        </w:tc>
      </w:tr>
      <w:tr w:rsidR="006B798D" w:rsidRPr="00B54F63" w14:paraId="18E3ED41" w14:textId="77777777" w:rsidTr="00693067">
        <w:tc>
          <w:tcPr>
            <w:tcW w:w="1248" w:type="dxa"/>
            <w:gridSpan w:val="3"/>
          </w:tcPr>
          <w:p w14:paraId="4A765A85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Panel Co-Organizer and Chair, Presenter</w:t>
            </w:r>
          </w:p>
        </w:tc>
        <w:tc>
          <w:tcPr>
            <w:tcW w:w="2272" w:type="dxa"/>
            <w:gridSpan w:val="2"/>
          </w:tcPr>
          <w:p w14:paraId="397B87F1" w14:textId="77777777" w:rsidR="006B798D" w:rsidRPr="00B54F63" w:rsidRDefault="006B798D" w:rsidP="00A535C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Politics of Victimhood: A Vision of an Apocalypse</w:t>
            </w:r>
          </w:p>
        </w:tc>
        <w:tc>
          <w:tcPr>
            <w:tcW w:w="2074" w:type="dxa"/>
          </w:tcPr>
          <w:p w14:paraId="531B0A68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Kinneret Academic College</w:t>
            </w:r>
          </w:p>
        </w:tc>
        <w:tc>
          <w:tcPr>
            <w:tcW w:w="1799" w:type="dxa"/>
          </w:tcPr>
          <w:p w14:paraId="4F6B1A29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Association for Israel Studies </w:t>
            </w:r>
          </w:p>
        </w:tc>
        <w:tc>
          <w:tcPr>
            <w:tcW w:w="1889" w:type="dxa"/>
            <w:gridSpan w:val="2"/>
          </w:tcPr>
          <w:p w14:paraId="5AD783B0" w14:textId="77777777" w:rsidR="006B798D" w:rsidRPr="00B54F63" w:rsidRDefault="006B798D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6/2019</w:t>
            </w:r>
          </w:p>
        </w:tc>
      </w:tr>
      <w:tr w:rsidR="00C71736" w:rsidRPr="00B54F63" w14:paraId="3AC942AF" w14:textId="77777777" w:rsidTr="00693067">
        <w:tc>
          <w:tcPr>
            <w:tcW w:w="1248" w:type="dxa"/>
            <w:gridSpan w:val="3"/>
          </w:tcPr>
          <w:p w14:paraId="6B1BA716" w14:textId="77777777" w:rsidR="00C71736" w:rsidRPr="00B54F63" w:rsidRDefault="00C71736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Panel Co-Organizer and Chair, Presenter</w:t>
            </w:r>
          </w:p>
        </w:tc>
        <w:tc>
          <w:tcPr>
            <w:tcW w:w="2272" w:type="dxa"/>
            <w:gridSpan w:val="2"/>
          </w:tcPr>
          <w:p w14:paraId="1EE5EC08" w14:textId="561017C1" w:rsidR="00C71736" w:rsidRPr="00B54F63" w:rsidRDefault="00C71736" w:rsidP="00A535C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74" w:type="dxa"/>
          </w:tcPr>
          <w:p w14:paraId="759CBE41" w14:textId="77777777" w:rsidR="00C71736" w:rsidRPr="00B54F63" w:rsidRDefault="00C71736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Kinneret Academic College</w:t>
            </w:r>
          </w:p>
        </w:tc>
        <w:tc>
          <w:tcPr>
            <w:tcW w:w="1799" w:type="dxa"/>
          </w:tcPr>
          <w:p w14:paraId="193BAB2B" w14:textId="77777777" w:rsidR="00C71736" w:rsidRPr="00B54F63" w:rsidRDefault="00C71736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Association for Israel Studies </w:t>
            </w:r>
          </w:p>
        </w:tc>
        <w:tc>
          <w:tcPr>
            <w:tcW w:w="1889" w:type="dxa"/>
            <w:gridSpan w:val="2"/>
          </w:tcPr>
          <w:p w14:paraId="2122454C" w14:textId="77777777" w:rsidR="00C71736" w:rsidRPr="00B54F63" w:rsidRDefault="00C71736" w:rsidP="00A535C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6/2019</w:t>
            </w:r>
          </w:p>
        </w:tc>
      </w:tr>
      <w:tr w:rsidR="00FC7F2D" w:rsidRPr="00B54F63" w14:paraId="2E51C82F" w14:textId="77777777" w:rsidTr="00693067">
        <w:tc>
          <w:tcPr>
            <w:tcW w:w="1248" w:type="dxa"/>
            <w:gridSpan w:val="3"/>
          </w:tcPr>
          <w:p w14:paraId="6FF4B25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196B6311" w14:textId="77777777" w:rsidR="00FC7F2D" w:rsidRPr="00B54F63" w:rsidRDefault="00FC7F2D" w:rsidP="004C208E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Globalization of Justice and Intersectionality Transitional Justice in Canada</w:t>
            </w:r>
          </w:p>
        </w:tc>
        <w:tc>
          <w:tcPr>
            <w:tcW w:w="2074" w:type="dxa"/>
          </w:tcPr>
          <w:p w14:paraId="47C44F87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Hebrew University of Jerusalem</w:t>
            </w:r>
          </w:p>
        </w:tc>
        <w:tc>
          <w:tcPr>
            <w:tcW w:w="1799" w:type="dxa"/>
          </w:tcPr>
          <w:p w14:paraId="512BCB67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16th Jerusalem Conference in Canadian Studies</w:t>
            </w:r>
          </w:p>
        </w:tc>
        <w:tc>
          <w:tcPr>
            <w:tcW w:w="1889" w:type="dxa"/>
            <w:gridSpan w:val="2"/>
          </w:tcPr>
          <w:p w14:paraId="182714B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5/2019</w:t>
            </w:r>
          </w:p>
        </w:tc>
      </w:tr>
      <w:tr w:rsidR="00FC7F2D" w:rsidRPr="00B54F63" w14:paraId="2F56A850" w14:textId="77777777" w:rsidTr="00693067">
        <w:tc>
          <w:tcPr>
            <w:tcW w:w="1248" w:type="dxa"/>
            <w:gridSpan w:val="3"/>
          </w:tcPr>
          <w:p w14:paraId="7AA7361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</w:tcPr>
          <w:p w14:paraId="7BD39B0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Post-Conflict Family and Family Reunification: The Case of Child Soldiers</w:t>
            </w:r>
          </w:p>
        </w:tc>
        <w:tc>
          <w:tcPr>
            <w:tcW w:w="2074" w:type="dxa"/>
          </w:tcPr>
          <w:p w14:paraId="7FEF20B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Applied Sciences, Potsdam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Germany</w:t>
            </w:r>
          </w:p>
        </w:tc>
        <w:tc>
          <w:tcPr>
            <w:tcW w:w="1799" w:type="dxa"/>
          </w:tcPr>
          <w:p w14:paraId="13C6660C" w14:textId="18414E20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Children in Crisis III: Family Reunification after the Holocaust, War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and Genocide</w:t>
            </w:r>
          </w:p>
        </w:tc>
        <w:tc>
          <w:tcPr>
            <w:tcW w:w="1889" w:type="dxa"/>
            <w:gridSpan w:val="2"/>
          </w:tcPr>
          <w:p w14:paraId="3D4586F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1/2019</w:t>
            </w:r>
          </w:p>
        </w:tc>
      </w:tr>
      <w:tr w:rsidR="00FC7F2D" w:rsidRPr="00B54F63" w14:paraId="3716486C" w14:textId="77777777" w:rsidTr="00693067">
        <w:trPr>
          <w:gridBefore w:val="1"/>
          <w:wBefore w:w="34" w:type="dxa"/>
        </w:trPr>
        <w:tc>
          <w:tcPr>
            <w:tcW w:w="1168" w:type="dxa"/>
          </w:tcPr>
          <w:p w14:paraId="203152AA" w14:textId="77777777" w:rsidR="00FC7F2D" w:rsidRPr="00F927A6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Presenter</w:t>
            </w:r>
          </w:p>
        </w:tc>
        <w:tc>
          <w:tcPr>
            <w:tcW w:w="2267" w:type="dxa"/>
            <w:gridSpan w:val="2"/>
          </w:tcPr>
          <w:p w14:paraId="1F3D19B4" w14:textId="77777777" w:rsidR="00FC7F2D" w:rsidRPr="00F927A6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Probing the Boundaries of the Genocide Convention</w:t>
            </w:r>
          </w:p>
        </w:tc>
        <w:tc>
          <w:tcPr>
            <w:tcW w:w="2125" w:type="dxa"/>
            <w:gridSpan w:val="2"/>
          </w:tcPr>
          <w:p w14:paraId="060FCEFC" w14:textId="77777777" w:rsidR="00FC7F2D" w:rsidRPr="00F927A6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Jagiellonian University School of Law, Krakow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Poland</w:t>
            </w:r>
          </w:p>
        </w:tc>
        <w:tc>
          <w:tcPr>
            <w:tcW w:w="1842" w:type="dxa"/>
            <w:gridSpan w:val="2"/>
          </w:tcPr>
          <w:p w14:paraId="27843CB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Marking 70 Years of the Genocide Convention </w:t>
            </w:r>
          </w:p>
        </w:tc>
        <w:tc>
          <w:tcPr>
            <w:tcW w:w="1846" w:type="dxa"/>
          </w:tcPr>
          <w:p w14:paraId="17190D0C" w14:textId="77777777" w:rsidR="00FC7F2D" w:rsidRPr="00B54F63" w:rsidRDefault="00FC7F2D" w:rsidP="004C208E">
            <w:pPr>
              <w:bidi w:val="0"/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11/2018</w:t>
            </w:r>
          </w:p>
        </w:tc>
      </w:tr>
      <w:tr w:rsidR="00FC7F2D" w:rsidRPr="00B54F63" w14:paraId="4E4D8E1B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0F81D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B3A9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Justice of Transitional Justice: Transitional Justice and Intersectionality in Post-Conflict Societies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291D5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Tel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-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Aviv University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18B65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Innovations in Conflict Resolution and Mediation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D749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11/2018</w:t>
            </w:r>
          </w:p>
        </w:tc>
      </w:tr>
      <w:tr w:rsidR="00FC7F2D" w:rsidRPr="00B54F63" w14:paraId="416B279B" w14:textId="77777777" w:rsidTr="00693067">
        <w:tc>
          <w:tcPr>
            <w:tcW w:w="1248" w:type="dxa"/>
            <w:gridSpan w:val="3"/>
          </w:tcPr>
          <w:p w14:paraId="6C3A3990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0C18EA7F" w14:textId="68A710BE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</w:tcPr>
          <w:p w14:paraId="32E8D27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Genocidal Forcible Transfers: Shattered Childhoods</w:t>
            </w:r>
          </w:p>
        </w:tc>
        <w:tc>
          <w:tcPr>
            <w:tcW w:w="2074" w:type="dxa"/>
          </w:tcPr>
          <w:p w14:paraId="28DE1DC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Greenwich</w:t>
            </w:r>
          </w:p>
        </w:tc>
        <w:tc>
          <w:tcPr>
            <w:tcW w:w="1799" w:type="dxa"/>
          </w:tcPr>
          <w:p w14:paraId="6C2853BF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Children History Society</w:t>
            </w:r>
          </w:p>
        </w:tc>
        <w:tc>
          <w:tcPr>
            <w:tcW w:w="1889" w:type="dxa"/>
            <w:gridSpan w:val="2"/>
          </w:tcPr>
          <w:p w14:paraId="6221B009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6/2018</w:t>
            </w:r>
          </w:p>
        </w:tc>
      </w:tr>
      <w:tr w:rsidR="00FC7F2D" w:rsidRPr="00B54F63" w14:paraId="7FF2AF1E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A1B30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2FBC2CD4" w14:textId="68DE8B12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08CC4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Forcible Child Transfers: The Shattering of Families and Groups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52D8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Tel-Aviv University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10E6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Disciplining the Modern Family- International Workshop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173C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12/2017</w:t>
            </w:r>
          </w:p>
        </w:tc>
      </w:tr>
      <w:tr w:rsidR="00FC7F2D" w:rsidRPr="00B54F63" w14:paraId="165BA8DA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756D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A748F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Who After All Remembers Today the Armenian Village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434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Washington DC.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EDC06" w14:textId="585DD840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Middle Eastern Studies Association, Annual Meeting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B89A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11/2017</w:t>
            </w:r>
          </w:p>
        </w:tc>
      </w:tr>
      <w:tr w:rsidR="00FC7F2D" w:rsidRPr="00B54F63" w14:paraId="0B611EF5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7955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D8DBE" w14:textId="77777777" w:rsidR="00FC7F2D" w:rsidRP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C7F2D">
              <w:rPr>
                <w:rFonts w:asciiTheme="majorBidi" w:hAnsiTheme="majorBidi" w:cstheme="majorBidi"/>
                <w:sz w:val="22"/>
                <w:szCs w:val="22"/>
              </w:rPr>
              <w:t>Shattered Motherhood: Mothers of Forcibly Transferred Children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38005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Galway, Ireland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3436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UNESCO Child and Family Research Center 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D2BA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7/2017</w:t>
            </w:r>
          </w:p>
        </w:tc>
      </w:tr>
      <w:tr w:rsidR="00FC7F2D" w:rsidRPr="00B54F63" w14:paraId="22E064A1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D5CB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DB46" w14:textId="77777777" w:rsidR="00FC7F2D" w:rsidRP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C7F2D">
              <w:rPr>
                <w:rFonts w:asciiTheme="majorBidi" w:hAnsiTheme="majorBidi" w:cstheme="majorBidi"/>
                <w:sz w:val="22"/>
                <w:szCs w:val="22"/>
              </w:rPr>
              <w:t>The Jurisprudence of Protecting Children from Forcible Transfer: The Genocide Convention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F8A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University of Bialystok Faculty of Law  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7F70E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International Association for the Study of the Jurisprudence of the Family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DA14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7/2017</w:t>
            </w:r>
          </w:p>
        </w:tc>
      </w:tr>
      <w:tr w:rsidR="00FC7F2D" w:rsidRPr="00B54F63" w14:paraId="25526CD8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8B8A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15812D70" w14:textId="121FFE90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8D6F7" w14:textId="77777777" w:rsidR="00FC7F2D" w:rsidRP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C7F2D">
              <w:rPr>
                <w:rFonts w:asciiTheme="majorBidi" w:hAnsiTheme="majorBidi" w:cstheme="majorBidi"/>
                <w:sz w:val="22"/>
                <w:szCs w:val="22"/>
              </w:rPr>
              <w:t>Frankfurt-Amsterdam-Bergen-Belsen: Trancing Anne Frank’s Dislocations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B7AD4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York University, Toronto, Canada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3DA3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International Research Society for the Study of Children’s Literature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7BA4A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7/2017</w:t>
            </w:r>
          </w:p>
        </w:tc>
      </w:tr>
      <w:tr w:rsidR="00FC7F2D" w:rsidRPr="00B54F63" w14:paraId="0766F3F1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C8F2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51CB6A76" w14:textId="3E6BD68E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0198C" w14:textId="77777777" w:rsidR="00FC7F2D" w:rsidRP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C7F2D">
              <w:rPr>
                <w:rFonts w:asciiTheme="majorBidi" w:hAnsiTheme="majorBidi" w:cstheme="majorBidi"/>
                <w:sz w:val="22"/>
                <w:szCs w:val="22"/>
              </w:rPr>
              <w:t xml:space="preserve">From a Narrative of Progress to (Cultural) Genocide: Forcible </w:t>
            </w:r>
            <w:r w:rsidRPr="00FC7F2D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Transfers of Indigenous Children</w:t>
            </w:r>
          </w:p>
          <w:p w14:paraId="7BA0B9D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57C5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Minerva Humanities Center and Van Leer Institute, Jerusalem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FE15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Narratives of Progress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5526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06/2017</w:t>
            </w:r>
          </w:p>
        </w:tc>
      </w:tr>
      <w:tr w:rsidR="00FC7F2D" w:rsidRPr="00B54F63" w14:paraId="5C0A114C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AA568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6C81C3E6" w14:textId="4C1E922D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52EFD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Victims v Victims: A Land Dispute as a </w:t>
            </w:r>
            <w:r w:rsidRPr="00FC7F2D">
              <w:rPr>
                <w:rFonts w:asciiTheme="majorBidi" w:hAnsiTheme="majorBidi" w:cstheme="majorBidi"/>
                <w:sz w:val="22"/>
                <w:szCs w:val="22"/>
              </w:rPr>
              <w:t>Différend</w:t>
            </w:r>
          </w:p>
          <w:p w14:paraId="7E28710E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61B6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Marburg, Germany, Center for Conflict Studies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6E974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On Collective Violence. Actions, Roles, Perceptions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704A5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10/2016</w:t>
            </w:r>
          </w:p>
        </w:tc>
      </w:tr>
      <w:tr w:rsidR="00FC7F2D" w:rsidRPr="00B54F63" w14:paraId="0BA458B2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C986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259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Post WWI Protection of Women and Children in International Law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64A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Institute of Archaeology and Ethnography, Yerevan Armenia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9066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Women in War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6A6A8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9/2016</w:t>
            </w:r>
          </w:p>
        </w:tc>
      </w:tr>
      <w:tr w:rsidR="00FC7F2D" w:rsidRPr="00B54F63" w14:paraId="089D7D95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70B60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4A5114DC" w14:textId="3B89CD55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09C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Autofiction of Raphael Lemkin: The Totally Unofficial Man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5C034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British Association of Jewish Studies</w:t>
            </w:r>
          </w:p>
          <w:p w14:paraId="2B5B6B7A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Birmingham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6DFF7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Texture of Jewish Tradition: Investigations in Textuality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AECD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7/2016</w:t>
            </w:r>
          </w:p>
        </w:tc>
      </w:tr>
      <w:tr w:rsidR="00FC7F2D" w:rsidRPr="00B54F63" w14:paraId="2C3AD6DF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61E6F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A6084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Article II (e) of the UNGC: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br/>
              <w:t>Children as a Protected Group?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579C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Hebrew University of Jerusalem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D884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International Network of Genocide Scholars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111F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6/2016</w:t>
            </w:r>
          </w:p>
        </w:tc>
      </w:tr>
      <w:tr w:rsidR="00FC7F2D" w:rsidRPr="00B54F63" w14:paraId="5FAFB521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233F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DD28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Article II (e) of the UNGC: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br/>
              <w:t>Children as a Protected Group?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4D5A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Calgary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Canada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35F6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“Energizing Communities,” Annual Conference of the Canadian Law and Society Association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07119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5/2015</w:t>
            </w:r>
          </w:p>
        </w:tc>
      </w:tr>
      <w:tr w:rsidR="00FC7F2D" w:rsidRPr="00B54F63" w14:paraId="58B3E714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685AB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48FD22A6" w14:textId="380BFC30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0FF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Canada and the Genocide Question: The Case of the Cowardly Lion?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BA85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Israeli Association for Canadian Studies, The Hebrew University of Jerusalem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6850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Rethinking Diversity and Multiculturalism</w:t>
            </w:r>
            <w:r w:rsidRPr="00B54F63">
              <w:rPr>
                <w:rFonts w:asciiTheme="majorBidi" w:hAnsiTheme="majorBidi" w:cstheme="majorBidi"/>
                <w:sz w:val="22"/>
                <w:szCs w:val="22"/>
                <w:rtl/>
              </w:rPr>
              <w:t>:</w:t>
            </w:r>
          </w:p>
          <w:p w14:paraId="767AFCF7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Global and Local Challenges</w:t>
            </w:r>
          </w:p>
          <w:p w14:paraId="6747873D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ab/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C249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5/2016</w:t>
            </w:r>
          </w:p>
        </w:tc>
      </w:tr>
      <w:tr w:rsidR="00FC7F2D" w:rsidRPr="00B54F63" w14:paraId="523E200E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2537B" w14:textId="77777777" w:rsidR="00FC7F2D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Presenter</w:t>
            </w:r>
          </w:p>
          <w:p w14:paraId="0480BABA" w14:textId="7B47B68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819E1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Article II (e) of the UNGC: Whether a Dormant Clause, Legal Anachronism, or Potent Provision?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5C24D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International Association of Genocide Scholars</w:t>
            </w:r>
          </w:p>
          <w:p w14:paraId="560BDD96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Yerevan, American University and Armenian Genocide Museum Institute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0A6A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Comparative Analysis of Twentieth Century Genocides, 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5078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7/2015</w:t>
            </w:r>
          </w:p>
        </w:tc>
      </w:tr>
      <w:tr w:rsidR="00FC7F2D" w:rsidRPr="00B54F63" w14:paraId="1C174876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7E60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F5D2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Forced Transfers of Children in the Twentieth Century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46745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International Association of Genocide Scholars, University of Manitoba,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AA95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Time, Movement and Space: Genocide Studies and Indigenous Peoples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E6DCE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7/2014</w:t>
            </w:r>
          </w:p>
        </w:tc>
      </w:tr>
      <w:tr w:rsidR="00FC7F2D" w:rsidRPr="00B54F63" w14:paraId="470B1964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8CF7" w14:textId="77777777" w:rsidR="00FC7F2D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1DEDE987" w14:textId="662A8AD9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4A1C1" w14:textId="48079633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Canada and Israel: The Redress of Historical Injustices: The Indian Residential Schools and the Yemeni Children Affair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E4E6A" w14:textId="0E01D32D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Hebrew University, Jerusalem, Israeli Association for Canadian Studies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32886" w14:textId="1BD02A74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Canada and Israel in a Changing World: New Trends and Directions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68BBA" w14:textId="48A5CE6E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5/2013</w:t>
            </w:r>
          </w:p>
        </w:tc>
      </w:tr>
      <w:tr w:rsidR="00FC7F2D" w:rsidRPr="00B54F63" w14:paraId="6E24AB03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3841F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67F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Transitional Justice and the Re-Narrativization of Traumatic Memories: The Indian Residential Schools and the Yemeni Children Affair</w:t>
            </w:r>
          </w:p>
          <w:p w14:paraId="3550316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37C94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Hebrew University, Jerusalem, and </w:t>
            </w:r>
            <w:r w:rsidRPr="00FC7F2D">
              <w:rPr>
                <w:rFonts w:asciiTheme="majorBidi" w:hAnsiTheme="majorBidi" w:cstheme="majorBidi"/>
                <w:sz w:val="22"/>
                <w:szCs w:val="22"/>
              </w:rPr>
              <w:t>MiskenotSha'ananim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, The Konrad Adenauer Stifftung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F1CE6" w14:textId="3AA5746A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Transitional Justice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Conference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462F3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10/2012</w:t>
            </w:r>
          </w:p>
        </w:tc>
      </w:tr>
      <w:tr w:rsidR="00FC7F2D" w:rsidRPr="00B54F63" w14:paraId="1E71C363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46B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377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Blood Brothers? The Duality of Structure in Israeli Ethno- Nationalism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1DD24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Juan Marinelo Institute for Cuban Culture, Havana, Cuba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87E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r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ansnational Migrations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4140B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5/2012</w:t>
            </w:r>
          </w:p>
        </w:tc>
      </w:tr>
      <w:tr w:rsidR="00FC7F2D" w:rsidRPr="00B54F63" w14:paraId="65ED4D91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AF9CC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E0C42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Citizenship, Religion and Transnational Cultures in a Jewish Democratic State.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91147" w14:textId="183B406B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The University of Geneva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88758" w14:textId="335CEBD4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European Sociological Association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CF770" w14:textId="77777777" w:rsidR="00FC7F2D" w:rsidRPr="00B54F63" w:rsidRDefault="00FC7F2D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9/2011</w:t>
            </w:r>
          </w:p>
        </w:tc>
      </w:tr>
      <w:tr w:rsidR="00FC7F2D" w:rsidRPr="00B54F63" w14:paraId="3EE3B959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59143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28C29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Politics of Victimhood in Israel: A Destructive Emotion Culture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7CC0C" w14:textId="68F90879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The University of Geneva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BC950" w14:textId="65B7A0A6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European Sociological Association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70411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9/2011</w:t>
            </w:r>
          </w:p>
        </w:tc>
      </w:tr>
      <w:tr w:rsidR="00FC7F2D" w:rsidRPr="00B54F63" w14:paraId="45F34F71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A5583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 Panel Chair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F55AF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Victims and Villains: A Complex relationship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70545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Mansfield College, Oxford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21B14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Interdisciplinary-Net, Heroes and Villains, Punishment and Justice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5C780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9/2011</w:t>
            </w:r>
          </w:p>
        </w:tc>
      </w:tr>
      <w:tr w:rsidR="00FC7F2D" w:rsidRPr="00B54F63" w14:paraId="5448D3B5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B8901" w14:textId="558CDD3C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3B4DE" w14:textId="0A347532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Citizenship, Religion and Transnational Cultures in a Jewish Democratic State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E89C1" w14:textId="32401416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Acadia University, Nova Scotia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79A8B" w14:textId="68C8A188" w:rsidR="00FC7F2D" w:rsidRPr="00FC7F2D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Acadia Centre for the Study of Ethnocultural Diversity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06969" w14:textId="14C06FD8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10/2010</w:t>
            </w:r>
          </w:p>
        </w:tc>
      </w:tr>
      <w:tr w:rsidR="00FC7F2D" w:rsidRPr="00B54F63" w14:paraId="3D6CB1F1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F1A3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BEED" w14:textId="5120128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Historical Redress in Israel: The Clash of Paradigms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533A" w14:textId="00F8AE62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Calgary. Banff, Alberta, Canada,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EBCB3" w14:textId="68470F5C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Bi-Annual Conference of the International Society for Justice Research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9F6C5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8/2010</w:t>
            </w:r>
          </w:p>
        </w:tc>
      </w:tr>
      <w:tr w:rsidR="00FC7F2D" w:rsidRPr="00B54F63" w14:paraId="358AAF33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D109F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37117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Historical Redress in Israel: The Clash of Paradigms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64437" w14:textId="5DBA5A1E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University of Toronto, Canada </w:t>
            </w:r>
          </w:p>
          <w:p w14:paraId="1C03C90D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4ADBF" w14:textId="29EBBF81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Annual Meeting of the Association for Israel Studies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A50CD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5/2010</w:t>
            </w:r>
          </w:p>
        </w:tc>
      </w:tr>
      <w:tr w:rsidR="00FC7F2D" w:rsidRPr="00B54F63" w14:paraId="5FF65C18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54676" w14:textId="77777777" w:rsidR="00FC7F2D" w:rsidRPr="003165AF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3165AF">
              <w:rPr>
                <w:rFonts w:asciiTheme="majorBidi" w:hAnsiTheme="majorBidi" w:cstheme="majorBidi"/>
                <w:sz w:val="22"/>
                <w:szCs w:val="22"/>
              </w:rPr>
              <w:t>Invited Lecture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D113B" w14:textId="77777777" w:rsidR="00FC7F2D" w:rsidRPr="003165AF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3165AF">
              <w:rPr>
                <w:rFonts w:asciiTheme="majorBidi" w:hAnsiTheme="majorBidi" w:cstheme="majorBidi"/>
                <w:sz w:val="22"/>
                <w:szCs w:val="22"/>
              </w:rPr>
              <w:t>Ethnocultural Diversity in Israel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AE1A4" w14:textId="77777777" w:rsidR="00FC7F2D" w:rsidRPr="003165AF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3165AF">
              <w:rPr>
                <w:rFonts w:asciiTheme="majorBidi" w:hAnsiTheme="majorBidi" w:cstheme="majorBidi"/>
                <w:sz w:val="22"/>
                <w:szCs w:val="22"/>
              </w:rPr>
              <w:t>Acadia Centre for the Study of Ethnocultural Diversity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F4F49" w14:textId="77777777" w:rsidR="00FC7F2D" w:rsidRPr="003165AF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3165AF">
              <w:rPr>
                <w:rFonts w:asciiTheme="majorBidi" w:hAnsiTheme="majorBidi" w:cstheme="majorBidi"/>
                <w:sz w:val="22"/>
                <w:szCs w:val="22"/>
              </w:rPr>
              <w:t>Roundtable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15CEB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11/2008</w:t>
            </w:r>
          </w:p>
        </w:tc>
      </w:tr>
      <w:tr w:rsidR="00FC7F2D" w:rsidRPr="00B54F63" w14:paraId="47FECE32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5DE8B" w14:textId="77777777" w:rsidR="00FC7F2D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0CCAC713" w14:textId="04950FA5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3CBB0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Strategies of Remembrance: The Story of the </w:t>
            </w:r>
            <w:r w:rsidRPr="00FC7F2D">
              <w:rPr>
                <w:rFonts w:asciiTheme="majorBidi" w:hAnsiTheme="majorBidi" w:cstheme="majorBidi"/>
                <w:sz w:val="22"/>
                <w:szCs w:val="22"/>
              </w:rPr>
              <w:t>Kindertransport.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A0A15" w14:textId="15393A4B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The 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Arizona, Tucson, Arizona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1BE18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Annual Meeting of the Association for Israel Studies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658F1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4/2005</w:t>
            </w:r>
          </w:p>
        </w:tc>
      </w:tr>
      <w:tr w:rsidR="00FC7F2D" w:rsidRPr="00B54F63" w14:paraId="55B7BEC5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8604B" w14:textId="77777777" w:rsidR="00FC7F2D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12DB60A0" w14:textId="10AEFF64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68AD5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Constructing National Identity: The Case of Youth Aliyah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8C367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California, San Diego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D1ED6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Annual Meeting of the Association for Israel Studies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4B81C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4/2003</w:t>
            </w:r>
          </w:p>
        </w:tc>
      </w:tr>
      <w:tr w:rsidR="00FC7F2D" w:rsidRPr="00B54F63" w14:paraId="43302A9D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A2E1F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8394D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Open Society and Its Enemies: Changing Public Discourse in Israel.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AFC57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Denver, Vail, Colorado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F6661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The Annual Meeting of the Association for Israel Studies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769BB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4/2002</w:t>
            </w:r>
          </w:p>
        </w:tc>
      </w:tr>
      <w:tr w:rsidR="00FC7F2D" w:rsidRPr="00B54F63" w14:paraId="5A7CD85E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FE506" w14:textId="77777777" w:rsidR="00FC7F2D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  <w:p w14:paraId="3919150E" w14:textId="75EFD29E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99E1E" w14:textId="4B92289A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Prime Ministerial Governance in Israel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3AB2F" w14:textId="649AD011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University of Warwick, UK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AEC17" w14:textId="323D053F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ECPR Joint Sessions, ECPR Workshop on Coalition Cabinet Governance Institutions and their Effects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FE2CD" w14:textId="797E8FC2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3/1998</w:t>
            </w:r>
          </w:p>
        </w:tc>
      </w:tr>
      <w:tr w:rsidR="00FC7F2D" w:rsidRPr="00B54F63" w14:paraId="24FA7B57" w14:textId="77777777" w:rsidTr="00693067">
        <w:tc>
          <w:tcPr>
            <w:tcW w:w="1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1937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22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8161E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Prime Ministerial Government in Israel: Continuity and Change.</w:t>
            </w:r>
          </w:p>
        </w:tc>
        <w:tc>
          <w:tcPr>
            <w:tcW w:w="2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54D25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Israel Democracy Institute, Jerusalem and the University of Haifa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D72E3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Prime Ministerial Government</w:t>
            </w:r>
          </w:p>
        </w:tc>
        <w:tc>
          <w:tcPr>
            <w:tcW w:w="1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3E44" w14:textId="77777777" w:rsidR="00FC7F2D" w:rsidRPr="00B54F63" w:rsidRDefault="00FC7F2D" w:rsidP="00FC7F2D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5/1997</w:t>
            </w:r>
          </w:p>
        </w:tc>
      </w:tr>
    </w:tbl>
    <w:p w14:paraId="61D3EDF8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p w14:paraId="1A5D2374" w14:textId="179B91F0" w:rsidR="00BC13CA" w:rsidRPr="00B54F63" w:rsidRDefault="00BC13CA" w:rsidP="00BC13CA">
      <w:pPr>
        <w:bidi w:val="0"/>
        <w:ind w:left="720" w:hanging="720"/>
        <w:jc w:val="both"/>
        <w:rPr>
          <w:rFonts w:asciiTheme="majorBidi" w:hAnsiTheme="majorBidi" w:cstheme="majorBidi"/>
          <w:sz w:val="22"/>
          <w:szCs w:val="22"/>
        </w:rPr>
      </w:pPr>
    </w:p>
    <w:p w14:paraId="5F255493" w14:textId="77777777" w:rsidR="00D531A1" w:rsidRPr="00B54F63" w:rsidRDefault="00D531A1" w:rsidP="00D531A1">
      <w:pPr>
        <w:bidi w:val="0"/>
        <w:ind w:left="720" w:hanging="720"/>
        <w:jc w:val="both"/>
        <w:rPr>
          <w:rFonts w:asciiTheme="majorBidi" w:hAnsiTheme="majorBidi" w:cstheme="majorBidi"/>
          <w:sz w:val="22"/>
          <w:szCs w:val="22"/>
        </w:rPr>
      </w:pPr>
    </w:p>
    <w:p w14:paraId="0225E340" w14:textId="77777777" w:rsidR="00BC13CA" w:rsidRPr="00B54F63" w:rsidRDefault="00294DE4" w:rsidP="00BC13CA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2"/>
          <w:szCs w:val="22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</w:rPr>
        <w:t xml:space="preserve">b. Active Participation in </w:t>
      </w:r>
      <w:r w:rsidR="00BC13CA" w:rsidRPr="00B54F63">
        <w:rPr>
          <w:rFonts w:asciiTheme="majorBidi" w:hAnsiTheme="majorBidi" w:cstheme="majorBidi"/>
          <w:b/>
          <w:bCs/>
          <w:sz w:val="22"/>
          <w:szCs w:val="22"/>
        </w:rPr>
        <w:t>Conferences in Israel</w:t>
      </w:r>
    </w:p>
    <w:p w14:paraId="028BB405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0"/>
        <w:gridCol w:w="3001"/>
        <w:gridCol w:w="1368"/>
        <w:gridCol w:w="1373"/>
        <w:gridCol w:w="938"/>
      </w:tblGrid>
      <w:tr w:rsidR="00BC13CA" w:rsidRPr="00B54F63" w14:paraId="6486A0ED" w14:textId="77777777" w:rsidTr="00B737B4">
        <w:tc>
          <w:tcPr>
            <w:tcW w:w="1650" w:type="dxa"/>
          </w:tcPr>
          <w:p w14:paraId="4485C5E9" w14:textId="77777777" w:rsidR="00BC13CA" w:rsidRPr="00B54F63" w:rsidRDefault="00BC13CA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Role</w:t>
            </w:r>
          </w:p>
        </w:tc>
        <w:tc>
          <w:tcPr>
            <w:tcW w:w="3001" w:type="dxa"/>
          </w:tcPr>
          <w:p w14:paraId="5B065EEB" w14:textId="7082F966" w:rsidR="00BC13CA" w:rsidRPr="00B54F63" w:rsidRDefault="007F560E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The s</w:t>
            </w:r>
            <w:r w:rsidR="00BC13CA"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ubject of Lecture/Discussion</w:t>
            </w:r>
          </w:p>
        </w:tc>
        <w:tc>
          <w:tcPr>
            <w:tcW w:w="1368" w:type="dxa"/>
          </w:tcPr>
          <w:p w14:paraId="1E74496C" w14:textId="77777777" w:rsidR="00BC13CA" w:rsidRPr="00B54F63" w:rsidRDefault="00BC13CA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Place of Conference</w:t>
            </w:r>
          </w:p>
        </w:tc>
        <w:tc>
          <w:tcPr>
            <w:tcW w:w="1373" w:type="dxa"/>
          </w:tcPr>
          <w:p w14:paraId="6E3164DC" w14:textId="77777777" w:rsidR="00BC13CA" w:rsidRPr="00B54F63" w:rsidRDefault="00BC13CA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938" w:type="dxa"/>
          </w:tcPr>
          <w:p w14:paraId="77F747B3" w14:textId="77777777" w:rsidR="00BC13CA" w:rsidRPr="00B54F63" w:rsidRDefault="00BC13CA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</w:t>
            </w:r>
          </w:p>
        </w:tc>
      </w:tr>
      <w:tr w:rsidR="00B737B4" w:rsidRPr="00B54F63" w14:paraId="318BF415" w14:textId="77777777" w:rsidTr="00B737B4">
        <w:tc>
          <w:tcPr>
            <w:tcW w:w="1650" w:type="dxa"/>
          </w:tcPr>
          <w:p w14:paraId="3D986EA2" w14:textId="080FB6ED" w:rsidR="00B737B4" w:rsidRPr="00B54F63" w:rsidRDefault="00B737B4" w:rsidP="00B737B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3001" w:type="dxa"/>
          </w:tcPr>
          <w:p w14:paraId="1BD90D2D" w14:textId="5B93196D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Killing them Softly: Forcible Child Transfers</w:t>
            </w:r>
          </w:p>
        </w:tc>
        <w:tc>
          <w:tcPr>
            <w:tcW w:w="1368" w:type="dxa"/>
          </w:tcPr>
          <w:p w14:paraId="70DB4665" w14:textId="733D507B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Yezreel Valley College</w:t>
            </w:r>
          </w:p>
        </w:tc>
        <w:tc>
          <w:tcPr>
            <w:tcW w:w="1373" w:type="dxa"/>
          </w:tcPr>
          <w:p w14:paraId="272882BC" w14:textId="1245858F" w:rsidR="00B737B4" w:rsidRPr="00B54F63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Science Fair</w:t>
            </w:r>
          </w:p>
        </w:tc>
        <w:tc>
          <w:tcPr>
            <w:tcW w:w="938" w:type="dxa"/>
          </w:tcPr>
          <w:p w14:paraId="582C2B74" w14:textId="6DEA945F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6/2018</w:t>
            </w:r>
          </w:p>
        </w:tc>
      </w:tr>
      <w:tr w:rsidR="00B737B4" w:rsidRPr="00B54F63" w14:paraId="609FD825" w14:textId="77777777" w:rsidTr="00B737B4">
        <w:tc>
          <w:tcPr>
            <w:tcW w:w="1650" w:type="dxa"/>
          </w:tcPr>
          <w:p w14:paraId="7CFFE23B" w14:textId="77777777" w:rsidR="00B737B4" w:rsidRPr="00B54F63" w:rsidRDefault="00B737B4" w:rsidP="00B737B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3001" w:type="dxa"/>
          </w:tcPr>
          <w:p w14:paraId="7F96FAA0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Killing them Softly: Cultural and Political Genocide of Children in the 20</w:t>
            </w:r>
            <w:r w:rsidRPr="00B54F63">
              <w:rPr>
                <w:rFonts w:asciiTheme="majorBidi" w:hAnsiTheme="majorBidi" w:cstheme="majorBidi"/>
                <w:sz w:val="22"/>
                <w:szCs w:val="22"/>
                <w:vertAlign w:val="superscript"/>
              </w:rPr>
              <w:t>th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Century</w:t>
            </w:r>
          </w:p>
        </w:tc>
        <w:tc>
          <w:tcPr>
            <w:tcW w:w="1368" w:type="dxa"/>
          </w:tcPr>
          <w:p w14:paraId="5E19BC71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Bar Ilan University, the Dahan Center and Department of Sociology</w:t>
            </w:r>
          </w:p>
        </w:tc>
        <w:tc>
          <w:tcPr>
            <w:tcW w:w="1373" w:type="dxa"/>
          </w:tcPr>
          <w:p w14:paraId="1C5F1FAF" w14:textId="77777777" w:rsidR="00B737B4" w:rsidRPr="00B54F63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</w:p>
        </w:tc>
        <w:tc>
          <w:tcPr>
            <w:tcW w:w="938" w:type="dxa"/>
          </w:tcPr>
          <w:p w14:paraId="084F2DE1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1/2012</w:t>
            </w:r>
          </w:p>
        </w:tc>
      </w:tr>
      <w:tr w:rsidR="00B737B4" w:rsidRPr="00B54F63" w14:paraId="1648DAFC" w14:textId="77777777" w:rsidTr="00B737B4">
        <w:tc>
          <w:tcPr>
            <w:tcW w:w="1650" w:type="dxa"/>
          </w:tcPr>
          <w:p w14:paraId="6F33E140" w14:textId="075B4AF9" w:rsidR="00B737B4" w:rsidRPr="00B54F63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Presenter</w:t>
            </w:r>
          </w:p>
        </w:tc>
        <w:tc>
          <w:tcPr>
            <w:tcW w:w="3001" w:type="dxa"/>
          </w:tcPr>
          <w:p w14:paraId="528ACEF8" w14:textId="77777777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>Who is Afraid of Historical Redress</w:t>
            </w:r>
          </w:p>
          <w:p w14:paraId="34553DFA" w14:textId="27D80AEA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368" w:type="dxa"/>
          </w:tcPr>
          <w:p w14:paraId="45375EAF" w14:textId="17004985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Yad Ben Zvi</w:t>
            </w:r>
          </w:p>
        </w:tc>
        <w:tc>
          <w:tcPr>
            <w:tcW w:w="1373" w:type="dxa"/>
          </w:tcPr>
          <w:p w14:paraId="7838489F" w14:textId="7BB5B384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The Association for Legal History</w:t>
            </w:r>
          </w:p>
        </w:tc>
        <w:tc>
          <w:tcPr>
            <w:tcW w:w="938" w:type="dxa"/>
          </w:tcPr>
          <w:p w14:paraId="2246EEEE" w14:textId="064A783E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10/2009</w:t>
            </w:r>
          </w:p>
        </w:tc>
      </w:tr>
      <w:tr w:rsidR="00B737B4" w:rsidRPr="00B54F63" w14:paraId="1E0D9926" w14:textId="77777777" w:rsidTr="00B737B4"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A2437" w14:textId="77777777" w:rsidR="00B737B4" w:rsidRPr="00B54F63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Presenter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C0336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Culture of Wars?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EF0E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Yezreel Valley College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6CE05" w14:textId="369C7732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Department of Political Science</w:t>
            </w:r>
          </w:p>
        </w:tc>
        <w:tc>
          <w:tcPr>
            <w:tcW w:w="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A58CD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4/2003</w:t>
            </w:r>
          </w:p>
        </w:tc>
      </w:tr>
    </w:tbl>
    <w:p w14:paraId="0405A3B5" w14:textId="77777777" w:rsidR="00BC13CA" w:rsidRPr="00B54F63" w:rsidRDefault="00BC13CA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p w14:paraId="67660608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p w14:paraId="50025259" w14:textId="77777777" w:rsidR="00951CC5" w:rsidRPr="00B54F63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Invited Lectures\ Colloquium Talks</w:t>
      </w:r>
      <w:r w:rsidR="00B364FB"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\Seminars</w:t>
      </w:r>
    </w:p>
    <w:p w14:paraId="041DFA53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sz w:val="22"/>
          <w:szCs w:val="22"/>
          <w:rtl/>
        </w:rPr>
      </w:pPr>
    </w:p>
    <w:tbl>
      <w:tblPr>
        <w:bidiVisual/>
        <w:tblW w:w="8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7"/>
        <w:gridCol w:w="2010"/>
        <w:gridCol w:w="2700"/>
        <w:gridCol w:w="1109"/>
      </w:tblGrid>
      <w:tr w:rsidR="00970C26" w:rsidRPr="00B54F63" w14:paraId="7789658C" w14:textId="77777777" w:rsidTr="00B737B4">
        <w:tc>
          <w:tcPr>
            <w:tcW w:w="2477" w:type="dxa"/>
          </w:tcPr>
          <w:p w14:paraId="0D18FB67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Presentation/Comments</w:t>
            </w:r>
          </w:p>
        </w:tc>
        <w:tc>
          <w:tcPr>
            <w:tcW w:w="2010" w:type="dxa"/>
          </w:tcPr>
          <w:p w14:paraId="12714935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Forum</w:t>
            </w:r>
          </w:p>
        </w:tc>
        <w:tc>
          <w:tcPr>
            <w:tcW w:w="2700" w:type="dxa"/>
          </w:tcPr>
          <w:p w14:paraId="1F121EDE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Place of Lecture</w:t>
            </w:r>
          </w:p>
        </w:tc>
        <w:tc>
          <w:tcPr>
            <w:tcW w:w="1109" w:type="dxa"/>
          </w:tcPr>
          <w:p w14:paraId="1536EF5C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</w:t>
            </w:r>
          </w:p>
        </w:tc>
      </w:tr>
      <w:tr w:rsidR="004C5DE2" w:rsidRPr="00B54F63" w14:paraId="7D1CB344" w14:textId="77777777" w:rsidTr="00B737B4">
        <w:tc>
          <w:tcPr>
            <w:tcW w:w="2477" w:type="dxa"/>
          </w:tcPr>
          <w:p w14:paraId="60F2471B" w14:textId="690A6972" w:rsidR="004C5DE2" w:rsidRDefault="0015562E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Transitional Justice in Canada: Lessons for the Israeli Case?</w:t>
            </w:r>
          </w:p>
        </w:tc>
        <w:tc>
          <w:tcPr>
            <w:tcW w:w="2010" w:type="dxa"/>
          </w:tcPr>
          <w:p w14:paraId="499ECFD1" w14:textId="170DB270" w:rsidR="004C5DE2" w:rsidRDefault="0068214F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Movement for the </w:t>
            </w:r>
            <w:r w:rsidR="00F840CF">
              <w:rPr>
                <w:rFonts w:asciiTheme="majorBidi" w:hAnsiTheme="majorBidi" w:cstheme="majorBidi"/>
                <w:sz w:val="22"/>
                <w:szCs w:val="22"/>
              </w:rPr>
              <w:t xml:space="preserve">State’s 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Recognition of the Yemeni Children Affair</w:t>
            </w:r>
          </w:p>
        </w:tc>
        <w:tc>
          <w:tcPr>
            <w:tcW w:w="2700" w:type="dxa"/>
          </w:tcPr>
          <w:p w14:paraId="6C976C2D" w14:textId="086C06F3" w:rsidR="004C5DE2" w:rsidRDefault="00587A37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Friends of Israel Museum</w:t>
            </w:r>
          </w:p>
        </w:tc>
        <w:tc>
          <w:tcPr>
            <w:tcW w:w="1109" w:type="dxa"/>
          </w:tcPr>
          <w:p w14:paraId="081DDFBB" w14:textId="2B8B77A2" w:rsidR="004C5DE2" w:rsidRDefault="004C5DE2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6</w:t>
            </w:r>
            <w:r w:rsidR="00587A37">
              <w:rPr>
                <w:rFonts w:asciiTheme="majorBidi" w:hAnsiTheme="majorBidi" w:cstheme="majorBidi"/>
                <w:sz w:val="22"/>
                <w:szCs w:val="22"/>
              </w:rPr>
              <w:t>/22</w:t>
            </w:r>
          </w:p>
        </w:tc>
      </w:tr>
      <w:tr w:rsidR="00E76A61" w:rsidRPr="00B54F63" w14:paraId="0507BDED" w14:textId="77777777" w:rsidTr="00B737B4">
        <w:tc>
          <w:tcPr>
            <w:tcW w:w="2477" w:type="dxa"/>
          </w:tcPr>
          <w:p w14:paraId="40775176" w14:textId="5877341E" w:rsidR="00E76A61" w:rsidRDefault="00F82D44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Transitional Justice in Rwanda</w:t>
            </w:r>
          </w:p>
        </w:tc>
        <w:tc>
          <w:tcPr>
            <w:tcW w:w="2010" w:type="dxa"/>
          </w:tcPr>
          <w:p w14:paraId="3C7CFACD" w14:textId="16B7B78D" w:rsidR="00E76A61" w:rsidRDefault="00494B1A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Enrichment</w:t>
            </w:r>
            <w:r w:rsidR="00627FF6">
              <w:rPr>
                <w:rFonts w:asciiTheme="majorBidi" w:hAnsiTheme="majorBidi" w:cstheme="majorBidi"/>
                <w:sz w:val="22"/>
                <w:szCs w:val="22"/>
              </w:rPr>
              <w:t xml:space="preserve"> for</w:t>
            </w:r>
            <w:r w:rsidR="00D250E4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  <w:r w:rsidR="00F82D44">
              <w:rPr>
                <w:rFonts w:asciiTheme="majorBidi" w:hAnsiTheme="majorBidi" w:cstheme="majorBidi"/>
                <w:sz w:val="22"/>
                <w:szCs w:val="22"/>
              </w:rPr>
              <w:t>Staff</w:t>
            </w:r>
          </w:p>
        </w:tc>
        <w:tc>
          <w:tcPr>
            <w:tcW w:w="2700" w:type="dxa"/>
          </w:tcPr>
          <w:p w14:paraId="21AE69A2" w14:textId="708522C3" w:rsidR="00E76A61" w:rsidRDefault="00627FF6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Ministry of Justice, </w:t>
            </w:r>
            <w:r w:rsidR="00494B1A">
              <w:rPr>
                <w:rFonts w:asciiTheme="majorBidi" w:hAnsiTheme="majorBidi" w:cstheme="majorBidi"/>
                <w:sz w:val="22"/>
                <w:szCs w:val="22"/>
              </w:rPr>
              <w:t>Circuit Court, Krayot</w:t>
            </w:r>
          </w:p>
        </w:tc>
        <w:tc>
          <w:tcPr>
            <w:tcW w:w="1109" w:type="dxa"/>
          </w:tcPr>
          <w:p w14:paraId="3B17398E" w14:textId="3CBC3909" w:rsidR="00E76A61" w:rsidRDefault="00494B1A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5/22</w:t>
            </w:r>
          </w:p>
        </w:tc>
      </w:tr>
      <w:tr w:rsidR="00E76A61" w:rsidRPr="00B54F63" w14:paraId="4F360E9C" w14:textId="77777777" w:rsidTr="00B737B4">
        <w:tc>
          <w:tcPr>
            <w:tcW w:w="2477" w:type="dxa"/>
          </w:tcPr>
          <w:p w14:paraId="6E1B63B4" w14:textId="47C5DF4A" w:rsidR="00E76A61" w:rsidRDefault="00494B1A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Populism as a Risk Factor for Genocide</w:t>
            </w:r>
          </w:p>
        </w:tc>
        <w:tc>
          <w:tcPr>
            <w:tcW w:w="2010" w:type="dxa"/>
          </w:tcPr>
          <w:p w14:paraId="2BCCE355" w14:textId="4C0BFD5B" w:rsidR="00E76A61" w:rsidRDefault="00F74603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Society for Genocide Research</w:t>
            </w:r>
          </w:p>
        </w:tc>
        <w:tc>
          <w:tcPr>
            <w:tcW w:w="2700" w:type="dxa"/>
          </w:tcPr>
          <w:p w14:paraId="6E39FFEE" w14:textId="7D77680B" w:rsidR="00E76A61" w:rsidRDefault="00F74603" w:rsidP="00F7460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74603">
              <w:rPr>
                <w:rFonts w:asciiTheme="majorBidi" w:hAnsiTheme="majorBidi" w:cstheme="majorBidi"/>
                <w:sz w:val="22"/>
                <w:szCs w:val="22"/>
              </w:rPr>
              <w:t>Institute on the Holocaust and Genocide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Jerusalem</w:t>
            </w:r>
          </w:p>
        </w:tc>
        <w:tc>
          <w:tcPr>
            <w:tcW w:w="1109" w:type="dxa"/>
          </w:tcPr>
          <w:p w14:paraId="421C3550" w14:textId="050E543F" w:rsidR="00E76A61" w:rsidRDefault="007159FD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2/22</w:t>
            </w:r>
          </w:p>
        </w:tc>
      </w:tr>
      <w:tr w:rsidR="00970C26" w:rsidRPr="00B54F63" w14:paraId="39C06FAB" w14:textId="77777777" w:rsidTr="00B737B4">
        <w:tc>
          <w:tcPr>
            <w:tcW w:w="2477" w:type="dxa"/>
          </w:tcPr>
          <w:p w14:paraId="2FFEC9EB" w14:textId="4AB8291C" w:rsidR="00970C26" w:rsidRPr="00F927A6" w:rsidRDefault="00B737B4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Child Soldiers' Use: Criminalization and Redefinition</w:t>
            </w:r>
          </w:p>
        </w:tc>
        <w:tc>
          <w:tcPr>
            <w:tcW w:w="2010" w:type="dxa"/>
          </w:tcPr>
          <w:p w14:paraId="5C950653" w14:textId="242DCC1F" w:rsidR="00970C26" w:rsidRPr="00F927A6" w:rsidRDefault="00B737B4" w:rsidP="00970C26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Ministry of Justice, OZMAT</w:t>
            </w:r>
          </w:p>
        </w:tc>
        <w:tc>
          <w:tcPr>
            <w:tcW w:w="2700" w:type="dxa"/>
          </w:tcPr>
          <w:p w14:paraId="5C2082B4" w14:textId="10A3F647" w:rsidR="00970C26" w:rsidRPr="00F927A6" w:rsidRDefault="00B737B4" w:rsidP="00970C26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Online</w:t>
            </w:r>
          </w:p>
        </w:tc>
        <w:tc>
          <w:tcPr>
            <w:tcW w:w="1109" w:type="dxa"/>
          </w:tcPr>
          <w:p w14:paraId="66432A73" w14:textId="7F87B322" w:rsidR="00970C26" w:rsidRPr="00B54F63" w:rsidRDefault="00B737B4" w:rsidP="00BC13CA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10/2021</w:t>
            </w:r>
          </w:p>
        </w:tc>
      </w:tr>
      <w:tr w:rsidR="00B737B4" w:rsidRPr="00B54F63" w14:paraId="0862FF40" w14:textId="77777777" w:rsidTr="00B737B4">
        <w:tc>
          <w:tcPr>
            <w:tcW w:w="2477" w:type="dxa"/>
          </w:tcPr>
          <w:p w14:paraId="28608598" w14:textId="777777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Invited Participant,</w:t>
            </w:r>
          </w:p>
          <w:p w14:paraId="19F1D8BC" w14:textId="77777777" w:rsid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Injustices and Making Amends in Public Policy: Conceptualization and Application</w:t>
            </w:r>
          </w:p>
          <w:p w14:paraId="2688D08F" w14:textId="6C4B85FF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10" w:type="dxa"/>
          </w:tcPr>
          <w:p w14:paraId="69B5C4D4" w14:textId="1FB9DE9C" w:rsidR="00B737B4" w:rsidRPr="00F927A6" w:rsidRDefault="00B737B4" w:rsidP="00B737B4">
            <w:pPr>
              <w:spacing w:after="200" w:line="276" w:lineRule="auto"/>
              <w:jc w:val="right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Injustices in Public Policy</w:t>
            </w:r>
          </w:p>
        </w:tc>
        <w:tc>
          <w:tcPr>
            <w:tcW w:w="2700" w:type="dxa"/>
          </w:tcPr>
          <w:p w14:paraId="7D4CF2C5" w14:textId="18457B19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Hebrew University, School of Public Policy and Government, Political Science</w:t>
            </w:r>
          </w:p>
        </w:tc>
        <w:tc>
          <w:tcPr>
            <w:tcW w:w="1109" w:type="dxa"/>
          </w:tcPr>
          <w:p w14:paraId="0C0A7624" w14:textId="00D177B6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5/2019</w:t>
            </w:r>
          </w:p>
        </w:tc>
      </w:tr>
      <w:tr w:rsidR="00086A50" w:rsidRPr="00B54F63" w14:paraId="74652736" w14:textId="77777777" w:rsidTr="00B737B4">
        <w:tc>
          <w:tcPr>
            <w:tcW w:w="2477" w:type="dxa"/>
          </w:tcPr>
          <w:p w14:paraId="4FC1A305" w14:textId="47D092B5" w:rsidR="00086A50" w:rsidRPr="00F927A6" w:rsidRDefault="00633951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Invited Lecture, </w:t>
            </w:r>
            <w:r w:rsidR="009319D5">
              <w:rPr>
                <w:rFonts w:asciiTheme="majorBidi" w:hAnsiTheme="majorBidi" w:cstheme="majorBidi"/>
                <w:sz w:val="22"/>
                <w:szCs w:val="22"/>
              </w:rPr>
              <w:t>Enrichment for Pediatric Surgeons</w:t>
            </w:r>
            <w:r w:rsidR="003C42C0">
              <w:rPr>
                <w:rFonts w:asciiTheme="majorBidi" w:hAnsiTheme="majorBidi" w:cstheme="majorBidi"/>
                <w:sz w:val="22"/>
                <w:szCs w:val="22"/>
              </w:rPr>
              <w:t>, Holocaust Memorial Day</w:t>
            </w:r>
            <w:r w:rsidR="009319D5"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2010" w:type="dxa"/>
          </w:tcPr>
          <w:p w14:paraId="5297D9A5" w14:textId="3C50EDFC" w:rsidR="00086A50" w:rsidRPr="00F927A6" w:rsidRDefault="00C420BC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Did the Children Cry?</w:t>
            </w:r>
            <w:r w:rsidR="00633951">
              <w:rPr>
                <w:rFonts w:asciiTheme="majorBidi" w:hAnsiTheme="majorBidi" w:cstheme="majorBidi"/>
                <w:sz w:val="22"/>
                <w:szCs w:val="22"/>
              </w:rPr>
              <w:t xml:space="preserve"> Children and Youth During the Holocaust</w:t>
            </w:r>
          </w:p>
        </w:tc>
        <w:tc>
          <w:tcPr>
            <w:tcW w:w="2700" w:type="dxa"/>
          </w:tcPr>
          <w:p w14:paraId="26857F30" w14:textId="2754DB58" w:rsidR="00086A50" w:rsidRPr="00F927A6" w:rsidRDefault="00C420BC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Rabin Medical Center (Schneider Children’s Hospital)</w:t>
            </w:r>
          </w:p>
        </w:tc>
        <w:tc>
          <w:tcPr>
            <w:tcW w:w="1109" w:type="dxa"/>
          </w:tcPr>
          <w:p w14:paraId="6A6D0BA8" w14:textId="53679BD9" w:rsidR="00086A50" w:rsidRPr="00B54F63" w:rsidRDefault="00086A50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5/19</w:t>
            </w:r>
          </w:p>
        </w:tc>
      </w:tr>
      <w:tr w:rsidR="00B737B4" w:rsidRPr="00B54F63" w14:paraId="6AFD8E07" w14:textId="77777777" w:rsidTr="00B737B4">
        <w:tc>
          <w:tcPr>
            <w:tcW w:w="2477" w:type="dxa"/>
          </w:tcPr>
          <w:p w14:paraId="08306391" w14:textId="777777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Invited Participant</w:t>
            </w:r>
          </w:p>
          <w:p w14:paraId="58E6E841" w14:textId="43687902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 xml:space="preserve">The Aleppo Orphanage and the Protection of </w:t>
            </w:r>
            <w:r w:rsidRPr="00F927A6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Children in International Law</w:t>
            </w:r>
            <w:r w:rsidRPr="00F927A6">
              <w:rPr>
                <w:rFonts w:asciiTheme="majorBidi" w:hAnsiTheme="majorBidi" w:cstheme="majorBidi"/>
                <w:sz w:val="22"/>
                <w:szCs w:val="22"/>
                <w:rtl/>
              </w:rPr>
              <w:t>:</w:t>
            </w:r>
            <w:r w:rsidRPr="00F927A6">
              <w:rPr>
                <w:rFonts w:asciiTheme="majorBidi" w:hAnsiTheme="majorBidi" w:cstheme="majorBidi"/>
                <w:sz w:val="22"/>
                <w:szCs w:val="22"/>
              </w:rPr>
              <w:t xml:space="preserve"> Reflections on the Past and Present</w:t>
            </w:r>
          </w:p>
        </w:tc>
        <w:tc>
          <w:tcPr>
            <w:tcW w:w="2010" w:type="dxa"/>
          </w:tcPr>
          <w:p w14:paraId="2D68F3AF" w14:textId="19F71892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Commemoration of the Armenian Genocide</w:t>
            </w:r>
          </w:p>
        </w:tc>
        <w:tc>
          <w:tcPr>
            <w:tcW w:w="2700" w:type="dxa"/>
          </w:tcPr>
          <w:p w14:paraId="33F4516F" w14:textId="37766086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Hebrew University, Armenian Studies</w:t>
            </w:r>
          </w:p>
        </w:tc>
        <w:tc>
          <w:tcPr>
            <w:tcW w:w="1109" w:type="dxa"/>
          </w:tcPr>
          <w:p w14:paraId="3EE4CF9D" w14:textId="5361B318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4/2018</w:t>
            </w:r>
          </w:p>
        </w:tc>
      </w:tr>
      <w:tr w:rsidR="00B737B4" w:rsidRPr="00B54F63" w14:paraId="1F717017" w14:textId="77777777" w:rsidTr="00B737B4">
        <w:tc>
          <w:tcPr>
            <w:tcW w:w="2477" w:type="dxa"/>
          </w:tcPr>
          <w:p w14:paraId="3F32A7F1" w14:textId="69041AFE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Invited Participant</w:t>
            </w:r>
          </w:p>
        </w:tc>
        <w:tc>
          <w:tcPr>
            <w:tcW w:w="2010" w:type="dxa"/>
          </w:tcPr>
          <w:p w14:paraId="1561AB76" w14:textId="29B09723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International Experts Seminar</w:t>
            </w:r>
          </w:p>
        </w:tc>
        <w:tc>
          <w:tcPr>
            <w:tcW w:w="2700" w:type="dxa"/>
          </w:tcPr>
          <w:p w14:paraId="5EFB785A" w14:textId="089A6B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Massuah Institute for Holocaust Studies</w:t>
            </w:r>
          </w:p>
        </w:tc>
        <w:tc>
          <w:tcPr>
            <w:tcW w:w="1109" w:type="dxa"/>
          </w:tcPr>
          <w:p w14:paraId="7044EE28" w14:textId="3890839F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5/2016 </w:t>
            </w:r>
          </w:p>
        </w:tc>
      </w:tr>
      <w:tr w:rsidR="00B737B4" w:rsidRPr="00B54F63" w14:paraId="75CDF8AD" w14:textId="77777777" w:rsidTr="00B737B4">
        <w:tc>
          <w:tcPr>
            <w:tcW w:w="2477" w:type="dxa"/>
          </w:tcPr>
          <w:p w14:paraId="35BDEBB6" w14:textId="7A8308DC" w:rsid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The Yemeni Children Affair: Comparative Perspectives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  <w:p w14:paraId="1C3E9423" w14:textId="14199D8D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10" w:type="dxa"/>
          </w:tcPr>
          <w:p w14:paraId="27C5C447" w14:textId="777777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Invited Lecture</w:t>
            </w:r>
          </w:p>
        </w:tc>
        <w:tc>
          <w:tcPr>
            <w:tcW w:w="2700" w:type="dxa"/>
          </w:tcPr>
          <w:p w14:paraId="6907AF28" w14:textId="777777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Isha L'Isha (Woman to Woman) Center, Haifa</w:t>
            </w:r>
          </w:p>
        </w:tc>
        <w:tc>
          <w:tcPr>
            <w:tcW w:w="1109" w:type="dxa"/>
          </w:tcPr>
          <w:p w14:paraId="66D789CA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6/2015</w:t>
            </w:r>
          </w:p>
        </w:tc>
      </w:tr>
      <w:tr w:rsidR="00B737B4" w:rsidRPr="00B54F63" w14:paraId="5EF02D53" w14:textId="77777777" w:rsidTr="00B737B4">
        <w:tc>
          <w:tcPr>
            <w:tcW w:w="2477" w:type="dxa"/>
          </w:tcPr>
          <w:p w14:paraId="79C9ED12" w14:textId="196F39FD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Genocides of Children in the Twentieth Century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2010" w:type="dxa"/>
          </w:tcPr>
          <w:p w14:paraId="5298BEDA" w14:textId="3E830206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Colloquium, School Staff</w:t>
            </w:r>
          </w:p>
        </w:tc>
        <w:tc>
          <w:tcPr>
            <w:tcW w:w="2700" w:type="dxa"/>
          </w:tcPr>
          <w:p w14:paraId="4250A11B" w14:textId="77777777" w:rsidR="00B737B4" w:rsidRPr="00F927A6" w:rsidRDefault="00B737B4" w:rsidP="00B737B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Yad Va'Shem, Jerusalem</w:t>
            </w:r>
          </w:p>
          <w:p w14:paraId="48DEA004" w14:textId="2A4152D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International School for Holocaust Studies</w:t>
            </w:r>
          </w:p>
        </w:tc>
        <w:tc>
          <w:tcPr>
            <w:tcW w:w="1109" w:type="dxa"/>
          </w:tcPr>
          <w:p w14:paraId="1FAD85BC" w14:textId="3CD04848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1/2015</w:t>
            </w:r>
          </w:p>
        </w:tc>
      </w:tr>
      <w:tr w:rsidR="00B737B4" w:rsidRPr="00B54F63" w14:paraId="117FF4D5" w14:textId="77777777" w:rsidTr="00B737B4">
        <w:tc>
          <w:tcPr>
            <w:tcW w:w="2477" w:type="dxa"/>
          </w:tcPr>
          <w:p w14:paraId="711DCF8C" w14:textId="2F873D0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>Killing them Softly: Non-Death Genocides of Children in the Twentieth Century</w:t>
            </w:r>
          </w:p>
        </w:tc>
        <w:tc>
          <w:tcPr>
            <w:tcW w:w="2010" w:type="dxa"/>
          </w:tcPr>
          <w:p w14:paraId="1FB01C02" w14:textId="549E8FE1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Colloquium, Psychology, Education, Criminology, and Behavioral Sciences</w:t>
            </w:r>
          </w:p>
        </w:tc>
        <w:tc>
          <w:tcPr>
            <w:tcW w:w="2700" w:type="dxa"/>
          </w:tcPr>
          <w:p w14:paraId="422F2CCD" w14:textId="7D95E51A" w:rsidR="00B737B4" w:rsidRPr="00F927A6" w:rsidRDefault="00B737B4" w:rsidP="00B737B4">
            <w:pPr>
              <w:bidi w:val="0"/>
              <w:spacing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Yezreel Valley College</w:t>
            </w:r>
          </w:p>
        </w:tc>
        <w:tc>
          <w:tcPr>
            <w:tcW w:w="1109" w:type="dxa"/>
          </w:tcPr>
          <w:p w14:paraId="26D69788" w14:textId="1D69BE03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3/2014</w:t>
            </w:r>
          </w:p>
        </w:tc>
      </w:tr>
      <w:tr w:rsidR="00B737B4" w:rsidRPr="00B54F63" w14:paraId="250EB0FF" w14:textId="77777777" w:rsidTr="00B737B4"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5D029" w14:textId="4CC88570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Who Is Afraid of Historical Redress? The Israeli Victim-Perpetrator Dichotomy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2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FB0AC" w14:textId="777777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>Colloquium, School of Psychology, Social Psychology Department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9B963" w14:textId="77777777" w:rsidR="00B737B4" w:rsidRPr="00F927A6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F927A6">
              <w:rPr>
                <w:rFonts w:asciiTheme="majorBidi" w:hAnsiTheme="majorBidi" w:cstheme="majorBidi"/>
                <w:sz w:val="22"/>
                <w:szCs w:val="22"/>
              </w:rPr>
              <w:t xml:space="preserve">Tel Aviv University, 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9CB08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3/2013</w:t>
            </w:r>
          </w:p>
        </w:tc>
      </w:tr>
    </w:tbl>
    <w:p w14:paraId="5A65363F" w14:textId="77777777" w:rsidR="0088502C" w:rsidRPr="00B54F63" w:rsidRDefault="0088502C" w:rsidP="0088502C">
      <w:pPr>
        <w:bidi w:val="0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</w:p>
    <w:p w14:paraId="77DEF77C" w14:textId="77777777" w:rsidR="0088502C" w:rsidRPr="00B54F63" w:rsidRDefault="0088502C" w:rsidP="0088502C">
      <w:pPr>
        <w:bidi w:val="0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</w:p>
    <w:p w14:paraId="3FC93FC4" w14:textId="77777777" w:rsidR="00951CC5" w:rsidRPr="00B54F63" w:rsidRDefault="00951CC5" w:rsidP="00970C26">
      <w:pPr>
        <w:pStyle w:val="ad"/>
        <w:numPr>
          <w:ilvl w:val="0"/>
          <w:numId w:val="2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Scholarships, Awards and Prizes</w:t>
      </w:r>
    </w:p>
    <w:p w14:paraId="193252E8" w14:textId="1AA5DA9E" w:rsidR="00741FE3" w:rsidRDefault="00741FE3" w:rsidP="00741FE3">
      <w:pPr>
        <w:bidi w:val="0"/>
        <w:spacing w:line="360" w:lineRule="auto"/>
        <w:jc w:val="both"/>
        <w:rPr>
          <w:rFonts w:asciiTheme="majorBidi" w:hAnsiTheme="majorBidi" w:cstheme="majorBidi"/>
          <w:sz w:val="22"/>
          <w:szCs w:val="22"/>
        </w:rPr>
      </w:pPr>
      <w:r w:rsidRPr="00741FE3">
        <w:rPr>
          <w:rFonts w:asciiTheme="majorBidi" w:hAnsiTheme="majorBidi" w:cstheme="majorBidi"/>
          <w:sz w:val="22"/>
          <w:szCs w:val="22"/>
        </w:rPr>
        <w:t>2008, Faculty Enrichment Award, The Government of Canada, the International Council for Canadian Studies.</w:t>
      </w:r>
    </w:p>
    <w:p w14:paraId="6398787B" w14:textId="77777777" w:rsidR="00741FE3" w:rsidRPr="00B54F63" w:rsidRDefault="00741FE3" w:rsidP="00741FE3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1992, University of Haifa, Doctoral Grant.</w:t>
      </w:r>
    </w:p>
    <w:p w14:paraId="6B53035D" w14:textId="77777777" w:rsidR="00741FE3" w:rsidRPr="00B54F63" w:rsidRDefault="00741FE3" w:rsidP="00741FE3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1993-1994, The Ford Foundation, Doctoral Dissertation Grant (Maximum Period).</w:t>
      </w:r>
    </w:p>
    <w:p w14:paraId="6663AF0C" w14:textId="77777777" w:rsidR="00CA3412" w:rsidRPr="00B54F63" w:rsidRDefault="00CA3412" w:rsidP="00970C26">
      <w:pPr>
        <w:bidi w:val="0"/>
        <w:spacing w:line="360" w:lineRule="auto"/>
        <w:jc w:val="both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1991</w:t>
      </w:r>
      <w:r w:rsidR="00C06FCB" w:rsidRPr="00B54F63">
        <w:rPr>
          <w:rFonts w:asciiTheme="majorBidi" w:hAnsiTheme="majorBidi" w:cstheme="majorBidi"/>
          <w:sz w:val="22"/>
          <w:szCs w:val="22"/>
        </w:rPr>
        <w:t>,</w:t>
      </w:r>
      <w:r w:rsidRPr="00B54F63">
        <w:rPr>
          <w:rFonts w:asciiTheme="majorBidi" w:hAnsiTheme="majorBidi" w:cstheme="majorBidi"/>
          <w:sz w:val="22"/>
          <w:szCs w:val="22"/>
        </w:rPr>
        <w:t xml:space="preserve"> University of Haifa, The Morris M. Pulver Prize for Outstanding Scholar.</w:t>
      </w:r>
    </w:p>
    <w:p w14:paraId="193F4A23" w14:textId="77777777" w:rsidR="00CA3412" w:rsidRPr="00B54F63" w:rsidRDefault="00CA3412" w:rsidP="00CA3412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sz w:val="22"/>
          <w:szCs w:val="22"/>
        </w:rPr>
      </w:pPr>
      <w:r w:rsidRPr="00B54F63">
        <w:rPr>
          <w:rFonts w:asciiTheme="majorBidi" w:hAnsiTheme="majorBidi" w:cstheme="majorBidi"/>
          <w:sz w:val="22"/>
          <w:szCs w:val="22"/>
        </w:rPr>
        <w:t>1991</w:t>
      </w:r>
      <w:r w:rsidR="00C06FCB" w:rsidRPr="00B54F63">
        <w:rPr>
          <w:rFonts w:asciiTheme="majorBidi" w:hAnsiTheme="majorBidi" w:cstheme="majorBidi"/>
          <w:sz w:val="22"/>
          <w:szCs w:val="22"/>
        </w:rPr>
        <w:t>,</w:t>
      </w:r>
      <w:r w:rsidRPr="00B54F63">
        <w:rPr>
          <w:rFonts w:asciiTheme="majorBidi" w:hAnsiTheme="majorBidi" w:cstheme="majorBidi"/>
          <w:sz w:val="22"/>
          <w:szCs w:val="22"/>
        </w:rPr>
        <w:t xml:space="preserve"> The Israel Political Science Association, First Prize for Outstanding MA Thesis.</w:t>
      </w:r>
    </w:p>
    <w:p w14:paraId="4F222BBD" w14:textId="77777777" w:rsidR="00662022" w:rsidRPr="00B54F63" w:rsidRDefault="00662022" w:rsidP="00662022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</w:p>
    <w:p w14:paraId="0ED3A7BB" w14:textId="77777777" w:rsidR="00951CC5" w:rsidRPr="00B54F63" w:rsidRDefault="00951CC5" w:rsidP="00662022">
      <w:pPr>
        <w:numPr>
          <w:ilvl w:val="0"/>
          <w:numId w:val="2"/>
        </w:num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</w:rPr>
        <w:t>Teaching</w:t>
      </w:r>
    </w:p>
    <w:p w14:paraId="68D66E13" w14:textId="77777777" w:rsidR="00951CC5" w:rsidRPr="00B54F63" w:rsidRDefault="00951CC5" w:rsidP="00951CC5">
      <w:pPr>
        <w:keepNext/>
        <w:ind w:left="360" w:right="360"/>
        <w:outlineLvl w:val="5"/>
        <w:rPr>
          <w:rFonts w:asciiTheme="majorBidi" w:hAnsiTheme="majorBidi" w:cstheme="majorBidi"/>
          <w:sz w:val="22"/>
          <w:szCs w:val="22"/>
          <w:rtl/>
          <w:lang w:eastAsia="he-IL"/>
        </w:rPr>
      </w:pPr>
    </w:p>
    <w:p w14:paraId="0549B123" w14:textId="77777777" w:rsidR="00951CC5" w:rsidRPr="00B54F63" w:rsidRDefault="00951CC5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rFonts w:asciiTheme="majorBidi" w:hAnsiTheme="majorBidi" w:cstheme="majorBidi"/>
          <w:b/>
          <w:bCs/>
          <w:sz w:val="22"/>
          <w:szCs w:val="22"/>
          <w:u w:val="single"/>
          <w:lang w:eastAsia="he-IL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  <w:lang w:eastAsia="he-IL"/>
        </w:rPr>
        <w:t>Courses Taught in Recent Years</w:t>
      </w:r>
    </w:p>
    <w:p w14:paraId="771D4435" w14:textId="77777777" w:rsidR="00951CC5" w:rsidRPr="00B54F63" w:rsidRDefault="00951CC5" w:rsidP="00951CC5">
      <w:p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</w:p>
    <w:p w14:paraId="38CEA3CF" w14:textId="77777777" w:rsidR="00951CC5" w:rsidRPr="00B54F63" w:rsidRDefault="00951CC5" w:rsidP="00951CC5">
      <w:pPr>
        <w:keepNext/>
        <w:ind w:left="360" w:right="360"/>
        <w:outlineLvl w:val="5"/>
        <w:rPr>
          <w:rFonts w:asciiTheme="majorBidi" w:hAnsiTheme="majorBidi" w:cstheme="majorBidi"/>
          <w:b/>
          <w:bCs/>
          <w:sz w:val="22"/>
          <w:szCs w:val="22"/>
          <w:u w:val="single"/>
          <w:rtl/>
          <w:lang w:eastAsia="he-IL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  </w:t>
      </w:r>
    </w:p>
    <w:tbl>
      <w:tblPr>
        <w:bidiVisual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762"/>
        <w:gridCol w:w="2057"/>
        <w:gridCol w:w="985"/>
      </w:tblGrid>
      <w:tr w:rsidR="00951CC5" w:rsidRPr="00B54F63" w14:paraId="64CF3A58" w14:textId="77777777" w:rsidTr="00A20912">
        <w:trPr>
          <w:trHeight w:val="585"/>
        </w:trPr>
        <w:tc>
          <w:tcPr>
            <w:tcW w:w="1417" w:type="dxa"/>
          </w:tcPr>
          <w:p w14:paraId="6A6F0E18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417C9D03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  <w:p w14:paraId="64A06450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762" w:type="dxa"/>
          </w:tcPr>
          <w:p w14:paraId="7835444D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Type of Course </w:t>
            </w:r>
          </w:p>
          <w:p w14:paraId="2E8A25C0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Lecture/Seminar/</w:t>
            </w:r>
          </w:p>
          <w:p w14:paraId="04D70042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2057" w:type="dxa"/>
          </w:tcPr>
          <w:p w14:paraId="47319EB8" w14:textId="77777777" w:rsidR="00951CC5" w:rsidRPr="00B54F63" w:rsidRDefault="00951CC5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5" w:type="dxa"/>
          </w:tcPr>
          <w:p w14:paraId="55A2E244" w14:textId="77777777" w:rsidR="00951CC5" w:rsidRPr="00B54F63" w:rsidRDefault="00951CC5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</w:t>
            </w:r>
          </w:p>
        </w:tc>
      </w:tr>
      <w:tr w:rsidR="00B737B4" w:rsidRPr="00B54F63" w14:paraId="4B8860B8" w14:textId="77777777" w:rsidTr="00A20912">
        <w:trPr>
          <w:trHeight w:val="488"/>
        </w:trPr>
        <w:tc>
          <w:tcPr>
            <w:tcW w:w="1417" w:type="dxa"/>
          </w:tcPr>
          <w:p w14:paraId="1041DD0C" w14:textId="48D46319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~25</w:t>
            </w:r>
          </w:p>
        </w:tc>
        <w:tc>
          <w:tcPr>
            <w:tcW w:w="993" w:type="dxa"/>
          </w:tcPr>
          <w:p w14:paraId="49C9E070" w14:textId="3B2A2A4D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60B402AD" w14:textId="6C4D9D9B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2057" w:type="dxa"/>
          </w:tcPr>
          <w:p w14:paraId="74D78674" w14:textId="7D01ED9D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Quantitative Research Methods</w:t>
            </w:r>
          </w:p>
        </w:tc>
        <w:tc>
          <w:tcPr>
            <w:tcW w:w="985" w:type="dxa"/>
          </w:tcPr>
          <w:p w14:paraId="0B4E07A8" w14:textId="55B07346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2021</w:t>
            </w:r>
          </w:p>
        </w:tc>
      </w:tr>
      <w:tr w:rsidR="00B737B4" w:rsidRPr="00B54F63" w14:paraId="1A5D11B4" w14:textId="77777777" w:rsidTr="00A20912">
        <w:trPr>
          <w:trHeight w:val="488"/>
        </w:trPr>
        <w:tc>
          <w:tcPr>
            <w:tcW w:w="1417" w:type="dxa"/>
          </w:tcPr>
          <w:p w14:paraId="49F33E85" w14:textId="0D469854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~25</w:t>
            </w:r>
          </w:p>
        </w:tc>
        <w:tc>
          <w:tcPr>
            <w:tcW w:w="993" w:type="dxa"/>
          </w:tcPr>
          <w:p w14:paraId="13B25FB1" w14:textId="5DB2780F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</w:tc>
        <w:tc>
          <w:tcPr>
            <w:tcW w:w="3762" w:type="dxa"/>
          </w:tcPr>
          <w:p w14:paraId="3D0DC7F1" w14:textId="04F83B96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Lecture</w:t>
            </w:r>
          </w:p>
        </w:tc>
        <w:tc>
          <w:tcPr>
            <w:tcW w:w="2057" w:type="dxa"/>
          </w:tcPr>
          <w:p w14:paraId="54BC3CB2" w14:textId="7F174E3A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Qualitative Research Methods</w:t>
            </w:r>
          </w:p>
        </w:tc>
        <w:tc>
          <w:tcPr>
            <w:tcW w:w="985" w:type="dxa"/>
          </w:tcPr>
          <w:p w14:paraId="547151D4" w14:textId="0FCBC282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2021</w:t>
            </w:r>
          </w:p>
        </w:tc>
      </w:tr>
      <w:tr w:rsidR="00B737B4" w:rsidRPr="00B54F63" w14:paraId="773766C5" w14:textId="77777777" w:rsidTr="00A20912">
        <w:trPr>
          <w:trHeight w:val="488"/>
        </w:trPr>
        <w:tc>
          <w:tcPr>
            <w:tcW w:w="1417" w:type="dxa"/>
          </w:tcPr>
          <w:p w14:paraId="7F7CD824" w14:textId="3BDDDA08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~60</w:t>
            </w:r>
          </w:p>
        </w:tc>
        <w:tc>
          <w:tcPr>
            <w:tcW w:w="993" w:type="dxa"/>
          </w:tcPr>
          <w:p w14:paraId="737CCE4B" w14:textId="7758E99B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1602FEC5" w14:textId="741B3AED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2057" w:type="dxa"/>
          </w:tcPr>
          <w:p w14:paraId="0BF49839" w14:textId="63D8D5AA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Research Methods</w:t>
            </w:r>
          </w:p>
        </w:tc>
        <w:tc>
          <w:tcPr>
            <w:tcW w:w="985" w:type="dxa"/>
          </w:tcPr>
          <w:p w14:paraId="41806F37" w14:textId="7A52CBE0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2019-</w:t>
            </w:r>
          </w:p>
        </w:tc>
      </w:tr>
      <w:tr w:rsidR="00B737B4" w:rsidRPr="00B54F63" w14:paraId="37C08E6A" w14:textId="77777777" w:rsidTr="00A20912">
        <w:trPr>
          <w:trHeight w:val="488"/>
        </w:trPr>
        <w:tc>
          <w:tcPr>
            <w:tcW w:w="1417" w:type="dxa"/>
          </w:tcPr>
          <w:p w14:paraId="236E92F2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~35</w:t>
            </w:r>
          </w:p>
        </w:tc>
        <w:tc>
          <w:tcPr>
            <w:tcW w:w="993" w:type="dxa"/>
          </w:tcPr>
          <w:p w14:paraId="64081FA9" w14:textId="2906D878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</w:t>
            </w:r>
          </w:p>
        </w:tc>
        <w:tc>
          <w:tcPr>
            <w:tcW w:w="3762" w:type="dxa"/>
          </w:tcPr>
          <w:p w14:paraId="26B376C1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Elective</w:t>
            </w:r>
          </w:p>
        </w:tc>
        <w:tc>
          <w:tcPr>
            <w:tcW w:w="2057" w:type="dxa"/>
          </w:tcPr>
          <w:p w14:paraId="4DDF9438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Children in War</w:t>
            </w:r>
          </w:p>
        </w:tc>
        <w:tc>
          <w:tcPr>
            <w:tcW w:w="985" w:type="dxa"/>
          </w:tcPr>
          <w:p w14:paraId="1545F479" w14:textId="4B5A1743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2018, 2020</w:t>
            </w:r>
          </w:p>
        </w:tc>
      </w:tr>
      <w:tr w:rsidR="00B737B4" w:rsidRPr="00B54F63" w14:paraId="46EA4698" w14:textId="77777777" w:rsidTr="00A20912">
        <w:trPr>
          <w:trHeight w:val="488"/>
        </w:trPr>
        <w:tc>
          <w:tcPr>
            <w:tcW w:w="1417" w:type="dxa"/>
          </w:tcPr>
          <w:p w14:paraId="054CEFC4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25</w:t>
            </w:r>
          </w:p>
        </w:tc>
        <w:tc>
          <w:tcPr>
            <w:tcW w:w="993" w:type="dxa"/>
          </w:tcPr>
          <w:p w14:paraId="7396E993" w14:textId="06AB427F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BA </w:t>
            </w:r>
          </w:p>
        </w:tc>
        <w:tc>
          <w:tcPr>
            <w:tcW w:w="3762" w:type="dxa"/>
          </w:tcPr>
          <w:p w14:paraId="7F8B8F27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2057" w:type="dxa"/>
          </w:tcPr>
          <w:p w14:paraId="27FFDAF5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To Start Anew: Memory, Transitional Justice and Reconciliation in Divided Societies</w:t>
            </w:r>
          </w:p>
        </w:tc>
        <w:tc>
          <w:tcPr>
            <w:tcW w:w="985" w:type="dxa"/>
          </w:tcPr>
          <w:p w14:paraId="1D7FB25C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2018</w:t>
            </w:r>
          </w:p>
        </w:tc>
      </w:tr>
      <w:tr w:rsidR="00B737B4" w:rsidRPr="00B54F63" w14:paraId="3071F7C3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3A6FD" w14:textId="1F69727D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21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A0AB4" w14:textId="7322BFE0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BA 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99094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Seminar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C5AE7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Civil-Military Relations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82149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2017</w:t>
            </w:r>
          </w:p>
        </w:tc>
      </w:tr>
      <w:tr w:rsidR="00B737B4" w:rsidRPr="00B54F63" w14:paraId="17502EE0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AFE4E" w14:textId="642CC5C4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~60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AD9D6" w14:textId="1727E7FE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3EF56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Introductory Course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1952C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Comparative Politics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4BE94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2017-</w:t>
            </w:r>
          </w:p>
        </w:tc>
      </w:tr>
      <w:tr w:rsidR="00B737B4" w:rsidRPr="00B54F63" w14:paraId="69C68063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5AAA9" w14:textId="2265397F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~70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D6CF" w14:textId="4B366A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BA 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D8CA1" w14:textId="759D648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Mandatory Elective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8D6A1" w14:textId="09DCB1E2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Historical Redress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A5AC" w14:textId="033CC6FE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2013-Present</w:t>
            </w:r>
          </w:p>
        </w:tc>
      </w:tr>
      <w:tr w:rsidR="00B737B4" w:rsidRPr="00B54F63" w14:paraId="484E8061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497A5" w14:textId="4643A780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~50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A8962" w14:textId="019F417C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53291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Enrichment Course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C6D5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Historical Justice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5B145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2013- Present</w:t>
            </w:r>
          </w:p>
        </w:tc>
      </w:tr>
      <w:tr w:rsidR="00B737B4" w:rsidRPr="00B54F63" w14:paraId="32A79FDB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95D84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-50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54FAC" w14:textId="559FD4E3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BA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E2E3B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Elective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088D8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Who is a Holocaust Survivor?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E802A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2010-2012</w:t>
            </w:r>
          </w:p>
        </w:tc>
      </w:tr>
      <w:tr w:rsidR="00B737B4" w:rsidRPr="00B54F63" w14:paraId="10DFA3DC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B4369" w14:textId="7777777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~20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5BD8E" w14:textId="6FB6F40F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5C315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Mandatory Research Workshop for Thesis Track, Bar-Ilan University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9D5F3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Research in Mass Communications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16C2C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2005-2010</w:t>
            </w:r>
          </w:p>
        </w:tc>
      </w:tr>
      <w:tr w:rsidR="00B737B4" w:rsidRPr="00B54F63" w14:paraId="0FBD9D50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DFA86" w14:textId="015035ED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~30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0CB16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A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PhD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BCDC0" w14:textId="76D0DE87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Mandatory for Thesis Writers, Bar Ilan University/ Combined Class</w:t>
            </w:r>
            <w:r w:rsidR="00B372E1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 and Highlearn Course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38E2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Advanced Research Methods: Qualitative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012C9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2007-2010</w:t>
            </w:r>
          </w:p>
        </w:tc>
      </w:tr>
      <w:tr w:rsidR="00B737B4" w:rsidRPr="00B54F63" w14:paraId="6C0B2B67" w14:textId="77777777" w:rsidTr="00B737B4">
        <w:trPr>
          <w:trHeight w:val="488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818EB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~25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0A565" w14:textId="58BDE8D2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</w:tc>
        <w:tc>
          <w:tcPr>
            <w:tcW w:w="3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5EC1B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Mandatory for Thesis Track (Bar-Ilan University)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FAE8A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Foundations of Scientific Research</w:t>
            </w:r>
          </w:p>
        </w:tc>
        <w:tc>
          <w:tcPr>
            <w:tcW w:w="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798BB" w14:textId="77777777" w:rsidR="00B737B4" w:rsidRPr="00B54F63" w:rsidRDefault="00B737B4" w:rsidP="004C208E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1999-2010</w:t>
            </w:r>
          </w:p>
        </w:tc>
      </w:tr>
    </w:tbl>
    <w:p w14:paraId="1C57DD36" w14:textId="1524960D" w:rsidR="00951CC5" w:rsidRDefault="00951CC5" w:rsidP="00A557F0">
      <w:pPr>
        <w:keepNext/>
        <w:ind w:left="360" w:right="360"/>
        <w:outlineLvl w:val="5"/>
        <w:rPr>
          <w:rFonts w:asciiTheme="majorBidi" w:hAnsiTheme="majorBidi" w:cstheme="majorBidi"/>
          <w:sz w:val="22"/>
          <w:szCs w:val="22"/>
          <w:rtl/>
        </w:rPr>
      </w:pPr>
      <w:r w:rsidRPr="00B54F63">
        <w:rPr>
          <w:rFonts w:asciiTheme="majorBidi" w:hAnsiTheme="majorBidi" w:cstheme="majorBidi"/>
          <w:sz w:val="22"/>
          <w:szCs w:val="22"/>
          <w:rtl/>
          <w:lang w:eastAsia="he-IL"/>
        </w:rPr>
        <w:t xml:space="preserve">                                                                                                                                               </w:t>
      </w:r>
    </w:p>
    <w:p w14:paraId="379D3FD9" w14:textId="77777777" w:rsidR="00B737B4" w:rsidRPr="00B54F63" w:rsidRDefault="00B737B4" w:rsidP="00A557F0">
      <w:pPr>
        <w:keepNext/>
        <w:ind w:left="360" w:right="360"/>
        <w:outlineLvl w:val="5"/>
        <w:rPr>
          <w:rFonts w:asciiTheme="majorBidi" w:hAnsiTheme="majorBidi" w:cstheme="majorBidi"/>
          <w:sz w:val="22"/>
          <w:szCs w:val="22"/>
          <w:rtl/>
        </w:rPr>
      </w:pPr>
    </w:p>
    <w:p w14:paraId="71CE33DC" w14:textId="04338738" w:rsidR="00951CC5" w:rsidRPr="00B737B4" w:rsidRDefault="00951CC5" w:rsidP="00B737B4">
      <w:pPr>
        <w:numPr>
          <w:ilvl w:val="0"/>
          <w:numId w:val="3"/>
        </w:numPr>
        <w:bidi w:val="0"/>
        <w:spacing w:after="200" w:line="276" w:lineRule="auto"/>
        <w:rPr>
          <w:rFonts w:asciiTheme="majorBidi" w:hAnsiTheme="majorBidi" w:cstheme="majorBidi"/>
          <w:sz w:val="22"/>
          <w:szCs w:val="22"/>
        </w:rPr>
      </w:pPr>
      <w:r w:rsidRPr="00B737B4">
        <w:rPr>
          <w:rFonts w:asciiTheme="majorBidi" w:hAnsiTheme="majorBidi" w:cstheme="majorBidi"/>
          <w:b/>
          <w:bCs/>
          <w:sz w:val="22"/>
          <w:szCs w:val="22"/>
          <w:u w:val="single"/>
        </w:rPr>
        <w:t>Supervision of Graduate Students</w:t>
      </w:r>
    </w:p>
    <w:p w14:paraId="0EA8778F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b/>
          <w:bCs/>
          <w:sz w:val="22"/>
          <w:szCs w:val="22"/>
          <w:rtl/>
        </w:rPr>
      </w:pPr>
      <w:r w:rsidRPr="00B54F63">
        <w:rPr>
          <w:rFonts w:asciiTheme="majorBidi" w:hAnsiTheme="majorBidi" w:cstheme="majorBidi"/>
          <w:sz w:val="22"/>
          <w:szCs w:val="22"/>
          <w:rtl/>
        </w:rPr>
        <w:t xml:space="preserve">                                                                                                        </w:t>
      </w:r>
      <w:r w:rsidRPr="00B54F63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                                   </w:t>
      </w:r>
    </w:p>
    <w:tbl>
      <w:tblPr>
        <w:bidiVisual/>
        <w:tblW w:w="86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1316"/>
        <w:gridCol w:w="2032"/>
        <w:gridCol w:w="2280"/>
        <w:gridCol w:w="1481"/>
      </w:tblGrid>
      <w:tr w:rsidR="00B737B4" w:rsidRPr="00B54F63" w14:paraId="6DAAEDA0" w14:textId="77777777" w:rsidTr="00B737B4">
        <w:trPr>
          <w:trHeight w:val="535"/>
        </w:trPr>
        <w:tc>
          <w:tcPr>
            <w:tcW w:w="1524" w:type="dxa"/>
          </w:tcPr>
          <w:p w14:paraId="6FFF6D82" w14:textId="3482F3B3" w:rsidR="00B737B4" w:rsidRPr="00B54F63" w:rsidRDefault="00B737B4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Students' Achievements</w:t>
            </w:r>
          </w:p>
          <w:p w14:paraId="3518F5C9" w14:textId="77777777" w:rsidR="00B737B4" w:rsidRPr="00B54F63" w:rsidRDefault="00B737B4" w:rsidP="00951CC5">
            <w:pPr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316" w:type="dxa"/>
          </w:tcPr>
          <w:p w14:paraId="1999E6AE" w14:textId="77777777" w:rsidR="00B737B4" w:rsidRPr="00B54F63" w:rsidRDefault="00B737B4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Date of Completion /</w:t>
            </w:r>
          </w:p>
          <w:p w14:paraId="40335FB4" w14:textId="77777777" w:rsidR="00B737B4" w:rsidRPr="00B54F63" w:rsidRDefault="00B737B4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in Progress</w:t>
            </w:r>
          </w:p>
        </w:tc>
        <w:tc>
          <w:tcPr>
            <w:tcW w:w="2032" w:type="dxa"/>
          </w:tcPr>
          <w:p w14:paraId="0DEB429A" w14:textId="77777777" w:rsidR="00B737B4" w:rsidRPr="00B54F63" w:rsidRDefault="00B737B4" w:rsidP="00951CC5">
            <w:pPr>
              <w:bidi w:val="0"/>
              <w:spacing w:after="200" w:line="276" w:lineRule="auto"/>
              <w:jc w:val="both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80" w:type="dxa"/>
          </w:tcPr>
          <w:p w14:paraId="1566C8FE" w14:textId="77777777" w:rsidR="00B737B4" w:rsidRPr="00B54F63" w:rsidRDefault="00B737B4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Title of Thesis</w:t>
            </w:r>
          </w:p>
        </w:tc>
        <w:tc>
          <w:tcPr>
            <w:tcW w:w="1481" w:type="dxa"/>
          </w:tcPr>
          <w:p w14:paraId="233970D9" w14:textId="77777777" w:rsidR="00B737B4" w:rsidRPr="00B54F63" w:rsidRDefault="00B737B4" w:rsidP="00951CC5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Student</w:t>
            </w:r>
          </w:p>
        </w:tc>
      </w:tr>
      <w:tr w:rsidR="00B737B4" w:rsidRPr="00B54F63" w14:paraId="2BDBE1C8" w14:textId="77777777" w:rsidTr="00B737B4">
        <w:trPr>
          <w:trHeight w:val="2967"/>
        </w:trPr>
        <w:tc>
          <w:tcPr>
            <w:tcW w:w="1524" w:type="dxa"/>
          </w:tcPr>
          <w:p w14:paraId="516B0730" w14:textId="1118202B" w:rsidR="00B737B4" w:rsidRPr="00B54F63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Cum Laude</w:t>
            </w:r>
          </w:p>
        </w:tc>
        <w:tc>
          <w:tcPr>
            <w:tcW w:w="1316" w:type="dxa"/>
          </w:tcPr>
          <w:p w14:paraId="11FFA437" w14:textId="60C1C3A2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2010</w:t>
            </w:r>
          </w:p>
        </w:tc>
        <w:tc>
          <w:tcPr>
            <w:tcW w:w="2032" w:type="dxa"/>
          </w:tcPr>
          <w:p w14:paraId="7389E8B3" w14:textId="163ED9BB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</w:tc>
        <w:tc>
          <w:tcPr>
            <w:tcW w:w="2280" w:type="dxa"/>
          </w:tcPr>
          <w:p w14:paraId="0CB10A4D" w14:textId="05637356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'Dunno' drinks 'Rivion' – Market, Cultural &amp; Linguistic Characteristics of Advertisements Targeted at Russian Speakers in Israel</w:t>
            </w:r>
          </w:p>
        </w:tc>
        <w:tc>
          <w:tcPr>
            <w:tcW w:w="1481" w:type="dxa"/>
          </w:tcPr>
          <w:p w14:paraId="7EE4D568" w14:textId="32EDD671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Comisar Danny</w:t>
            </w:r>
          </w:p>
        </w:tc>
      </w:tr>
      <w:tr w:rsidR="00B737B4" w:rsidRPr="00B54F63" w14:paraId="2C3CE509" w14:textId="77777777" w:rsidTr="00B737B4">
        <w:tc>
          <w:tcPr>
            <w:tcW w:w="1524" w:type="dxa"/>
          </w:tcPr>
          <w:p w14:paraId="2D7177D2" w14:textId="66198A79" w:rsidR="00B737B4" w:rsidRPr="00B54F63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Cum Laude</w:t>
            </w:r>
          </w:p>
        </w:tc>
        <w:tc>
          <w:tcPr>
            <w:tcW w:w="1316" w:type="dxa"/>
          </w:tcPr>
          <w:p w14:paraId="750E75AC" w14:textId="26DF3499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2009</w:t>
            </w:r>
          </w:p>
        </w:tc>
        <w:tc>
          <w:tcPr>
            <w:tcW w:w="2032" w:type="dxa"/>
          </w:tcPr>
          <w:p w14:paraId="46C54524" w14:textId="11D80E29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 xml:space="preserve">MA </w:t>
            </w:r>
          </w:p>
        </w:tc>
        <w:tc>
          <w:tcPr>
            <w:tcW w:w="2280" w:type="dxa"/>
          </w:tcPr>
          <w:p w14:paraId="18FA4116" w14:textId="5CEED215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Citizenship Bought with Blood: The Media Coverage of Ethnic Minority Groups Killed in Terror Bombings</w:t>
            </w:r>
          </w:p>
        </w:tc>
        <w:tc>
          <w:tcPr>
            <w:tcW w:w="1481" w:type="dxa"/>
          </w:tcPr>
          <w:p w14:paraId="539F95A6" w14:textId="50FE6318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54F63">
              <w:rPr>
                <w:rFonts w:asciiTheme="majorBidi" w:hAnsiTheme="majorBidi" w:cstheme="majorBidi"/>
                <w:sz w:val="22"/>
                <w:szCs w:val="22"/>
              </w:rPr>
              <w:t>Lowenstein, Hilla</w:t>
            </w:r>
          </w:p>
        </w:tc>
      </w:tr>
      <w:tr w:rsidR="00B737B4" w:rsidRPr="00B737B4" w14:paraId="03459C42" w14:textId="77777777" w:rsidTr="00B737B4"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4E050" w14:textId="77777777" w:rsidR="00B737B4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>Cum Laude</w:t>
            </w:r>
          </w:p>
          <w:p w14:paraId="778A584A" w14:textId="59DF693B" w:rsidR="00B737B4" w:rsidRPr="00B737B4" w:rsidRDefault="00B737B4" w:rsidP="00B737B4">
            <w:pPr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9FDB4" w14:textId="77777777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>2005</w:t>
            </w:r>
          </w:p>
        </w:tc>
        <w:tc>
          <w:tcPr>
            <w:tcW w:w="2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6AEBF" w14:textId="2B8F636B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 w:hint="cs"/>
                <w:sz w:val="22"/>
                <w:szCs w:val="22"/>
              </w:rPr>
              <w:t>MA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A8C63" w14:textId="19F49AB1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 xml:space="preserve">Communications and Referenda: The Coverage and its Consequences, the </w:t>
            </w:r>
            <w:r w:rsidRPr="00B737B4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Case of Ireland, Australia and Canada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871E0" w14:textId="77777777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lastRenderedPageBreak/>
              <w:t>Meyohas, Yasmin</w:t>
            </w:r>
          </w:p>
        </w:tc>
      </w:tr>
      <w:tr w:rsidR="00B737B4" w:rsidRPr="00B54F63" w14:paraId="59AFF7D1" w14:textId="77777777" w:rsidTr="002F6B93">
        <w:tc>
          <w:tcPr>
            <w:tcW w:w="1524" w:type="dxa"/>
          </w:tcPr>
          <w:p w14:paraId="30B047A0" w14:textId="77777777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>Joint Instruction with Prof. S. Lehman-Wilzig</w:t>
            </w:r>
          </w:p>
          <w:p w14:paraId="75B89EBD" w14:textId="77777777" w:rsidR="00B737B4" w:rsidRP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rFonts w:asciiTheme="majorBidi" w:hAnsiTheme="majorBidi" w:cstheme="majorBidi"/>
                <w:sz w:val="22"/>
                <w:szCs w:val="22"/>
              </w:rPr>
              <w:t>Cum Laude</w:t>
            </w:r>
          </w:p>
          <w:p w14:paraId="0FEF69C8" w14:textId="370DF295" w:rsid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  <w:tc>
          <w:tcPr>
            <w:tcW w:w="1316" w:type="dxa"/>
          </w:tcPr>
          <w:p w14:paraId="6EB9DED7" w14:textId="04FBE8EC" w:rsid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2005</w:t>
            </w:r>
          </w:p>
        </w:tc>
        <w:tc>
          <w:tcPr>
            <w:tcW w:w="2032" w:type="dxa"/>
          </w:tcPr>
          <w:p w14:paraId="6BA6DF5B" w14:textId="1B055413" w:rsid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MA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6D73C" w14:textId="367723A3" w:rsidR="00B737B4" w:rsidRPr="00B737B4" w:rsidRDefault="00B737B4" w:rsidP="00B737B4">
            <w:pPr>
              <w:bidi w:val="0"/>
              <w:spacing w:after="200" w:line="276" w:lineRule="auto"/>
              <w:rPr>
                <w:color w:val="000000"/>
                <w:sz w:val="22"/>
                <w:szCs w:val="22"/>
              </w:rPr>
            </w:pPr>
            <w:r w:rsidRPr="00B737B4">
              <w:rPr>
                <w:color w:val="000000"/>
                <w:sz w:val="22"/>
                <w:szCs w:val="22"/>
                <w:rtl/>
              </w:rPr>
              <w:t xml:space="preserve"> </w:t>
            </w:r>
            <w:r w:rsidRPr="00B737B4">
              <w:rPr>
                <w:color w:val="000000"/>
                <w:sz w:val="22"/>
                <w:szCs w:val="22"/>
              </w:rPr>
              <w:t>The Optimization of Intra-Organizational Communications for Knowledge Management: Military R&amp;D</w:t>
            </w:r>
          </w:p>
          <w:p w14:paraId="7BD38CA2" w14:textId="77777777" w:rsidR="00B737B4" w:rsidRPr="00B737B4" w:rsidRDefault="00B737B4" w:rsidP="00B737B4">
            <w:pPr>
              <w:bidi w:val="0"/>
              <w:spacing w:after="200" w:line="27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481" w:type="dxa"/>
          </w:tcPr>
          <w:p w14:paraId="7DC71650" w14:textId="59E98089" w:rsidR="00B737B4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Neuerman Matan </w:t>
            </w:r>
          </w:p>
        </w:tc>
      </w:tr>
      <w:tr w:rsidR="00B737B4" w:rsidRPr="00B54F63" w14:paraId="7623BC4A" w14:textId="77777777" w:rsidTr="002F6B93">
        <w:tc>
          <w:tcPr>
            <w:tcW w:w="1524" w:type="dxa"/>
          </w:tcPr>
          <w:p w14:paraId="1550877F" w14:textId="5A1CC07D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Very Good</w:t>
            </w:r>
          </w:p>
        </w:tc>
        <w:tc>
          <w:tcPr>
            <w:tcW w:w="1316" w:type="dxa"/>
          </w:tcPr>
          <w:p w14:paraId="4D6AC616" w14:textId="25D0E88B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2003</w:t>
            </w:r>
          </w:p>
        </w:tc>
        <w:tc>
          <w:tcPr>
            <w:tcW w:w="2032" w:type="dxa"/>
          </w:tcPr>
          <w:p w14:paraId="143E279E" w14:textId="1E599C32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MA 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281E9" w14:textId="46C2D652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 w:rsidRPr="00B737B4">
              <w:rPr>
                <w:color w:val="000000"/>
                <w:sz w:val="22"/>
                <w:szCs w:val="22"/>
              </w:rPr>
              <w:t>The Sabra Applies Gel on his Thorns: The Reflection of Israeli vs. Western Lifestyle Values in Channel 2 TV Advertisements</w:t>
            </w:r>
          </w:p>
        </w:tc>
        <w:tc>
          <w:tcPr>
            <w:tcW w:w="1481" w:type="dxa"/>
          </w:tcPr>
          <w:p w14:paraId="3CBE933F" w14:textId="17A12275" w:rsidR="00B737B4" w:rsidRPr="00B54F63" w:rsidRDefault="00B737B4" w:rsidP="00B737B4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Shevach Yiftach</w:t>
            </w:r>
          </w:p>
        </w:tc>
      </w:tr>
    </w:tbl>
    <w:p w14:paraId="287D2F4B" w14:textId="77777777" w:rsidR="00951CC5" w:rsidRPr="00B54F63" w:rsidRDefault="00951CC5" w:rsidP="00951CC5">
      <w:pPr>
        <w:spacing w:after="200" w:line="276" w:lineRule="auto"/>
        <w:rPr>
          <w:rFonts w:asciiTheme="majorBidi" w:hAnsiTheme="majorBidi" w:cstheme="majorBidi"/>
          <w:b/>
          <w:bCs/>
          <w:sz w:val="22"/>
          <w:szCs w:val="22"/>
          <w:rtl/>
        </w:rPr>
      </w:pPr>
    </w:p>
    <w:p w14:paraId="658C145B" w14:textId="77777777" w:rsidR="00BA4E81" w:rsidRPr="00B54F63" w:rsidRDefault="00BA4E81">
      <w:pPr>
        <w:bidi w:val="0"/>
        <w:rPr>
          <w:rFonts w:asciiTheme="majorBidi" w:hAnsiTheme="majorBidi" w:cstheme="majorBidi"/>
          <w:b/>
          <w:bCs/>
          <w:sz w:val="22"/>
          <w:szCs w:val="22"/>
          <w:u w:val="single"/>
          <w:lang w:eastAsia="he-IL"/>
        </w:rPr>
      </w:pPr>
      <w:r w:rsidRPr="00B54F63">
        <w:rPr>
          <w:rFonts w:asciiTheme="majorBidi" w:hAnsiTheme="majorBidi" w:cstheme="majorBidi"/>
          <w:b/>
          <w:bCs/>
          <w:sz w:val="22"/>
          <w:szCs w:val="22"/>
          <w:u w:val="single"/>
          <w:lang w:eastAsia="he-IL"/>
        </w:rPr>
        <w:br w:type="page"/>
      </w:r>
    </w:p>
    <w:p w14:paraId="49F5C52B" w14:textId="77777777" w:rsidR="00951CC5" w:rsidRPr="00A557F0" w:rsidRDefault="00951CC5" w:rsidP="00A557F0">
      <w:pPr>
        <w:keepNext/>
        <w:bidi w:val="0"/>
        <w:spacing w:line="360" w:lineRule="auto"/>
        <w:jc w:val="center"/>
        <w:outlineLvl w:val="0"/>
        <w:rPr>
          <w:rFonts w:asciiTheme="majorBidi" w:hAnsiTheme="majorBidi" w:cstheme="majorBidi"/>
          <w:b/>
          <w:bCs/>
          <w:u w:val="single"/>
          <w:lang w:eastAsia="he-IL"/>
        </w:rPr>
      </w:pPr>
      <w:r w:rsidRPr="00A557F0">
        <w:rPr>
          <w:rFonts w:asciiTheme="majorBidi" w:hAnsiTheme="majorBidi" w:cstheme="majorBidi"/>
          <w:b/>
          <w:bCs/>
          <w:u w:val="single"/>
          <w:lang w:eastAsia="he-IL"/>
        </w:rPr>
        <w:lastRenderedPageBreak/>
        <w:t>PUBLICATIONS</w:t>
      </w:r>
    </w:p>
    <w:p w14:paraId="7499E1DA" w14:textId="17AB4220" w:rsidR="00951CC5" w:rsidRPr="00A557F0" w:rsidRDefault="00324408" w:rsidP="00A557F0">
      <w:pPr>
        <w:pStyle w:val="ad"/>
        <w:bidi w:val="0"/>
        <w:spacing w:after="200" w:line="360" w:lineRule="auto"/>
        <w:ind w:left="1080"/>
        <w:rPr>
          <w:rFonts w:asciiTheme="majorBidi" w:hAnsiTheme="majorBidi" w:cstheme="majorBidi"/>
        </w:rPr>
      </w:pPr>
      <w:r w:rsidRPr="00A557F0">
        <w:rPr>
          <w:rFonts w:asciiTheme="majorBidi" w:hAnsiTheme="majorBidi" w:cstheme="majorBidi"/>
        </w:rPr>
        <w:t>*</w:t>
      </w:r>
      <w:r w:rsidR="00070BCB" w:rsidRPr="00A557F0">
        <w:rPr>
          <w:rFonts w:asciiTheme="majorBidi" w:hAnsiTheme="majorBidi" w:cstheme="majorBidi"/>
        </w:rPr>
        <w:t xml:space="preserve">Published </w:t>
      </w:r>
      <w:r w:rsidR="000A7A0F">
        <w:rPr>
          <w:rFonts w:asciiTheme="majorBidi" w:hAnsiTheme="majorBidi" w:cstheme="majorBidi"/>
        </w:rPr>
        <w:t>after</w:t>
      </w:r>
      <w:r w:rsidRPr="00A557F0">
        <w:rPr>
          <w:rFonts w:asciiTheme="majorBidi" w:hAnsiTheme="majorBidi" w:cstheme="majorBidi"/>
        </w:rPr>
        <w:t xml:space="preserve"> the last academic promotion</w:t>
      </w:r>
    </w:p>
    <w:p w14:paraId="4E7A633A" w14:textId="77777777" w:rsidR="00951CC5" w:rsidRPr="00A557F0" w:rsidRDefault="009B7857" w:rsidP="00A557F0">
      <w:pPr>
        <w:numPr>
          <w:ilvl w:val="0"/>
          <w:numId w:val="5"/>
        </w:numPr>
        <w:bidi w:val="0"/>
        <w:spacing w:after="200" w:line="360" w:lineRule="auto"/>
        <w:ind w:left="851" w:hanging="284"/>
        <w:rPr>
          <w:rFonts w:asciiTheme="majorBidi" w:hAnsiTheme="majorBidi" w:cstheme="majorBidi"/>
          <w:b/>
          <w:bCs/>
          <w:u w:val="single"/>
        </w:rPr>
      </w:pPr>
      <w:r w:rsidRPr="00A557F0">
        <w:rPr>
          <w:rFonts w:asciiTheme="majorBidi" w:hAnsiTheme="majorBidi" w:cstheme="majorBidi"/>
          <w:b/>
          <w:bCs/>
        </w:rPr>
        <w:t xml:space="preserve"> </w:t>
      </w:r>
      <w:r w:rsidR="00951CC5" w:rsidRPr="00A557F0">
        <w:rPr>
          <w:rFonts w:asciiTheme="majorBidi" w:hAnsiTheme="majorBidi" w:cstheme="majorBidi"/>
          <w:b/>
          <w:bCs/>
          <w:u w:val="single"/>
        </w:rPr>
        <w:t>Ph.D. Dissertation</w:t>
      </w:r>
    </w:p>
    <w:p w14:paraId="483D8BCD" w14:textId="77777777" w:rsidR="00767DFA" w:rsidRPr="00A557F0" w:rsidRDefault="00767DFA" w:rsidP="00A557F0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 w:rsidRPr="00A557F0">
        <w:rPr>
          <w:rFonts w:asciiTheme="majorBidi" w:hAnsiTheme="majorBidi" w:cstheme="majorBidi"/>
        </w:rPr>
        <w:t>Amir, R</w:t>
      </w:r>
      <w:r w:rsidR="00C06FCB" w:rsidRPr="00A557F0">
        <w:rPr>
          <w:rFonts w:asciiTheme="majorBidi" w:hAnsiTheme="majorBidi" w:cstheme="majorBidi"/>
        </w:rPr>
        <w:t>.</w:t>
      </w:r>
      <w:r w:rsidRPr="00A557F0">
        <w:rPr>
          <w:rFonts w:asciiTheme="majorBidi" w:hAnsiTheme="majorBidi" w:cstheme="majorBidi"/>
        </w:rPr>
        <w:t xml:space="preserve"> (1996). </w:t>
      </w:r>
      <w:r w:rsidRPr="00A557F0">
        <w:rPr>
          <w:rFonts w:asciiTheme="majorBidi" w:hAnsiTheme="majorBidi" w:cstheme="majorBidi"/>
          <w:i/>
          <w:iCs/>
        </w:rPr>
        <w:t>Constraints of Coalition Structure on Policy Outcomes in PR Systems</w:t>
      </w:r>
      <w:r w:rsidRPr="00A557F0">
        <w:rPr>
          <w:rFonts w:asciiTheme="majorBidi" w:hAnsiTheme="majorBidi" w:cstheme="majorBidi"/>
        </w:rPr>
        <w:t>. Doctoral thesis. Supervised by A</w:t>
      </w:r>
      <w:r w:rsidR="00C06FCB" w:rsidRPr="00A557F0">
        <w:rPr>
          <w:rFonts w:asciiTheme="majorBidi" w:hAnsiTheme="majorBidi" w:cstheme="majorBidi"/>
        </w:rPr>
        <w:t>.,</w:t>
      </w:r>
      <w:r w:rsidRPr="00A557F0">
        <w:rPr>
          <w:rFonts w:asciiTheme="majorBidi" w:hAnsiTheme="majorBidi" w:cstheme="majorBidi"/>
        </w:rPr>
        <w:t xml:space="preserve"> Arian, English, University of Haifa, 249 pages.</w:t>
      </w:r>
    </w:p>
    <w:p w14:paraId="7C29083E" w14:textId="77777777" w:rsidR="00767DFA" w:rsidRPr="00A557F0" w:rsidRDefault="00767DFA" w:rsidP="00A557F0">
      <w:pPr>
        <w:pStyle w:val="ad"/>
        <w:bidi w:val="0"/>
        <w:spacing w:line="360" w:lineRule="auto"/>
        <w:ind w:hanging="720"/>
        <w:jc w:val="both"/>
        <w:rPr>
          <w:rFonts w:asciiTheme="majorBidi" w:hAnsiTheme="majorBidi" w:cstheme="majorBidi"/>
        </w:rPr>
      </w:pPr>
    </w:p>
    <w:p w14:paraId="4D2E2B62" w14:textId="77777777" w:rsidR="00951CC5" w:rsidRPr="00A557F0" w:rsidRDefault="00951CC5" w:rsidP="00A557F0">
      <w:pPr>
        <w:numPr>
          <w:ilvl w:val="0"/>
          <w:numId w:val="5"/>
        </w:numPr>
        <w:bidi w:val="0"/>
        <w:spacing w:after="200" w:line="360" w:lineRule="auto"/>
        <w:ind w:left="993" w:hanging="426"/>
        <w:jc w:val="both"/>
        <w:rPr>
          <w:rFonts w:asciiTheme="majorBidi" w:hAnsiTheme="majorBidi" w:cstheme="majorBidi"/>
          <w:b/>
          <w:bCs/>
          <w:u w:val="single"/>
        </w:rPr>
      </w:pPr>
      <w:r w:rsidRPr="00A557F0">
        <w:rPr>
          <w:rFonts w:asciiTheme="majorBidi" w:hAnsiTheme="majorBidi" w:cstheme="majorBidi"/>
          <w:b/>
          <w:bCs/>
          <w:u w:val="single"/>
        </w:rPr>
        <w:t>Scientific Books (Refereed)</w:t>
      </w:r>
    </w:p>
    <w:p w14:paraId="285FB4E8" w14:textId="77777777" w:rsidR="00AB65DF" w:rsidRDefault="00951CC5" w:rsidP="003878EB">
      <w:pPr>
        <w:pStyle w:val="ad"/>
        <w:numPr>
          <w:ilvl w:val="0"/>
          <w:numId w:val="18"/>
        </w:numPr>
        <w:bidi w:val="0"/>
        <w:spacing w:after="200" w:line="360" w:lineRule="auto"/>
        <w:rPr>
          <w:rFonts w:asciiTheme="majorBidi" w:hAnsiTheme="majorBidi" w:cstheme="majorBidi"/>
          <w:b/>
          <w:bCs/>
          <w:u w:val="single"/>
        </w:rPr>
      </w:pPr>
      <w:r w:rsidRPr="001051B3">
        <w:rPr>
          <w:rFonts w:asciiTheme="majorBidi" w:hAnsiTheme="majorBidi" w:cstheme="majorBidi"/>
          <w:b/>
          <w:bCs/>
          <w:u w:val="single"/>
        </w:rPr>
        <w:t>Authored Books – Published</w:t>
      </w:r>
    </w:p>
    <w:p w14:paraId="0A91E4E9" w14:textId="34F5F4BA" w:rsidR="00C021D6" w:rsidRDefault="008F3D6E" w:rsidP="00C021D6">
      <w:pPr>
        <w:bidi w:val="0"/>
        <w:spacing w:after="200" w:line="360" w:lineRule="auto"/>
        <w:ind w:left="720" w:hanging="720"/>
        <w:rPr>
          <w:rFonts w:asciiTheme="majorBidi" w:hAnsiTheme="majorBidi" w:cstheme="majorBidi"/>
        </w:rPr>
      </w:pPr>
      <w:r w:rsidRPr="00AB65DF">
        <w:rPr>
          <w:rFonts w:asciiTheme="majorBidi" w:hAnsiTheme="majorBidi" w:cstheme="majorBidi"/>
        </w:rPr>
        <w:t>1</w:t>
      </w:r>
      <w:r w:rsidR="00C021D6">
        <w:rPr>
          <w:rFonts w:asciiTheme="majorBidi" w:hAnsiTheme="majorBidi" w:cstheme="majorBidi"/>
        </w:rPr>
        <w:t>*</w:t>
      </w:r>
      <w:r w:rsidRPr="00AB65DF">
        <w:rPr>
          <w:rFonts w:asciiTheme="majorBidi" w:hAnsiTheme="majorBidi" w:cstheme="majorBidi"/>
        </w:rPr>
        <w:t>. Peleg I and R. Amir</w:t>
      </w:r>
      <w:r w:rsidR="00873078" w:rsidRPr="00AB65DF">
        <w:rPr>
          <w:rFonts w:asciiTheme="majorBidi" w:hAnsiTheme="majorBidi" w:cstheme="majorBidi"/>
        </w:rPr>
        <w:t xml:space="preserve"> (202</w:t>
      </w:r>
      <w:r w:rsidR="002D1972">
        <w:rPr>
          <w:rFonts w:asciiTheme="majorBidi" w:hAnsiTheme="majorBidi" w:cstheme="majorBidi"/>
        </w:rPr>
        <w:t>5</w:t>
      </w:r>
      <w:r w:rsidR="00873078" w:rsidRPr="00AB65DF">
        <w:rPr>
          <w:rFonts w:asciiTheme="majorBidi" w:hAnsiTheme="majorBidi" w:cstheme="majorBidi"/>
        </w:rPr>
        <w:t xml:space="preserve"> forthcoming). </w:t>
      </w:r>
      <w:r w:rsidR="003878EB" w:rsidRPr="00AB65DF">
        <w:rPr>
          <w:rFonts w:asciiTheme="majorBidi" w:hAnsiTheme="majorBidi" w:cstheme="majorBidi"/>
        </w:rPr>
        <w:t>The Crisis of Israeli Democracy, 1948-2024</w:t>
      </w:r>
      <w:r w:rsidR="003878EB" w:rsidRPr="00AB65DF">
        <w:rPr>
          <w:rFonts w:asciiTheme="majorBidi" w:hAnsiTheme="majorBidi"/>
          <w:rtl/>
        </w:rPr>
        <w:t>:</w:t>
      </w:r>
      <w:r w:rsidR="004871C0">
        <w:rPr>
          <w:rFonts w:asciiTheme="majorBidi" w:hAnsiTheme="majorBidi"/>
        </w:rPr>
        <w:t xml:space="preserve"> </w:t>
      </w:r>
      <w:r w:rsidR="003878EB" w:rsidRPr="003878EB">
        <w:rPr>
          <w:rFonts w:asciiTheme="majorBidi" w:hAnsiTheme="majorBidi" w:cstheme="majorBidi"/>
        </w:rPr>
        <w:t>Origins, Developments, and Consequences</w:t>
      </w:r>
      <w:r w:rsidR="004871C0">
        <w:rPr>
          <w:rFonts w:asciiTheme="majorBidi" w:hAnsiTheme="majorBidi" w:cstheme="majorBidi"/>
        </w:rPr>
        <w:t>. Lanham: Lexington Press.</w:t>
      </w:r>
      <w:r w:rsidR="00DB4504">
        <w:rPr>
          <w:rFonts w:asciiTheme="majorBidi" w:hAnsiTheme="majorBidi" w:cstheme="majorBidi"/>
        </w:rPr>
        <w:t xml:space="preserve"> (equal contribution)</w:t>
      </w:r>
    </w:p>
    <w:p w14:paraId="21E73320" w14:textId="34BDE3FD" w:rsidR="00B737B4" w:rsidRDefault="00B737B4" w:rsidP="00C021D6">
      <w:pPr>
        <w:bidi w:val="0"/>
        <w:spacing w:after="200" w:line="360" w:lineRule="auto"/>
        <w:ind w:left="720" w:hanging="720"/>
        <w:rPr>
          <w:rFonts w:asciiTheme="majorBidi" w:hAnsiTheme="majorBidi" w:cstheme="majorBidi"/>
        </w:rPr>
      </w:pPr>
      <w:r w:rsidRPr="00A557F0">
        <w:rPr>
          <w:rFonts w:asciiTheme="majorBidi" w:hAnsiTheme="majorBidi" w:cstheme="majorBidi"/>
        </w:rPr>
        <w:t>*</w:t>
      </w:r>
      <w:r w:rsidR="00C021D6">
        <w:rPr>
          <w:rFonts w:asciiTheme="majorBidi" w:hAnsiTheme="majorBidi" w:cstheme="majorBidi"/>
        </w:rPr>
        <w:t>2</w:t>
      </w:r>
      <w:r w:rsidRPr="00A557F0">
        <w:rPr>
          <w:rFonts w:asciiTheme="majorBidi" w:hAnsiTheme="majorBidi" w:cstheme="majorBidi"/>
        </w:rPr>
        <w:t>. Amir R. (201</w:t>
      </w:r>
      <w:r>
        <w:rPr>
          <w:rFonts w:asciiTheme="majorBidi" w:hAnsiTheme="majorBidi" w:cstheme="majorBidi"/>
        </w:rPr>
        <w:t>9</w:t>
      </w:r>
      <w:r w:rsidRPr="00A557F0">
        <w:rPr>
          <w:rFonts w:asciiTheme="majorBidi" w:hAnsiTheme="majorBidi" w:cstheme="majorBidi"/>
        </w:rPr>
        <w:t xml:space="preserve">). </w:t>
      </w:r>
      <w:r w:rsidRPr="00A557F0">
        <w:rPr>
          <w:rFonts w:asciiTheme="majorBidi" w:hAnsiTheme="majorBidi" w:cstheme="majorBidi"/>
          <w:i/>
          <w:iCs/>
        </w:rPr>
        <w:t>Twentieth Century Forcible Child Transfers: Probing the Boundaries of the Genocide Convention</w:t>
      </w:r>
      <w:r w:rsidRPr="00A557F0">
        <w:rPr>
          <w:rFonts w:asciiTheme="majorBidi" w:hAnsiTheme="majorBidi" w:cstheme="majorBidi"/>
        </w:rPr>
        <w:t>. Lanham: Lexington Books.</w:t>
      </w:r>
      <w:r w:rsidR="00F76227">
        <w:rPr>
          <w:rFonts w:asciiTheme="majorBidi" w:hAnsiTheme="majorBidi" w:cstheme="majorBidi"/>
        </w:rPr>
        <w:t xml:space="preserve"> (273 pages)</w:t>
      </w:r>
    </w:p>
    <w:p w14:paraId="4C40F4D3" w14:textId="34B5256E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C021D6">
        <w:rPr>
          <w:rFonts w:asciiTheme="majorBidi" w:hAnsiTheme="majorBidi" w:cstheme="majorBidi"/>
        </w:rPr>
        <w:t>3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>Amir, R.,</w:t>
      </w:r>
      <w:r w:rsidRPr="00A557F0">
        <w:rPr>
          <w:rFonts w:asciiTheme="majorBidi" w:hAnsiTheme="majorBidi" w:cstheme="majorBidi"/>
          <w:b/>
          <w:bCs/>
        </w:rPr>
        <w:t xml:space="preserve"> </w:t>
      </w:r>
      <w:r w:rsidRPr="00A557F0">
        <w:rPr>
          <w:rFonts w:asciiTheme="majorBidi" w:hAnsiTheme="majorBidi" w:cstheme="majorBidi"/>
        </w:rPr>
        <w:t>&amp; Rosenberg, P.</w:t>
      </w:r>
      <w:r w:rsidRPr="00A557F0">
        <w:rPr>
          <w:rFonts w:asciiTheme="majorBidi" w:hAnsiTheme="majorBidi" w:cstheme="majorBidi"/>
          <w:b/>
          <w:bCs/>
        </w:rPr>
        <w:t xml:space="preserve"> </w:t>
      </w:r>
      <w:r w:rsidRPr="00A557F0">
        <w:rPr>
          <w:rFonts w:asciiTheme="majorBidi" w:hAnsiTheme="majorBidi" w:cstheme="majorBidi"/>
        </w:rPr>
        <w:t xml:space="preserve">(2017). (Eds.) </w:t>
      </w:r>
      <w:r w:rsidRPr="00A557F0">
        <w:rPr>
          <w:rFonts w:asciiTheme="majorBidi" w:hAnsiTheme="majorBidi" w:cstheme="majorBidi"/>
          <w:i/>
          <w:iCs/>
        </w:rPr>
        <w:t>Critical Insights: Anne Frank</w:t>
      </w:r>
      <w:r w:rsidRPr="00A557F0">
        <w:rPr>
          <w:rFonts w:asciiTheme="majorBidi" w:hAnsiTheme="majorBidi" w:cstheme="majorBidi"/>
        </w:rPr>
        <w:t xml:space="preserve">, </w:t>
      </w:r>
      <w:r w:rsidRPr="00A557F0">
        <w:rPr>
          <w:rFonts w:asciiTheme="majorBidi" w:hAnsiTheme="majorBidi" w:cstheme="majorBidi"/>
          <w:i/>
          <w:iCs/>
        </w:rPr>
        <w:t>The Diary of a Young Girl</w:t>
      </w:r>
      <w:r w:rsidRPr="00A557F0">
        <w:rPr>
          <w:rFonts w:asciiTheme="majorBidi" w:hAnsiTheme="majorBidi" w:cstheme="majorBidi"/>
        </w:rPr>
        <w:t>, Amenia, NY: Salem Press and Grey House Publishing</w:t>
      </w:r>
      <w:r w:rsidR="006017CD">
        <w:rPr>
          <w:rFonts w:asciiTheme="majorBidi" w:hAnsiTheme="majorBidi" w:cstheme="majorBidi"/>
        </w:rPr>
        <w:t>. (</w:t>
      </w:r>
      <w:r w:rsidRPr="00A557F0">
        <w:rPr>
          <w:rFonts w:asciiTheme="majorBidi" w:hAnsiTheme="majorBidi" w:cstheme="majorBidi"/>
        </w:rPr>
        <w:t>300 pages</w:t>
      </w:r>
      <w:r w:rsidR="006017CD">
        <w:rPr>
          <w:rFonts w:asciiTheme="majorBidi" w:hAnsiTheme="majorBidi" w:cstheme="majorBidi"/>
        </w:rPr>
        <w:t xml:space="preserve">, </w:t>
      </w:r>
      <w:r w:rsidR="00DB4504">
        <w:rPr>
          <w:rFonts w:asciiTheme="majorBidi" w:hAnsiTheme="majorBidi" w:cstheme="majorBidi"/>
        </w:rPr>
        <w:t>e</w:t>
      </w:r>
      <w:r w:rsidRPr="00A557F0">
        <w:rPr>
          <w:rFonts w:asciiTheme="majorBidi" w:hAnsiTheme="majorBidi" w:cstheme="majorBidi"/>
        </w:rPr>
        <w:t>qual contribution)</w:t>
      </w:r>
    </w:p>
    <w:p w14:paraId="1CA4C884" w14:textId="77224587" w:rsidR="00B737B4" w:rsidRDefault="00B737B4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  <w:bookmarkStart w:id="2" w:name="_Hlk504127911"/>
      <w:r>
        <w:rPr>
          <w:rFonts w:asciiTheme="majorBidi" w:hAnsiTheme="majorBidi" w:cstheme="majorBidi"/>
        </w:rPr>
        <w:t>*</w:t>
      </w:r>
      <w:r w:rsidR="00C021D6">
        <w:rPr>
          <w:rFonts w:asciiTheme="majorBidi" w:hAnsiTheme="majorBidi" w:cstheme="majorBidi"/>
        </w:rPr>
        <w:t>4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>Amir, R. (2012).</w:t>
      </w:r>
      <w:r w:rsidRPr="00A557F0">
        <w:rPr>
          <w:rFonts w:asciiTheme="majorBidi" w:hAnsiTheme="majorBidi" w:cstheme="majorBidi"/>
          <w:i/>
          <w:iCs/>
        </w:rPr>
        <w:t xml:space="preserve"> The Politics of Victimhood: Historical Redress in Israel</w:t>
      </w:r>
      <w:r w:rsidRPr="00A557F0">
        <w:rPr>
          <w:rFonts w:asciiTheme="majorBidi" w:hAnsiTheme="majorBidi" w:cstheme="majorBidi"/>
        </w:rPr>
        <w:t>. Tel- Aviv: Resling Publishing Co. (Hebrew, 317 pages)</w:t>
      </w:r>
      <w:bookmarkEnd w:id="2"/>
    </w:p>
    <w:p w14:paraId="30183879" w14:textId="3628A59E" w:rsidR="00B737B4" w:rsidRDefault="00B737B4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C021D6">
        <w:rPr>
          <w:rFonts w:asciiTheme="majorBidi" w:hAnsiTheme="majorBidi" w:cstheme="majorBidi"/>
        </w:rPr>
        <w:t>5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(2012). </w:t>
      </w:r>
      <w:r w:rsidRPr="00A557F0">
        <w:rPr>
          <w:rFonts w:asciiTheme="majorBidi" w:hAnsiTheme="majorBidi" w:cstheme="majorBidi"/>
          <w:i/>
          <w:iCs/>
        </w:rPr>
        <w:t>Who is Afraid of Historical Redress? The Israel Victim-Perpetrator Dichotomy.</w:t>
      </w:r>
      <w:r w:rsidRPr="00A557F0">
        <w:rPr>
          <w:rFonts w:asciiTheme="majorBidi" w:hAnsiTheme="majorBidi" w:cstheme="majorBidi"/>
        </w:rPr>
        <w:t xml:space="preserve"> Brighton MA: Academic Studies Press (302 Pages).</w:t>
      </w:r>
    </w:p>
    <w:p w14:paraId="12D9486D" w14:textId="05F74FA5" w:rsidR="00B737B4" w:rsidRDefault="00C021D6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>6</w:t>
      </w:r>
      <w:r w:rsidR="00B737B4">
        <w:rPr>
          <w:rFonts w:asciiTheme="majorBidi" w:hAnsiTheme="majorBidi" w:cstheme="majorBidi"/>
        </w:rPr>
        <w:t xml:space="preserve">. </w:t>
      </w:r>
      <w:r w:rsidR="00B737B4" w:rsidRPr="00A557F0">
        <w:rPr>
          <w:rFonts w:asciiTheme="majorBidi" w:hAnsiTheme="majorBidi" w:cstheme="majorBidi"/>
        </w:rPr>
        <w:t xml:space="preserve">Arian, A., Nachmias, D., &amp; </w:t>
      </w:r>
      <w:r w:rsidR="00B737B4" w:rsidRPr="00A557F0">
        <w:rPr>
          <w:rFonts w:asciiTheme="majorBidi" w:hAnsiTheme="majorBidi" w:cstheme="majorBidi"/>
          <w:b/>
          <w:bCs/>
        </w:rPr>
        <w:t>Amir,</w:t>
      </w:r>
      <w:r w:rsidR="00B737B4" w:rsidRPr="00A557F0">
        <w:rPr>
          <w:rFonts w:asciiTheme="majorBidi" w:hAnsiTheme="majorBidi" w:cstheme="majorBidi"/>
        </w:rPr>
        <w:t xml:space="preserve"> </w:t>
      </w:r>
      <w:r w:rsidR="00B737B4" w:rsidRPr="00A557F0">
        <w:rPr>
          <w:rFonts w:asciiTheme="majorBidi" w:hAnsiTheme="majorBidi" w:cstheme="majorBidi"/>
          <w:b/>
          <w:bCs/>
        </w:rPr>
        <w:t>R.</w:t>
      </w:r>
      <w:r w:rsidR="00B737B4" w:rsidRPr="00A557F0">
        <w:rPr>
          <w:rFonts w:asciiTheme="majorBidi" w:hAnsiTheme="majorBidi" w:cstheme="majorBidi"/>
        </w:rPr>
        <w:t xml:space="preserve">, (2002). </w:t>
      </w:r>
      <w:r w:rsidR="00B737B4" w:rsidRPr="00A557F0">
        <w:rPr>
          <w:rFonts w:asciiTheme="majorBidi" w:hAnsiTheme="majorBidi" w:cstheme="majorBidi"/>
          <w:i/>
          <w:iCs/>
        </w:rPr>
        <w:t>Executive Governance in Israel</w:t>
      </w:r>
      <w:r w:rsidR="00B737B4" w:rsidRPr="00A557F0">
        <w:rPr>
          <w:rFonts w:asciiTheme="majorBidi" w:hAnsiTheme="majorBidi" w:cstheme="majorBidi"/>
        </w:rPr>
        <w:t>, London: Palgrave. (176 pages, equal contribution)</w:t>
      </w:r>
    </w:p>
    <w:p w14:paraId="0EEDF865" w14:textId="3E37D9F4" w:rsidR="00B737B4" w:rsidRDefault="00C021D6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6</w:t>
      </w:r>
      <w:r w:rsidR="00B737B4">
        <w:rPr>
          <w:rFonts w:asciiTheme="majorBidi" w:hAnsiTheme="majorBidi" w:cstheme="majorBidi"/>
        </w:rPr>
        <w:t>a</w:t>
      </w:r>
      <w:r w:rsidR="00B737B4" w:rsidRPr="00B737B4">
        <w:rPr>
          <w:rFonts w:asciiTheme="majorBidi" w:hAnsiTheme="majorBidi" w:cstheme="majorBidi"/>
        </w:rPr>
        <w:t>.</w:t>
      </w:r>
      <w:r w:rsidR="00B737B4">
        <w:rPr>
          <w:rFonts w:asciiTheme="majorBidi" w:hAnsiTheme="majorBidi" w:cstheme="majorBidi"/>
        </w:rPr>
        <w:t xml:space="preserve"> </w:t>
      </w:r>
      <w:r w:rsidR="00B737B4" w:rsidRPr="00A557F0">
        <w:rPr>
          <w:rFonts w:asciiTheme="majorBidi" w:hAnsiTheme="majorBidi" w:cstheme="majorBidi"/>
        </w:rPr>
        <w:t xml:space="preserve">Arian, A., Nachmias, D. &amp; </w:t>
      </w:r>
      <w:r w:rsidR="00B737B4" w:rsidRPr="00A557F0">
        <w:rPr>
          <w:rFonts w:asciiTheme="majorBidi" w:hAnsiTheme="majorBidi" w:cstheme="majorBidi"/>
          <w:b/>
          <w:bCs/>
        </w:rPr>
        <w:t>Amir, R</w:t>
      </w:r>
      <w:r w:rsidR="00B737B4" w:rsidRPr="00A557F0">
        <w:rPr>
          <w:rFonts w:asciiTheme="majorBidi" w:hAnsiTheme="majorBidi" w:cstheme="majorBidi"/>
        </w:rPr>
        <w:t xml:space="preserve">., (2002). </w:t>
      </w:r>
      <w:r w:rsidR="00B737B4" w:rsidRPr="00A557F0">
        <w:rPr>
          <w:rFonts w:asciiTheme="majorBidi" w:hAnsiTheme="majorBidi" w:cstheme="majorBidi"/>
          <w:i/>
          <w:iCs/>
        </w:rPr>
        <w:t>Executive Governance in Israel</w:t>
      </w:r>
      <w:r w:rsidR="00B737B4" w:rsidRPr="00A557F0">
        <w:rPr>
          <w:rFonts w:asciiTheme="majorBidi" w:hAnsiTheme="majorBidi" w:cstheme="majorBidi"/>
        </w:rPr>
        <w:t xml:space="preserve">, Jerusalem: Israel Democracy Institute. (Hebrew, 238 Pages, equal contribution) </w:t>
      </w:r>
    </w:p>
    <w:p w14:paraId="56BE2D2A" w14:textId="36117173" w:rsidR="00B737B4" w:rsidRPr="00A557F0" w:rsidRDefault="00C021D6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>7</w:t>
      </w:r>
      <w:r w:rsidR="00B737B4">
        <w:rPr>
          <w:rFonts w:asciiTheme="majorBidi" w:hAnsiTheme="majorBidi" w:cstheme="majorBidi"/>
        </w:rPr>
        <w:t xml:space="preserve">. </w:t>
      </w:r>
      <w:r w:rsidR="00B737B4" w:rsidRPr="00A557F0">
        <w:rPr>
          <w:rFonts w:asciiTheme="majorBidi" w:hAnsiTheme="majorBidi" w:cstheme="majorBidi"/>
        </w:rPr>
        <w:t xml:space="preserve">Arian, A., &amp; </w:t>
      </w:r>
      <w:r w:rsidR="00B737B4" w:rsidRPr="00A557F0">
        <w:rPr>
          <w:rFonts w:asciiTheme="majorBidi" w:hAnsiTheme="majorBidi" w:cstheme="majorBidi"/>
          <w:b/>
          <w:bCs/>
        </w:rPr>
        <w:t>Amir, R.</w:t>
      </w:r>
      <w:r w:rsidR="00B737B4" w:rsidRPr="00A557F0">
        <w:rPr>
          <w:rFonts w:asciiTheme="majorBidi" w:hAnsiTheme="majorBidi" w:cstheme="majorBidi"/>
        </w:rPr>
        <w:t xml:space="preserve"> (1997). </w:t>
      </w:r>
      <w:r w:rsidR="00B737B4" w:rsidRPr="00A557F0">
        <w:rPr>
          <w:rFonts w:asciiTheme="majorBidi" w:hAnsiTheme="majorBidi" w:cstheme="majorBidi"/>
          <w:i/>
          <w:iCs/>
        </w:rPr>
        <w:t xml:space="preserve">The Next Elections in Israel: How Should </w:t>
      </w:r>
      <w:r w:rsidR="00D573B3">
        <w:rPr>
          <w:rFonts w:asciiTheme="majorBidi" w:hAnsiTheme="majorBidi" w:cstheme="majorBidi"/>
          <w:i/>
          <w:iCs/>
        </w:rPr>
        <w:t>We</w:t>
      </w:r>
      <w:r w:rsidR="00B737B4" w:rsidRPr="00A557F0">
        <w:rPr>
          <w:rFonts w:asciiTheme="majorBidi" w:hAnsiTheme="majorBidi" w:cstheme="majorBidi"/>
          <w:i/>
          <w:iCs/>
        </w:rPr>
        <w:t xml:space="preserve"> Vote,</w:t>
      </w:r>
      <w:r w:rsidR="00B737B4" w:rsidRPr="00A557F0">
        <w:rPr>
          <w:rFonts w:asciiTheme="majorBidi" w:hAnsiTheme="majorBidi" w:cstheme="majorBidi"/>
        </w:rPr>
        <w:t xml:space="preserve"> Jerusalem: Israel Democracy Institute. (Hebrew, 135 pages, equal contribution)</w:t>
      </w:r>
    </w:p>
    <w:p w14:paraId="6EA138D8" w14:textId="5A5EECF8" w:rsidR="00B737B4" w:rsidRPr="00B737B4" w:rsidRDefault="00B737B4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</w:t>
      </w:r>
    </w:p>
    <w:p w14:paraId="03A6CAE5" w14:textId="77777777" w:rsidR="00951CC5" w:rsidRPr="00A557F0" w:rsidRDefault="00951CC5" w:rsidP="00A557F0">
      <w:pPr>
        <w:bidi w:val="0"/>
        <w:spacing w:after="200" w:line="360" w:lineRule="auto"/>
        <w:rPr>
          <w:rFonts w:asciiTheme="majorBidi" w:hAnsiTheme="majorBidi" w:cstheme="majorBidi"/>
        </w:rPr>
      </w:pPr>
      <w:r w:rsidRPr="00A557F0">
        <w:rPr>
          <w:rFonts w:asciiTheme="majorBidi" w:hAnsiTheme="majorBidi" w:cstheme="majorBidi"/>
          <w:b/>
          <w:bCs/>
        </w:rPr>
        <w:t>D.</w:t>
      </w:r>
      <w:r w:rsidR="00CF1579" w:rsidRPr="00A557F0">
        <w:rPr>
          <w:rFonts w:asciiTheme="majorBidi" w:hAnsiTheme="majorBidi" w:cstheme="majorBidi"/>
          <w:b/>
          <w:bCs/>
          <w:u w:val="single"/>
        </w:rPr>
        <w:t xml:space="preserve"> </w:t>
      </w:r>
      <w:r w:rsidRPr="00A557F0">
        <w:rPr>
          <w:rFonts w:asciiTheme="majorBidi" w:hAnsiTheme="majorBidi" w:cstheme="majorBidi"/>
          <w:b/>
          <w:bCs/>
          <w:u w:val="single"/>
        </w:rPr>
        <w:t>Articles in Refereed Journals</w:t>
      </w:r>
    </w:p>
    <w:p w14:paraId="20C33F5F" w14:textId="26ECC409" w:rsidR="00284D71" w:rsidRDefault="00284D71" w:rsidP="00284D71">
      <w:pPr>
        <w:bidi w:val="0"/>
        <w:spacing w:line="360" w:lineRule="auto"/>
        <w:ind w:left="720" w:hanging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Pr="00284D71">
        <w:rPr>
          <w:rFonts w:asciiTheme="majorBidi" w:hAnsiTheme="majorBidi" w:cstheme="majorBidi"/>
        </w:rPr>
        <w:t>1</w:t>
      </w:r>
      <w:r>
        <w:rPr>
          <w:rFonts w:asciiTheme="majorBidi" w:hAnsiTheme="majorBidi" w:cstheme="majorBidi"/>
        </w:rPr>
        <w:t xml:space="preserve">. </w:t>
      </w:r>
      <w:r w:rsidR="00912B2C">
        <w:rPr>
          <w:rFonts w:asciiTheme="majorBidi" w:hAnsiTheme="majorBidi" w:cstheme="majorBidi"/>
        </w:rPr>
        <w:t>Amir, R. &amp; Bikesha, D. (202</w:t>
      </w:r>
      <w:r w:rsidR="009943CB">
        <w:rPr>
          <w:rFonts w:asciiTheme="majorBidi" w:hAnsiTheme="majorBidi" w:cstheme="majorBidi"/>
        </w:rPr>
        <w:t>5</w:t>
      </w:r>
      <w:r w:rsidR="00912B2C">
        <w:rPr>
          <w:rFonts w:asciiTheme="majorBidi" w:hAnsiTheme="majorBidi" w:cstheme="majorBidi"/>
        </w:rPr>
        <w:t xml:space="preserve"> forthcoming). </w:t>
      </w:r>
      <w:r w:rsidR="00912B2C" w:rsidRPr="002072E2">
        <w:rPr>
          <w:rFonts w:asciiTheme="majorBidi" w:hAnsiTheme="majorBidi" w:cstheme="majorBidi"/>
        </w:rPr>
        <w:t>Transitional Justice, Conceptualizations, and Policies</w:t>
      </w:r>
      <w:r w:rsidR="00912B2C" w:rsidRPr="002072E2">
        <w:rPr>
          <w:rFonts w:asciiTheme="majorBidi" w:hAnsiTheme="majorBidi"/>
          <w:rtl/>
        </w:rPr>
        <w:t>:</w:t>
      </w:r>
      <w:r w:rsidR="00912B2C">
        <w:rPr>
          <w:rFonts w:asciiTheme="majorBidi" w:hAnsiTheme="majorBidi"/>
        </w:rPr>
        <w:t xml:space="preserve"> </w:t>
      </w:r>
      <w:r w:rsidR="00912B2C" w:rsidRPr="002072E2">
        <w:rPr>
          <w:rFonts w:asciiTheme="majorBidi" w:hAnsiTheme="majorBidi" w:cstheme="majorBidi"/>
        </w:rPr>
        <w:t>The African Union and the European Union</w:t>
      </w:r>
      <w:r w:rsidR="00912B2C" w:rsidRPr="00863166">
        <w:rPr>
          <w:rFonts w:asciiTheme="majorBidi" w:hAnsiTheme="majorBidi" w:cstheme="majorBidi"/>
          <w:i/>
          <w:iCs/>
        </w:rPr>
        <w:t xml:space="preserve">, Rwanda Law </w:t>
      </w:r>
      <w:r w:rsidR="00912B2C">
        <w:rPr>
          <w:rFonts w:asciiTheme="majorBidi" w:hAnsiTheme="majorBidi" w:cstheme="majorBidi"/>
          <w:i/>
          <w:iCs/>
        </w:rPr>
        <w:t xml:space="preserve">Journal </w:t>
      </w:r>
      <w:r w:rsidR="00912B2C">
        <w:rPr>
          <w:rFonts w:asciiTheme="majorBidi" w:hAnsiTheme="majorBidi" w:cstheme="majorBidi"/>
        </w:rPr>
        <w:t xml:space="preserve">4. </w:t>
      </w:r>
    </w:p>
    <w:p w14:paraId="4F61EE86" w14:textId="0822B04C" w:rsidR="00B737B4" w:rsidRDefault="00284D71" w:rsidP="00284D71">
      <w:pPr>
        <w:bidi w:val="0"/>
        <w:spacing w:after="200" w:line="360" w:lineRule="auto"/>
        <w:ind w:left="720" w:hanging="72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*2</w:t>
      </w:r>
      <w:r w:rsidR="00B737B4" w:rsidRPr="000604C0">
        <w:rPr>
          <w:rFonts w:asciiTheme="majorBidi" w:hAnsiTheme="majorBidi" w:cstheme="majorBidi"/>
        </w:rPr>
        <w:t>. Amir R. (2020)</w:t>
      </w:r>
      <w:r w:rsidR="00B737B4">
        <w:rPr>
          <w:rFonts w:asciiTheme="majorBidi" w:hAnsiTheme="majorBidi" w:cstheme="majorBidi"/>
        </w:rPr>
        <w:t xml:space="preserve">. </w:t>
      </w:r>
      <w:r w:rsidR="00B737B4" w:rsidRPr="000604C0">
        <w:rPr>
          <w:rFonts w:asciiTheme="majorBidi" w:hAnsiTheme="majorBidi" w:cstheme="majorBidi"/>
        </w:rPr>
        <w:t>The Yemeni, Mizrahi, and Balkan Children Affair</w:t>
      </w:r>
      <w:r w:rsidR="00B737B4" w:rsidRPr="000604C0">
        <w:rPr>
          <w:rFonts w:asciiTheme="majorBidi" w:hAnsiTheme="majorBidi"/>
          <w:rtl/>
        </w:rPr>
        <w:t>:</w:t>
      </w:r>
      <w:r w:rsidR="00B737B4">
        <w:rPr>
          <w:rFonts w:asciiTheme="majorBidi" w:hAnsiTheme="majorBidi" w:cstheme="majorBidi"/>
        </w:rPr>
        <w:t xml:space="preserve"> </w:t>
      </w:r>
      <w:r w:rsidR="00B737B4" w:rsidRPr="000604C0">
        <w:rPr>
          <w:rFonts w:asciiTheme="majorBidi" w:hAnsiTheme="majorBidi" w:cstheme="majorBidi"/>
        </w:rPr>
        <w:t>Lost Infants, Shattered Motherhoods</w:t>
      </w:r>
      <w:r w:rsidR="00B737B4">
        <w:rPr>
          <w:rFonts w:asciiTheme="majorBidi" w:hAnsiTheme="majorBidi" w:cstheme="majorBidi"/>
        </w:rPr>
        <w:t xml:space="preserve">. </w:t>
      </w:r>
      <w:r w:rsidR="00B737B4" w:rsidRPr="000604C0">
        <w:rPr>
          <w:rFonts w:asciiTheme="majorBidi" w:hAnsiTheme="majorBidi" w:cstheme="majorBidi"/>
          <w:i/>
          <w:iCs/>
        </w:rPr>
        <w:t>Women in Judaism: A Multidisciplinary e-Journal</w:t>
      </w:r>
      <w:r w:rsidR="00B737B4">
        <w:rPr>
          <w:rFonts w:asciiTheme="majorBidi" w:hAnsiTheme="majorBidi" w:cstheme="majorBidi"/>
        </w:rPr>
        <w:t xml:space="preserve"> 17, 1-29.</w:t>
      </w:r>
    </w:p>
    <w:p w14:paraId="655E249C" w14:textId="5E83113A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284D71">
        <w:rPr>
          <w:rFonts w:asciiTheme="majorBidi" w:hAnsiTheme="majorBidi" w:cstheme="majorBidi"/>
        </w:rPr>
        <w:t>3</w:t>
      </w:r>
      <w:r>
        <w:rPr>
          <w:rFonts w:asciiTheme="majorBidi" w:hAnsiTheme="majorBidi" w:cstheme="majorBidi"/>
        </w:rPr>
        <w:t xml:space="preserve">. </w:t>
      </w:r>
      <w:r w:rsidRPr="000604C0">
        <w:rPr>
          <w:rFonts w:asciiTheme="majorBidi" w:hAnsiTheme="majorBidi" w:cstheme="majorBidi"/>
        </w:rPr>
        <w:t xml:space="preserve">Amir, R. (2020). Intersectionality in the International Criminal Court? The Case of Girl-Soldiers, </w:t>
      </w:r>
      <w:r w:rsidRPr="000604C0">
        <w:rPr>
          <w:rFonts w:asciiTheme="majorBidi" w:hAnsiTheme="majorBidi" w:cstheme="majorBidi"/>
          <w:i/>
          <w:iCs/>
        </w:rPr>
        <w:t xml:space="preserve">Migdar: An Academic Interdisciplinary Journal for Gender and Feminism </w:t>
      </w:r>
      <w:r w:rsidRPr="000604C0">
        <w:rPr>
          <w:rFonts w:asciiTheme="majorBidi" w:hAnsiTheme="majorBidi" w:cstheme="majorBidi"/>
        </w:rPr>
        <w:t>6, 1-34. (Hebrew)</w:t>
      </w:r>
    </w:p>
    <w:p w14:paraId="72368065" w14:textId="0E3427C9" w:rsidR="00B737B4" w:rsidRPr="00A557F0" w:rsidRDefault="00B7621D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*4</w:t>
      </w:r>
      <w:r w:rsidR="00B737B4">
        <w:rPr>
          <w:rFonts w:asciiTheme="majorBidi" w:hAnsiTheme="majorBidi" w:cstheme="majorBidi"/>
        </w:rPr>
        <w:t xml:space="preserve">. </w:t>
      </w:r>
      <w:r w:rsidR="00B737B4" w:rsidRPr="00A557F0">
        <w:rPr>
          <w:rFonts w:asciiTheme="majorBidi" w:hAnsiTheme="majorBidi" w:cstheme="majorBidi"/>
        </w:rPr>
        <w:t xml:space="preserve">Amir, R. (2018). Law Meets Literature: Raphael Lemkin and Genocide Studies. </w:t>
      </w:r>
      <w:r w:rsidR="00B737B4" w:rsidRPr="00A557F0">
        <w:rPr>
          <w:rFonts w:asciiTheme="majorBidi" w:hAnsiTheme="majorBidi" w:cstheme="majorBidi"/>
          <w:i/>
          <w:iCs/>
        </w:rPr>
        <w:t>Polémos: Journal of Law, Literature and Culture</w:t>
      </w:r>
      <w:r w:rsidR="00B737B4" w:rsidRPr="00A557F0">
        <w:rPr>
          <w:rFonts w:asciiTheme="majorBidi" w:hAnsiTheme="majorBidi" w:cstheme="majorBidi"/>
        </w:rPr>
        <w:t>,</w:t>
      </w:r>
      <w:r w:rsidR="00B737B4" w:rsidRPr="00A557F0">
        <w:rPr>
          <w:rFonts w:asciiTheme="majorBidi" w:hAnsiTheme="majorBidi" w:cstheme="majorBidi"/>
          <w:i/>
          <w:iCs/>
        </w:rPr>
        <w:t xml:space="preserve"> </w:t>
      </w:r>
      <w:r w:rsidR="00B737B4" w:rsidRPr="00A557F0">
        <w:rPr>
          <w:rFonts w:asciiTheme="majorBidi" w:hAnsiTheme="majorBidi" w:cstheme="majorBidi"/>
        </w:rPr>
        <w:t xml:space="preserve">8 (2), 429-447. </w:t>
      </w:r>
    </w:p>
    <w:p w14:paraId="62F33B46" w14:textId="1575445D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B7621D">
        <w:rPr>
          <w:rFonts w:asciiTheme="majorBidi" w:hAnsiTheme="majorBidi" w:cstheme="majorBidi"/>
        </w:rPr>
        <w:t>5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(2018). Cultural Genocide in Canada? It Did Happen Here. </w:t>
      </w:r>
      <w:r w:rsidRPr="00A557F0">
        <w:rPr>
          <w:rFonts w:asciiTheme="majorBidi" w:hAnsiTheme="majorBidi" w:cstheme="majorBidi"/>
          <w:i/>
          <w:iCs/>
        </w:rPr>
        <w:t>Aboriginal Policy Studies</w:t>
      </w:r>
      <w:r w:rsidRPr="00A557F0">
        <w:rPr>
          <w:rFonts w:asciiTheme="majorBidi" w:hAnsiTheme="majorBidi" w:cstheme="majorBidi"/>
        </w:rPr>
        <w:t>, 7 (1), 103–126.</w:t>
      </w:r>
    </w:p>
    <w:p w14:paraId="5918017A" w14:textId="11D4BBA7" w:rsidR="00B737B4" w:rsidRPr="00A557F0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B7621D">
        <w:rPr>
          <w:rFonts w:asciiTheme="majorBidi" w:hAnsiTheme="majorBidi" w:cstheme="majorBidi"/>
        </w:rPr>
        <w:t>6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(2018) Genocide without Killing: Forcible Transfers of Children, </w:t>
      </w:r>
      <w:r w:rsidRPr="00A557F0">
        <w:rPr>
          <w:rFonts w:asciiTheme="majorBidi" w:hAnsiTheme="majorBidi" w:cstheme="majorBidi"/>
          <w:i/>
          <w:iCs/>
        </w:rPr>
        <w:t>Zmanim</w:t>
      </w:r>
      <w:r w:rsidRPr="00A557F0">
        <w:rPr>
          <w:rFonts w:asciiTheme="majorBidi" w:hAnsiTheme="majorBidi" w:cstheme="majorBidi"/>
        </w:rPr>
        <w:t xml:space="preserve"> </w:t>
      </w:r>
      <w:r w:rsidRPr="00A557F0">
        <w:rPr>
          <w:rFonts w:asciiTheme="majorBidi" w:hAnsiTheme="majorBidi" w:cstheme="majorBidi"/>
          <w:i/>
          <w:iCs/>
        </w:rPr>
        <w:t>Historical Quarterly</w:t>
      </w:r>
      <w:r w:rsidRPr="00A557F0">
        <w:rPr>
          <w:rFonts w:asciiTheme="majorBidi" w:hAnsiTheme="majorBidi" w:cstheme="majorBidi"/>
        </w:rPr>
        <w:t>, 138, 46–63 (Hebrew).</w:t>
      </w:r>
    </w:p>
    <w:p w14:paraId="77D6AA88" w14:textId="2755C123" w:rsidR="00B737B4" w:rsidRPr="00A557F0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B7621D">
        <w:rPr>
          <w:rFonts w:asciiTheme="majorBidi" w:hAnsiTheme="majorBidi" w:cstheme="majorBidi"/>
        </w:rPr>
        <w:t>7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(2017) Who, After All, Remembers Today the Armenian Village? </w:t>
      </w:r>
      <w:r w:rsidRPr="00A557F0">
        <w:rPr>
          <w:rFonts w:asciiTheme="majorBidi" w:hAnsiTheme="majorBidi" w:cstheme="majorBidi"/>
          <w:i/>
          <w:iCs/>
        </w:rPr>
        <w:t>Public Sphere</w:t>
      </w:r>
      <w:r w:rsidRPr="00A557F0">
        <w:rPr>
          <w:rFonts w:asciiTheme="majorBidi" w:hAnsiTheme="majorBidi" w:cstheme="majorBidi"/>
        </w:rPr>
        <w:t>, 12, 9–31 (Hebrew).</w:t>
      </w:r>
    </w:p>
    <w:p w14:paraId="34E5341F" w14:textId="4EC35507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B7621D">
        <w:rPr>
          <w:rFonts w:asciiTheme="majorBidi" w:hAnsiTheme="majorBidi" w:cstheme="majorBidi"/>
        </w:rPr>
        <w:t>8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(2017). Suppression and Dispossession of the Armenian Village of Athlit: A </w:t>
      </w:r>
      <w:r w:rsidRPr="00A557F0">
        <w:rPr>
          <w:rFonts w:asciiTheme="majorBidi" w:hAnsiTheme="majorBidi" w:cstheme="majorBidi"/>
          <w:i/>
          <w:iCs/>
        </w:rPr>
        <w:t>Différend</w:t>
      </w:r>
      <w:r w:rsidRPr="00A557F0">
        <w:rPr>
          <w:rFonts w:asciiTheme="majorBidi" w:hAnsiTheme="majorBidi" w:cstheme="majorBidi"/>
        </w:rPr>
        <w:t xml:space="preserve">? </w:t>
      </w:r>
      <w:r w:rsidRPr="00A557F0">
        <w:rPr>
          <w:rFonts w:asciiTheme="majorBidi" w:hAnsiTheme="majorBidi" w:cstheme="majorBidi"/>
          <w:i/>
          <w:iCs/>
        </w:rPr>
        <w:t>Journal of the Society for Armenian Studies</w:t>
      </w:r>
      <w:r w:rsidRPr="00A557F0">
        <w:rPr>
          <w:rFonts w:asciiTheme="majorBidi" w:hAnsiTheme="majorBidi" w:cstheme="majorBidi"/>
        </w:rPr>
        <w:t>, 25 (4), 100–122.</w:t>
      </w:r>
    </w:p>
    <w:p w14:paraId="31B06BDC" w14:textId="78B55D66" w:rsidR="00B737B4" w:rsidRPr="00A557F0" w:rsidRDefault="00B737B4" w:rsidP="00B737B4">
      <w:pPr>
        <w:autoSpaceDE w:val="0"/>
        <w:autoSpaceDN w:val="0"/>
        <w:bidi w:val="0"/>
        <w:adjustRightInd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B7621D">
        <w:rPr>
          <w:rFonts w:asciiTheme="majorBidi" w:hAnsiTheme="majorBidi" w:cstheme="majorBidi"/>
        </w:rPr>
        <w:t>9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(2015). Killing them Softly: Forcible Transfers of Indigenous Children, </w:t>
      </w:r>
      <w:r w:rsidRPr="00A557F0">
        <w:rPr>
          <w:rFonts w:asciiTheme="majorBidi" w:hAnsiTheme="majorBidi" w:cstheme="majorBidi"/>
          <w:i/>
          <w:iCs/>
        </w:rPr>
        <w:t>Genocide Studies and Prevention</w:t>
      </w:r>
      <w:r w:rsidRPr="00A557F0">
        <w:rPr>
          <w:rFonts w:asciiTheme="majorBidi" w:hAnsiTheme="majorBidi" w:cstheme="majorBidi"/>
        </w:rPr>
        <w:t>, 9 (2), 41–60.</w:t>
      </w:r>
    </w:p>
    <w:p w14:paraId="731E735A" w14:textId="19214325" w:rsidR="00B737B4" w:rsidRDefault="00B737B4" w:rsidP="00B737B4">
      <w:pPr>
        <w:autoSpaceDE w:val="0"/>
        <w:autoSpaceDN w:val="0"/>
        <w:bidi w:val="0"/>
        <w:adjustRightInd w:val="0"/>
        <w:spacing w:line="360" w:lineRule="auto"/>
        <w:ind w:left="720" w:hanging="720"/>
        <w:jc w:val="both"/>
        <w:rPr>
          <w:rFonts w:asciiTheme="majorBidi" w:hAnsiTheme="majorBidi" w:cstheme="majorBidi"/>
          <w:b/>
          <w:bCs/>
        </w:rPr>
      </w:pPr>
      <w:r w:rsidRPr="00A557F0">
        <w:rPr>
          <w:rFonts w:asciiTheme="majorBidi" w:hAnsiTheme="majorBidi" w:cstheme="majorBidi"/>
        </w:rPr>
        <w:t>*</w:t>
      </w:r>
      <w:r w:rsidR="00B7621D">
        <w:rPr>
          <w:rFonts w:asciiTheme="majorBidi" w:hAnsiTheme="majorBidi" w:cstheme="majorBidi"/>
        </w:rPr>
        <w:t>10</w:t>
      </w:r>
      <w:r w:rsidRPr="00A557F0">
        <w:rPr>
          <w:rFonts w:asciiTheme="majorBidi" w:hAnsiTheme="majorBidi" w:cstheme="majorBidi"/>
        </w:rPr>
        <w:t xml:space="preserve">. Amir, R. (2014). Transitional Justice Accountability and Memorialisation: The Yemeni Children Affair and the Indian Residential Schools. </w:t>
      </w:r>
      <w:r w:rsidRPr="00A557F0">
        <w:rPr>
          <w:rFonts w:asciiTheme="majorBidi" w:hAnsiTheme="majorBidi" w:cstheme="majorBidi"/>
          <w:i/>
          <w:iCs/>
        </w:rPr>
        <w:t>Israel Law Review</w:t>
      </w:r>
      <w:r w:rsidRPr="00A557F0">
        <w:rPr>
          <w:rFonts w:asciiTheme="majorBidi" w:hAnsiTheme="majorBidi" w:cstheme="majorBidi"/>
        </w:rPr>
        <w:t>, 47 (1), 3–26.</w:t>
      </w:r>
    </w:p>
    <w:p w14:paraId="3256734D" w14:textId="59A0AA3D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 w:rsidRPr="00B737B4">
        <w:rPr>
          <w:rFonts w:asciiTheme="majorBidi" w:hAnsiTheme="majorBidi" w:cstheme="majorBidi"/>
        </w:rPr>
        <w:lastRenderedPageBreak/>
        <w:t>1</w:t>
      </w:r>
      <w:r w:rsidR="00B7621D">
        <w:rPr>
          <w:rFonts w:asciiTheme="majorBidi" w:hAnsiTheme="majorBidi" w:cstheme="majorBidi"/>
        </w:rPr>
        <w:t>1</w:t>
      </w:r>
      <w:r w:rsidRPr="00B737B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  <w:b/>
          <w:bCs/>
        </w:rPr>
        <w:t xml:space="preserve"> </w:t>
      </w:r>
      <w:r w:rsidRPr="00A557F0">
        <w:rPr>
          <w:rFonts w:asciiTheme="majorBidi" w:hAnsiTheme="majorBidi" w:cstheme="majorBidi"/>
        </w:rPr>
        <w:t xml:space="preserve">Rosen, L. &amp; Amir, R. (2006). Constructing National Identity: The Case of Youth Aliyah. </w:t>
      </w:r>
      <w:r w:rsidRPr="00A557F0">
        <w:rPr>
          <w:rFonts w:asciiTheme="majorBidi" w:hAnsiTheme="majorBidi" w:cstheme="majorBidi"/>
          <w:i/>
          <w:iCs/>
        </w:rPr>
        <w:t>Israel Studies Forum</w:t>
      </w:r>
      <w:r w:rsidRPr="00A557F0">
        <w:rPr>
          <w:rFonts w:asciiTheme="majorBidi" w:hAnsiTheme="majorBidi" w:cstheme="majorBidi"/>
        </w:rPr>
        <w:t>, 21 (1), 27–51. (</w:t>
      </w:r>
      <w:r w:rsidR="002F611E">
        <w:rPr>
          <w:rFonts w:asciiTheme="majorBidi" w:hAnsiTheme="majorBidi" w:cstheme="majorBidi"/>
        </w:rPr>
        <w:t>e</w:t>
      </w:r>
      <w:r w:rsidRPr="00A557F0">
        <w:rPr>
          <w:rFonts w:asciiTheme="majorBidi" w:hAnsiTheme="majorBidi" w:cstheme="majorBidi"/>
        </w:rPr>
        <w:t xml:space="preserve">qual </w:t>
      </w:r>
      <w:r w:rsidR="002F611E">
        <w:rPr>
          <w:rFonts w:asciiTheme="majorBidi" w:hAnsiTheme="majorBidi" w:cstheme="majorBidi"/>
        </w:rPr>
        <w:t>c</w:t>
      </w:r>
      <w:r w:rsidRPr="00A557F0">
        <w:rPr>
          <w:rFonts w:asciiTheme="majorBidi" w:hAnsiTheme="majorBidi" w:cstheme="majorBidi"/>
        </w:rPr>
        <w:t>ontribution)</w:t>
      </w:r>
      <w:r w:rsidR="00517D15">
        <w:rPr>
          <w:rFonts w:asciiTheme="majorBidi" w:hAnsiTheme="majorBidi" w:cstheme="majorBidi"/>
        </w:rPr>
        <w:t>.</w:t>
      </w:r>
    </w:p>
    <w:p w14:paraId="06AD881D" w14:textId="38BBF8F1" w:rsidR="007736EB" w:rsidRDefault="00B737B4" w:rsidP="009A26A1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1</w:t>
      </w:r>
      <w:r w:rsidR="002F611E">
        <w:rPr>
          <w:rFonts w:asciiTheme="majorBidi" w:hAnsiTheme="majorBidi" w:cstheme="majorBidi"/>
        </w:rPr>
        <w:t>2</w:t>
      </w:r>
      <w:r w:rsidRPr="00A557F0">
        <w:rPr>
          <w:rFonts w:asciiTheme="majorBidi" w:hAnsiTheme="majorBidi" w:cstheme="majorBidi"/>
        </w:rPr>
        <w:t>.</w:t>
      </w:r>
      <w:r w:rsidRPr="00A557F0">
        <w:rPr>
          <w:rFonts w:asciiTheme="majorBidi" w:hAnsiTheme="majorBidi" w:cstheme="majorBidi"/>
          <w:b/>
          <w:bCs/>
        </w:rPr>
        <w:t xml:space="preserve"> </w:t>
      </w:r>
      <w:r w:rsidRPr="00A557F0">
        <w:rPr>
          <w:rFonts w:asciiTheme="majorBidi" w:hAnsiTheme="majorBidi" w:cstheme="majorBidi"/>
        </w:rPr>
        <w:t>Amir, R. &amp; Moshe, M. (200</w:t>
      </w:r>
      <w:r w:rsidR="0038586A">
        <w:rPr>
          <w:rFonts w:asciiTheme="majorBidi" w:hAnsiTheme="majorBidi" w:cstheme="majorBidi"/>
        </w:rPr>
        <w:t>4</w:t>
      </w:r>
      <w:r w:rsidRPr="00A557F0">
        <w:rPr>
          <w:rFonts w:asciiTheme="majorBidi" w:hAnsiTheme="majorBidi" w:cstheme="majorBidi"/>
        </w:rPr>
        <w:t xml:space="preserve">). The Construction of Illusion: The Ambivalence of Israeli Public Opinion about Government. </w:t>
      </w:r>
      <w:r w:rsidR="0038586A" w:rsidRPr="0051365A">
        <w:rPr>
          <w:rFonts w:asciiTheme="majorBidi" w:hAnsiTheme="majorBidi" w:cstheme="majorBidi"/>
          <w:i/>
          <w:iCs/>
        </w:rPr>
        <w:t>Israel Affair</w:t>
      </w:r>
      <w:r w:rsidR="00FE0856" w:rsidRPr="0051365A">
        <w:rPr>
          <w:rFonts w:asciiTheme="majorBidi" w:hAnsiTheme="majorBidi" w:cstheme="majorBidi"/>
          <w:i/>
          <w:iCs/>
        </w:rPr>
        <w:t>s</w:t>
      </w:r>
      <w:r w:rsidR="00FE0856">
        <w:rPr>
          <w:rFonts w:asciiTheme="majorBidi" w:hAnsiTheme="majorBidi" w:cstheme="majorBidi"/>
        </w:rPr>
        <w:t xml:space="preserve">, 10 (4), </w:t>
      </w:r>
      <w:r w:rsidR="0051365A">
        <w:rPr>
          <w:rFonts w:asciiTheme="majorBidi" w:hAnsiTheme="majorBidi" w:cstheme="majorBidi"/>
        </w:rPr>
        <w:t>263-276</w:t>
      </w:r>
      <w:r w:rsidR="009A26A1">
        <w:rPr>
          <w:rFonts w:asciiTheme="majorBidi" w:hAnsiTheme="majorBidi" w:cstheme="majorBidi"/>
        </w:rPr>
        <w:t>.</w:t>
      </w:r>
    </w:p>
    <w:p w14:paraId="30C25E5A" w14:textId="4CB8E2E0" w:rsidR="00767DFA" w:rsidRPr="00A557F0" w:rsidRDefault="00B737B4" w:rsidP="007736EB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1</w:t>
      </w:r>
      <w:r w:rsidR="002F611E">
        <w:rPr>
          <w:rFonts w:asciiTheme="majorBidi" w:hAnsiTheme="majorBidi" w:cstheme="majorBidi"/>
        </w:rPr>
        <w:t>3</w:t>
      </w:r>
      <w:r w:rsidR="00767DFA" w:rsidRPr="00A557F0">
        <w:rPr>
          <w:rFonts w:asciiTheme="majorBidi" w:hAnsiTheme="majorBidi" w:cstheme="majorBidi"/>
        </w:rPr>
        <w:t xml:space="preserve">. </w:t>
      </w:r>
      <w:r w:rsidR="00220C01" w:rsidRPr="00A557F0">
        <w:rPr>
          <w:rFonts w:asciiTheme="majorBidi" w:hAnsiTheme="majorBidi" w:cstheme="majorBidi"/>
        </w:rPr>
        <w:t xml:space="preserve">Moshe, </w:t>
      </w:r>
      <w:r w:rsidR="00767DFA" w:rsidRPr="00A557F0">
        <w:rPr>
          <w:rFonts w:asciiTheme="majorBidi" w:hAnsiTheme="majorBidi" w:cstheme="majorBidi"/>
        </w:rPr>
        <w:t>M</w:t>
      </w:r>
      <w:r w:rsidR="00220C01" w:rsidRPr="00A557F0">
        <w:rPr>
          <w:rFonts w:asciiTheme="majorBidi" w:hAnsiTheme="majorBidi" w:cstheme="majorBidi"/>
        </w:rPr>
        <w:t>.</w:t>
      </w:r>
      <w:r w:rsidR="00767DFA" w:rsidRPr="00A557F0">
        <w:rPr>
          <w:rFonts w:asciiTheme="majorBidi" w:hAnsiTheme="majorBidi" w:cstheme="majorBidi"/>
        </w:rPr>
        <w:t xml:space="preserve"> </w:t>
      </w:r>
      <w:r w:rsidR="00220C01" w:rsidRPr="00A557F0">
        <w:rPr>
          <w:rFonts w:asciiTheme="majorBidi" w:hAnsiTheme="majorBidi" w:cstheme="majorBidi"/>
        </w:rPr>
        <w:t>&amp;</w:t>
      </w:r>
      <w:r w:rsidR="00767DFA" w:rsidRPr="00A557F0">
        <w:rPr>
          <w:rFonts w:asciiTheme="majorBidi" w:hAnsiTheme="majorBidi" w:cstheme="majorBidi"/>
        </w:rPr>
        <w:t xml:space="preserve"> Amir</w:t>
      </w:r>
      <w:r w:rsidR="00220C01" w:rsidRPr="00A557F0">
        <w:rPr>
          <w:rFonts w:asciiTheme="majorBidi" w:hAnsiTheme="majorBidi" w:cstheme="majorBidi"/>
        </w:rPr>
        <w:t>, R.</w:t>
      </w:r>
      <w:r w:rsidR="00767DFA" w:rsidRPr="00A557F0">
        <w:rPr>
          <w:rFonts w:asciiTheme="majorBidi" w:hAnsiTheme="majorBidi" w:cstheme="majorBidi"/>
        </w:rPr>
        <w:t xml:space="preserve"> (2003). The Sacrifice of the Sons: Framing a Media Pseudo-Event. </w:t>
      </w:r>
      <w:r w:rsidR="00767DFA" w:rsidRPr="00A557F0">
        <w:rPr>
          <w:rFonts w:asciiTheme="majorBidi" w:hAnsiTheme="majorBidi" w:cstheme="majorBidi"/>
          <w:i/>
          <w:iCs/>
        </w:rPr>
        <w:t>Jewish Political Studies Review</w:t>
      </w:r>
      <w:r w:rsidR="00F502DF" w:rsidRPr="00A557F0">
        <w:rPr>
          <w:rFonts w:asciiTheme="majorBidi" w:hAnsiTheme="majorBidi" w:cstheme="majorBidi"/>
        </w:rPr>
        <w:t>,</w:t>
      </w:r>
      <w:r w:rsidR="00767DFA" w:rsidRPr="00A557F0">
        <w:rPr>
          <w:rFonts w:asciiTheme="majorBidi" w:hAnsiTheme="majorBidi" w:cstheme="majorBidi"/>
        </w:rPr>
        <w:t xml:space="preserve"> 15</w:t>
      </w:r>
      <w:r w:rsidR="006B25A7" w:rsidRPr="00A557F0">
        <w:rPr>
          <w:rFonts w:asciiTheme="majorBidi" w:hAnsiTheme="majorBidi" w:cstheme="majorBidi"/>
        </w:rPr>
        <w:t xml:space="preserve"> (</w:t>
      </w:r>
      <w:r w:rsidR="00767DFA" w:rsidRPr="00A557F0">
        <w:rPr>
          <w:rFonts w:asciiTheme="majorBidi" w:hAnsiTheme="majorBidi" w:cstheme="majorBidi"/>
        </w:rPr>
        <w:t>1</w:t>
      </w:r>
      <w:r w:rsidR="00F45FE5" w:rsidRPr="00A557F0">
        <w:rPr>
          <w:rFonts w:asciiTheme="majorBidi" w:hAnsiTheme="majorBidi" w:cstheme="majorBidi"/>
        </w:rPr>
        <w:t>–</w:t>
      </w:r>
      <w:r w:rsidR="00767DFA" w:rsidRPr="00A557F0">
        <w:rPr>
          <w:rFonts w:asciiTheme="majorBidi" w:hAnsiTheme="majorBidi" w:cstheme="majorBidi"/>
        </w:rPr>
        <w:t>2</w:t>
      </w:r>
      <w:r w:rsidR="006B25A7" w:rsidRPr="00A557F0">
        <w:rPr>
          <w:rFonts w:asciiTheme="majorBidi" w:hAnsiTheme="majorBidi" w:cstheme="majorBidi"/>
        </w:rPr>
        <w:t>),</w:t>
      </w:r>
      <w:r w:rsidR="00767DFA" w:rsidRPr="00A557F0">
        <w:rPr>
          <w:rFonts w:asciiTheme="majorBidi" w:hAnsiTheme="majorBidi" w:cstheme="majorBidi"/>
        </w:rPr>
        <w:t xml:space="preserve"> 155</w:t>
      </w:r>
      <w:r w:rsidR="00F45FE5" w:rsidRPr="00A557F0">
        <w:rPr>
          <w:rFonts w:asciiTheme="majorBidi" w:hAnsiTheme="majorBidi" w:cstheme="majorBidi"/>
        </w:rPr>
        <w:t>–</w:t>
      </w:r>
      <w:r w:rsidR="00767DFA" w:rsidRPr="00A557F0">
        <w:rPr>
          <w:rFonts w:asciiTheme="majorBidi" w:hAnsiTheme="majorBidi" w:cstheme="majorBidi"/>
        </w:rPr>
        <w:t>176 (</w:t>
      </w:r>
      <w:r w:rsidR="002F611E">
        <w:rPr>
          <w:rFonts w:asciiTheme="majorBidi" w:hAnsiTheme="majorBidi" w:cstheme="majorBidi"/>
        </w:rPr>
        <w:t>e</w:t>
      </w:r>
      <w:r w:rsidR="00767DFA" w:rsidRPr="00A557F0">
        <w:rPr>
          <w:rFonts w:asciiTheme="majorBidi" w:hAnsiTheme="majorBidi" w:cstheme="majorBidi"/>
        </w:rPr>
        <w:t>qual contribution)</w:t>
      </w:r>
      <w:r w:rsidR="00F502DF" w:rsidRPr="00A557F0">
        <w:rPr>
          <w:rFonts w:asciiTheme="majorBidi" w:hAnsiTheme="majorBidi" w:cstheme="majorBidi"/>
        </w:rPr>
        <w:t>.</w:t>
      </w:r>
    </w:p>
    <w:p w14:paraId="1CE74AE0" w14:textId="4992AEDB" w:rsidR="000604C0" w:rsidRPr="000604C0" w:rsidRDefault="000604C0" w:rsidP="00B737B4">
      <w:pPr>
        <w:bidi w:val="0"/>
        <w:spacing w:line="360" w:lineRule="auto"/>
        <w:jc w:val="both"/>
        <w:rPr>
          <w:rFonts w:asciiTheme="majorBidi" w:hAnsiTheme="majorBidi" w:cstheme="majorBidi"/>
        </w:rPr>
      </w:pPr>
    </w:p>
    <w:p w14:paraId="6C6CCC95" w14:textId="77777777" w:rsidR="00D86954" w:rsidRPr="000604C0" w:rsidRDefault="00D86954" w:rsidP="00D8695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</w:p>
    <w:p w14:paraId="2B79A0D9" w14:textId="77777777" w:rsidR="00951CC5" w:rsidRPr="00A557F0" w:rsidRDefault="00951CC5" w:rsidP="00A557F0">
      <w:pPr>
        <w:bidi w:val="0"/>
        <w:spacing w:after="200" w:line="360" w:lineRule="auto"/>
        <w:ind w:left="851" w:hanging="284"/>
        <w:rPr>
          <w:rFonts w:asciiTheme="majorBidi" w:hAnsiTheme="majorBidi" w:cstheme="majorBidi"/>
          <w:b/>
          <w:bCs/>
          <w:u w:val="single"/>
        </w:rPr>
      </w:pPr>
      <w:r w:rsidRPr="00A557F0">
        <w:rPr>
          <w:rFonts w:asciiTheme="majorBidi" w:hAnsiTheme="majorBidi" w:cstheme="majorBidi"/>
          <w:b/>
          <w:bCs/>
        </w:rPr>
        <w:t xml:space="preserve">E.  </w:t>
      </w:r>
      <w:r w:rsidRPr="00A557F0">
        <w:rPr>
          <w:rFonts w:asciiTheme="majorBidi" w:hAnsiTheme="majorBidi" w:cstheme="majorBidi"/>
          <w:b/>
          <w:bCs/>
          <w:u w:val="single"/>
        </w:rPr>
        <w:t xml:space="preserve">Articles or Chapters in Scientific Books </w:t>
      </w:r>
    </w:p>
    <w:p w14:paraId="741C5E4D" w14:textId="77777777" w:rsidR="00951CC5" w:rsidRPr="00A557F0" w:rsidRDefault="00951CC5" w:rsidP="00A557F0">
      <w:pPr>
        <w:bidi w:val="0"/>
        <w:spacing w:after="200" w:line="360" w:lineRule="auto"/>
        <w:ind w:left="426"/>
        <w:contextualSpacing/>
        <w:rPr>
          <w:rFonts w:asciiTheme="majorBidi" w:hAnsiTheme="majorBidi" w:cstheme="majorBidi"/>
          <w:b/>
          <w:bCs/>
          <w:u w:val="single"/>
        </w:rPr>
      </w:pPr>
      <w:r w:rsidRPr="00A557F0">
        <w:rPr>
          <w:rFonts w:asciiTheme="majorBidi" w:hAnsiTheme="majorBidi" w:cstheme="majorBidi"/>
          <w:b/>
          <w:bCs/>
        </w:rPr>
        <w:t xml:space="preserve">      </w:t>
      </w:r>
      <w:r w:rsidRPr="00A557F0">
        <w:rPr>
          <w:rFonts w:asciiTheme="majorBidi" w:hAnsiTheme="majorBidi" w:cstheme="majorBidi"/>
          <w:b/>
          <w:bCs/>
          <w:u w:val="single"/>
        </w:rPr>
        <w:t xml:space="preserve">(which are not Conference Proceedings) </w:t>
      </w:r>
    </w:p>
    <w:p w14:paraId="7F5A9605" w14:textId="77777777" w:rsidR="00951CC5" w:rsidRPr="00A557F0" w:rsidRDefault="00951CC5" w:rsidP="00A557F0">
      <w:pPr>
        <w:bidi w:val="0"/>
        <w:spacing w:after="200" w:line="360" w:lineRule="auto"/>
        <w:ind w:left="426"/>
        <w:contextualSpacing/>
        <w:rPr>
          <w:rFonts w:asciiTheme="majorBidi" w:hAnsiTheme="majorBidi" w:cstheme="majorBidi"/>
          <w:b/>
          <w:bCs/>
          <w:u w:val="single"/>
        </w:rPr>
      </w:pPr>
    </w:p>
    <w:p w14:paraId="513A4D4E" w14:textId="1147516D" w:rsidR="00951CC5" w:rsidRDefault="00951CC5" w:rsidP="00A557F0">
      <w:pPr>
        <w:bidi w:val="0"/>
        <w:spacing w:after="200" w:line="360" w:lineRule="auto"/>
        <w:ind w:firstLine="720"/>
        <w:rPr>
          <w:rFonts w:asciiTheme="majorBidi" w:hAnsiTheme="majorBidi" w:cstheme="majorBidi"/>
          <w:b/>
          <w:bCs/>
        </w:rPr>
      </w:pPr>
      <w:r w:rsidRPr="00A557F0">
        <w:rPr>
          <w:rFonts w:asciiTheme="majorBidi" w:hAnsiTheme="majorBidi" w:cstheme="majorBidi"/>
          <w:b/>
          <w:bCs/>
          <w:u w:val="single"/>
        </w:rPr>
        <w:t>Published</w:t>
      </w:r>
    </w:p>
    <w:p w14:paraId="64778FD4" w14:textId="77777777" w:rsidR="00071C60" w:rsidRDefault="00071C60" w:rsidP="00B73218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</w:p>
    <w:p w14:paraId="74FA01F9" w14:textId="2EF2C4EC" w:rsidR="00A67D34" w:rsidRDefault="00843C27" w:rsidP="00071C60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b/>
          <w:bCs/>
        </w:rPr>
      </w:pPr>
      <w:r w:rsidRPr="009D5B1E"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1</w:t>
      </w:r>
      <w:r w:rsidR="009D5B1E" w:rsidRPr="009D5B1E">
        <w:rPr>
          <w:rFonts w:asciiTheme="majorBidi" w:hAnsiTheme="majorBidi" w:cstheme="majorBidi"/>
        </w:rPr>
        <w:t xml:space="preserve"> Amir, R., (Forthcoming 202</w:t>
      </w:r>
      <w:r w:rsidR="00B1301D">
        <w:rPr>
          <w:rFonts w:asciiTheme="majorBidi" w:hAnsiTheme="majorBidi" w:cstheme="majorBidi"/>
        </w:rPr>
        <w:t>5</w:t>
      </w:r>
      <w:r w:rsidR="009D5B1E" w:rsidRPr="009D5B1E">
        <w:rPr>
          <w:rFonts w:asciiTheme="majorBidi" w:hAnsiTheme="majorBidi" w:cstheme="majorBidi"/>
        </w:rPr>
        <w:t>).</w:t>
      </w:r>
      <w:r w:rsidR="009D5B1E" w:rsidRPr="009D5B1E">
        <w:t xml:space="preserve"> Women and Children in Post-WWI International Law: Conceptually Autonomous or Mutually Implicated?</w:t>
      </w:r>
      <w:r w:rsidR="006C508C">
        <w:t xml:space="preserve"> </w:t>
      </w:r>
      <w:r w:rsidR="00FC4B84">
        <w:t>In C. Mann</w:t>
      </w:r>
      <w:r w:rsidR="00C23775">
        <w:t xml:space="preserve"> (ed.) Women </w:t>
      </w:r>
      <w:r w:rsidR="00FB26C2">
        <w:t>i</w:t>
      </w:r>
      <w:r w:rsidR="00C23775">
        <w:t xml:space="preserve">n War, Yerevan: </w:t>
      </w:r>
      <w:r w:rsidR="00C23775" w:rsidRPr="00C23775">
        <w:t>Ethnography Division of the Armenian National Academy of Sciences</w:t>
      </w:r>
      <w:r w:rsidR="00606B97">
        <w:t>.</w:t>
      </w:r>
    </w:p>
    <w:p w14:paraId="4155DF4A" w14:textId="77777777" w:rsidR="00606B97" w:rsidRDefault="00606B97" w:rsidP="00606B97">
      <w:pPr>
        <w:bidi w:val="0"/>
        <w:ind w:left="720" w:hanging="720"/>
        <w:jc w:val="both"/>
        <w:rPr>
          <w:rFonts w:asciiTheme="majorBidi" w:hAnsiTheme="majorBidi" w:cstheme="majorBidi"/>
          <w:b/>
          <w:bCs/>
        </w:rPr>
      </w:pPr>
    </w:p>
    <w:p w14:paraId="7E20A56D" w14:textId="4F2E3D01" w:rsidR="00C52C5C" w:rsidRPr="005A1C8D" w:rsidRDefault="009F7AD0" w:rsidP="00F47169">
      <w:pPr>
        <w:bidi w:val="0"/>
        <w:spacing w:after="200"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>*</w:t>
      </w:r>
      <w:r w:rsidR="00606B97">
        <w:rPr>
          <w:rFonts w:asciiTheme="majorBidi" w:hAnsiTheme="majorBidi" w:cstheme="majorBidi"/>
          <w:b/>
          <w:bCs/>
        </w:rPr>
        <w:t>2</w:t>
      </w:r>
      <w:r w:rsidR="00B64A0A">
        <w:rPr>
          <w:rFonts w:asciiTheme="majorBidi" w:hAnsiTheme="majorBidi" w:cstheme="majorBidi"/>
          <w:b/>
          <w:bCs/>
        </w:rPr>
        <w:t xml:space="preserve"> </w:t>
      </w:r>
      <w:r w:rsidR="00B64A0A">
        <w:rPr>
          <w:rFonts w:asciiTheme="majorBidi" w:hAnsiTheme="majorBidi" w:cstheme="majorBidi"/>
        </w:rPr>
        <w:t>Bikesha D. and R. Amir</w:t>
      </w:r>
      <w:r w:rsidR="00A26003">
        <w:rPr>
          <w:rFonts w:asciiTheme="majorBidi" w:hAnsiTheme="majorBidi" w:cstheme="majorBidi"/>
        </w:rPr>
        <w:t>. (202</w:t>
      </w:r>
      <w:r w:rsidR="007F14C9">
        <w:rPr>
          <w:rFonts w:asciiTheme="majorBidi" w:hAnsiTheme="majorBidi" w:cstheme="majorBidi"/>
        </w:rPr>
        <w:t>4</w:t>
      </w:r>
      <w:r w:rsidR="00A26003">
        <w:rPr>
          <w:rFonts w:asciiTheme="majorBidi" w:hAnsiTheme="majorBidi" w:cstheme="majorBidi"/>
        </w:rPr>
        <w:t xml:space="preserve">). </w:t>
      </w:r>
      <w:r w:rsidR="008C6D09" w:rsidRPr="008C6D09">
        <w:rPr>
          <w:rFonts w:asciiTheme="majorBidi" w:hAnsiTheme="majorBidi" w:cstheme="majorBidi"/>
        </w:rPr>
        <w:t>Global and Local Governance and Transitional Justi</w:t>
      </w:r>
      <w:r w:rsidR="00953903">
        <w:rPr>
          <w:rFonts w:asciiTheme="majorBidi" w:hAnsiTheme="majorBidi" w:cstheme="majorBidi"/>
        </w:rPr>
        <w:t xml:space="preserve">ce: </w:t>
      </w:r>
      <w:r w:rsidR="008C6D09" w:rsidRPr="008C6D09">
        <w:rPr>
          <w:rFonts w:asciiTheme="majorBidi" w:hAnsiTheme="majorBidi" w:cstheme="majorBidi"/>
        </w:rPr>
        <w:t>The Genocide Against the Tutsi in Rwanda</w:t>
      </w:r>
      <w:r w:rsidR="00953903">
        <w:rPr>
          <w:rFonts w:asciiTheme="majorBidi" w:hAnsiTheme="majorBidi" w:cstheme="majorBidi"/>
        </w:rPr>
        <w:t xml:space="preserve">. In </w:t>
      </w:r>
      <w:r w:rsidR="00C52C5C">
        <w:rPr>
          <w:rFonts w:asciiTheme="majorBidi" w:hAnsiTheme="majorBidi" w:cstheme="majorBidi"/>
        </w:rPr>
        <w:t>R. Goldstein</w:t>
      </w:r>
      <w:r w:rsidR="00FD5C0B">
        <w:rPr>
          <w:rFonts w:asciiTheme="majorBidi" w:hAnsiTheme="majorBidi" w:cstheme="majorBidi"/>
        </w:rPr>
        <w:t xml:space="preserve"> &amp; N. Nachmias (eds.)</w:t>
      </w:r>
      <w:r w:rsidR="00F47169">
        <w:t xml:space="preserve">. </w:t>
      </w:r>
      <w:r w:rsidR="00C52C5C" w:rsidRPr="005A1C8D">
        <w:rPr>
          <w:i/>
          <w:iCs/>
        </w:rPr>
        <w:t xml:space="preserve">Human Rights </w:t>
      </w:r>
      <w:r w:rsidR="005A1C8D">
        <w:rPr>
          <w:i/>
          <w:iCs/>
        </w:rPr>
        <w:t>I</w:t>
      </w:r>
      <w:r w:rsidR="00C52C5C" w:rsidRPr="005A1C8D">
        <w:rPr>
          <w:i/>
          <w:iCs/>
        </w:rPr>
        <w:t xml:space="preserve">nterdependence in </w:t>
      </w:r>
      <w:r w:rsidR="005A1C8D">
        <w:rPr>
          <w:i/>
          <w:iCs/>
        </w:rPr>
        <w:t>N</w:t>
      </w:r>
      <w:r w:rsidR="00C52C5C" w:rsidRPr="005A1C8D">
        <w:rPr>
          <w:i/>
          <w:iCs/>
        </w:rPr>
        <w:t>ational and</w:t>
      </w:r>
      <w:r w:rsidR="005A1C8D">
        <w:rPr>
          <w:i/>
          <w:iCs/>
        </w:rPr>
        <w:t xml:space="preserve"> I</w:t>
      </w:r>
      <w:r w:rsidR="00C52C5C" w:rsidRPr="005A1C8D">
        <w:rPr>
          <w:i/>
          <w:iCs/>
        </w:rPr>
        <w:t xml:space="preserve">nternational </w:t>
      </w:r>
      <w:r w:rsidR="005A1C8D">
        <w:rPr>
          <w:i/>
          <w:iCs/>
        </w:rPr>
        <w:t>P</w:t>
      </w:r>
      <w:r w:rsidR="00C52C5C" w:rsidRPr="005A1C8D">
        <w:rPr>
          <w:i/>
          <w:iCs/>
        </w:rPr>
        <w:t xml:space="preserve">olitics: </w:t>
      </w:r>
      <w:r w:rsidR="005A1C8D">
        <w:rPr>
          <w:i/>
          <w:iCs/>
        </w:rPr>
        <w:t>C</w:t>
      </w:r>
      <w:r w:rsidR="00C52C5C" w:rsidRPr="005A1C8D">
        <w:rPr>
          <w:i/>
          <w:iCs/>
        </w:rPr>
        <w:t xml:space="preserve">hecks and </w:t>
      </w:r>
      <w:r w:rsidR="005A1C8D">
        <w:rPr>
          <w:i/>
          <w:iCs/>
        </w:rPr>
        <w:t>B</w:t>
      </w:r>
      <w:r w:rsidR="00C52C5C" w:rsidRPr="005A1C8D">
        <w:rPr>
          <w:i/>
          <w:iCs/>
        </w:rPr>
        <w:t>alances</w:t>
      </w:r>
      <w:r w:rsidR="005A1C8D">
        <w:rPr>
          <w:i/>
          <w:iCs/>
        </w:rPr>
        <w:t>’</w:t>
      </w:r>
      <w:r w:rsidR="00C52C5C" w:rsidRPr="005A1C8D">
        <w:rPr>
          <w:i/>
          <w:iCs/>
        </w:rPr>
        <w:t xml:space="preserve"> </w:t>
      </w:r>
      <w:r w:rsidR="005A1C8D">
        <w:rPr>
          <w:i/>
          <w:iCs/>
        </w:rPr>
        <w:t>E</w:t>
      </w:r>
      <w:r w:rsidR="00C52C5C" w:rsidRPr="005A1C8D">
        <w:rPr>
          <w:i/>
          <w:iCs/>
        </w:rPr>
        <w:t xml:space="preserve">ffect on Global South </w:t>
      </w:r>
      <w:r w:rsidR="005A1C8D">
        <w:rPr>
          <w:i/>
          <w:iCs/>
        </w:rPr>
        <w:t>P</w:t>
      </w:r>
      <w:r w:rsidR="00C52C5C" w:rsidRPr="005A1C8D">
        <w:rPr>
          <w:i/>
          <w:iCs/>
        </w:rPr>
        <w:t>olitics</w:t>
      </w:r>
      <w:r w:rsidR="007F14C9">
        <w:t>,</w:t>
      </w:r>
      <w:r w:rsidR="008B0D53">
        <w:t xml:space="preserve"> (pp. </w:t>
      </w:r>
      <w:r w:rsidR="00B73218">
        <w:t>185-206)</w:t>
      </w:r>
      <w:r w:rsidR="005A1C8D">
        <w:t xml:space="preserve"> </w:t>
      </w:r>
      <w:r w:rsidR="00FD5C0B">
        <w:t xml:space="preserve">New York: </w:t>
      </w:r>
      <w:r w:rsidR="005A1C8D">
        <w:t>Routledge</w:t>
      </w:r>
      <w:r w:rsidR="00C41AE9">
        <w:rPr>
          <w:rFonts w:asciiTheme="majorBidi" w:hAnsiTheme="majorBidi" w:cstheme="majorBidi"/>
        </w:rPr>
        <w:t xml:space="preserve"> (</w:t>
      </w:r>
      <w:r w:rsidR="00953D33">
        <w:rPr>
          <w:rFonts w:asciiTheme="majorBidi" w:hAnsiTheme="majorBidi" w:cstheme="majorBidi"/>
        </w:rPr>
        <w:t>e</w:t>
      </w:r>
      <w:r w:rsidR="00C41AE9">
        <w:rPr>
          <w:rFonts w:asciiTheme="majorBidi" w:hAnsiTheme="majorBidi" w:cstheme="majorBidi"/>
        </w:rPr>
        <w:t xml:space="preserve">qual </w:t>
      </w:r>
      <w:r w:rsidR="00953D33">
        <w:rPr>
          <w:rFonts w:asciiTheme="majorBidi" w:hAnsiTheme="majorBidi" w:cstheme="majorBidi"/>
        </w:rPr>
        <w:t>c</w:t>
      </w:r>
      <w:r w:rsidR="00C41AE9">
        <w:rPr>
          <w:rFonts w:asciiTheme="majorBidi" w:hAnsiTheme="majorBidi" w:cstheme="majorBidi"/>
        </w:rPr>
        <w:t>ontribution).</w:t>
      </w:r>
    </w:p>
    <w:p w14:paraId="006D6570" w14:textId="7525FBA6" w:rsidR="006E1A61" w:rsidRDefault="00B737B4" w:rsidP="00B737B4">
      <w:pPr>
        <w:bidi w:val="0"/>
        <w:spacing w:line="360" w:lineRule="auto"/>
        <w:ind w:left="567" w:hanging="567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3</w:t>
      </w:r>
      <w:r w:rsidR="002B5BF1">
        <w:rPr>
          <w:rFonts w:asciiTheme="majorBidi" w:hAnsiTheme="majorBidi" w:cstheme="majorBidi"/>
        </w:rPr>
        <w:t xml:space="preserve"> </w:t>
      </w:r>
      <w:r w:rsidR="002B5BF1" w:rsidRPr="002B5BF1">
        <w:rPr>
          <w:rFonts w:asciiTheme="majorBidi" w:hAnsiTheme="majorBidi" w:cstheme="majorBidi"/>
        </w:rPr>
        <w:t>Amir, R. (202</w:t>
      </w:r>
      <w:r w:rsidR="007F14C9">
        <w:rPr>
          <w:rFonts w:asciiTheme="majorBidi" w:hAnsiTheme="majorBidi" w:cstheme="majorBidi"/>
        </w:rPr>
        <w:t>4</w:t>
      </w:r>
      <w:r w:rsidR="002B5BF1" w:rsidRPr="002B5BF1">
        <w:rPr>
          <w:rFonts w:asciiTheme="majorBidi" w:hAnsiTheme="majorBidi" w:cstheme="majorBidi"/>
        </w:rPr>
        <w:t>). The Plight of Child-Soldiers and Conflict Termination: Implications for Policy Makers. In Hans Peter Kreinman and Matej Me</w:t>
      </w:r>
      <w:r w:rsidR="002B5BF1">
        <w:rPr>
          <w:rFonts w:asciiTheme="majorBidi" w:hAnsiTheme="majorBidi" w:cstheme="majorBidi"/>
        </w:rPr>
        <w:t>de</w:t>
      </w:r>
      <w:r w:rsidR="002B5BF1" w:rsidRPr="002B5BF1">
        <w:rPr>
          <w:rFonts w:asciiTheme="majorBidi" w:hAnsiTheme="majorBidi" w:cstheme="majorBidi"/>
        </w:rPr>
        <w:t xml:space="preserve">veczki. </w:t>
      </w:r>
      <w:r w:rsidR="002B5BF1" w:rsidRPr="006C0610">
        <w:rPr>
          <w:rFonts w:asciiTheme="majorBidi" w:hAnsiTheme="majorBidi" w:cstheme="majorBidi"/>
          <w:i/>
          <w:iCs/>
        </w:rPr>
        <w:t>From Peace to War, from War to Peace/Conflict Initiation and Termination: Implications for Policy Makers</w:t>
      </w:r>
      <w:r w:rsidR="00243691">
        <w:rPr>
          <w:rFonts w:asciiTheme="majorBidi" w:hAnsiTheme="majorBidi" w:cstheme="majorBidi"/>
        </w:rPr>
        <w:t xml:space="preserve">, (pp. </w:t>
      </w:r>
      <w:r w:rsidR="00335330">
        <w:rPr>
          <w:rFonts w:asciiTheme="majorBidi" w:hAnsiTheme="majorBidi" w:cstheme="majorBidi"/>
        </w:rPr>
        <w:t>209-221</w:t>
      </w:r>
      <w:r w:rsidR="00243691">
        <w:rPr>
          <w:rFonts w:asciiTheme="majorBidi" w:hAnsiTheme="majorBidi" w:cstheme="majorBidi"/>
        </w:rPr>
        <w:t>)</w:t>
      </w:r>
      <w:r w:rsidR="002B5BF1" w:rsidRPr="002B5BF1">
        <w:rPr>
          <w:rFonts w:asciiTheme="majorBidi" w:hAnsiTheme="majorBidi" w:cstheme="majorBidi"/>
        </w:rPr>
        <w:t xml:space="preserve"> Potsdam: CSWG Euro-Atlantic Conflict Studies Working Group.</w:t>
      </w:r>
    </w:p>
    <w:p w14:paraId="5C014B8B" w14:textId="03F20898" w:rsidR="00B737B4" w:rsidRDefault="002B5BF1" w:rsidP="006E1A61">
      <w:pPr>
        <w:bidi w:val="0"/>
        <w:spacing w:line="360" w:lineRule="auto"/>
        <w:ind w:left="567" w:hanging="567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>*</w:t>
      </w:r>
      <w:r w:rsidR="00606B97">
        <w:rPr>
          <w:rFonts w:asciiTheme="majorBidi" w:hAnsiTheme="majorBidi" w:cstheme="majorBidi"/>
        </w:rPr>
        <w:t>4</w:t>
      </w:r>
      <w:r w:rsidR="00B737B4">
        <w:rPr>
          <w:rFonts w:asciiTheme="majorBidi" w:hAnsiTheme="majorBidi" w:cstheme="majorBidi"/>
        </w:rPr>
        <w:t>. Amir, R. (202</w:t>
      </w:r>
      <w:r w:rsidR="00AC1803">
        <w:rPr>
          <w:rFonts w:asciiTheme="majorBidi" w:hAnsiTheme="majorBidi" w:cstheme="majorBidi"/>
        </w:rPr>
        <w:t>2</w:t>
      </w:r>
      <w:r w:rsidR="00B737B4">
        <w:rPr>
          <w:rFonts w:asciiTheme="majorBidi" w:hAnsiTheme="majorBidi" w:cstheme="majorBidi"/>
        </w:rPr>
        <w:t xml:space="preserve">). Transitional Justice and Intersectionality in Post Conflict Societies. In </w:t>
      </w:r>
      <w:r w:rsidR="00B737B4" w:rsidRPr="00F7507D">
        <w:rPr>
          <w:rFonts w:asciiTheme="majorBidi" w:hAnsiTheme="majorBidi" w:cstheme="majorBidi"/>
        </w:rPr>
        <w:t>Andreas Zimmermann</w:t>
      </w:r>
      <w:r w:rsidR="00B737B4">
        <w:rPr>
          <w:rFonts w:asciiTheme="majorBidi" w:hAnsiTheme="majorBidi" w:cstheme="majorBidi"/>
        </w:rPr>
        <w:t xml:space="preserve"> &amp;</w:t>
      </w:r>
      <w:r w:rsidR="00B737B4" w:rsidRPr="00F7507D">
        <w:rPr>
          <w:rFonts w:asciiTheme="majorBidi" w:hAnsiTheme="majorBidi" w:cstheme="majorBidi"/>
        </w:rPr>
        <w:t xml:space="preserve"> Norman Weiß</w:t>
      </w:r>
      <w:r w:rsidR="00B737B4">
        <w:rPr>
          <w:rFonts w:asciiTheme="majorBidi" w:hAnsiTheme="majorBidi" w:cstheme="majorBidi"/>
        </w:rPr>
        <w:t xml:space="preserve">, </w:t>
      </w:r>
      <w:r w:rsidR="00B737B4" w:rsidRPr="00103D08">
        <w:rPr>
          <w:rFonts w:asciiTheme="majorBidi" w:hAnsiTheme="majorBidi" w:cstheme="majorBidi"/>
          <w:i/>
          <w:iCs/>
        </w:rPr>
        <w:t>Human Rights and International Humanitarian Law: Challenges Ahead</w:t>
      </w:r>
      <w:r w:rsidR="00B737B4">
        <w:rPr>
          <w:rFonts w:asciiTheme="majorBidi" w:hAnsiTheme="majorBidi" w:cstheme="majorBidi"/>
        </w:rPr>
        <w:t xml:space="preserve">, </w:t>
      </w:r>
      <w:r w:rsidR="006D77F2">
        <w:rPr>
          <w:rFonts w:asciiTheme="majorBidi" w:hAnsiTheme="majorBidi" w:cstheme="majorBidi"/>
        </w:rPr>
        <w:t xml:space="preserve">(pp. </w:t>
      </w:r>
      <w:r w:rsidR="00AA33FA">
        <w:rPr>
          <w:rFonts w:asciiTheme="majorBidi" w:hAnsiTheme="majorBidi" w:cstheme="majorBidi"/>
        </w:rPr>
        <w:t>114</w:t>
      </w:r>
      <w:r w:rsidR="006449ED">
        <w:rPr>
          <w:rFonts w:asciiTheme="majorBidi" w:hAnsiTheme="majorBidi" w:cstheme="majorBidi"/>
        </w:rPr>
        <w:t xml:space="preserve">–133). </w:t>
      </w:r>
      <w:r w:rsidR="00B737B4">
        <w:rPr>
          <w:rFonts w:asciiTheme="majorBidi" w:hAnsiTheme="majorBidi" w:cstheme="majorBidi"/>
        </w:rPr>
        <w:t>London: Edward Elgar.</w:t>
      </w:r>
    </w:p>
    <w:p w14:paraId="445C69BC" w14:textId="7DBDA552" w:rsidR="00B737B4" w:rsidRDefault="00B737B4" w:rsidP="00B737B4">
      <w:pPr>
        <w:bidi w:val="0"/>
        <w:spacing w:line="360" w:lineRule="auto"/>
        <w:ind w:left="567" w:hanging="567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5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>Amir, R. (2020)</w:t>
      </w:r>
      <w:r>
        <w:rPr>
          <w:rFonts w:asciiTheme="majorBidi" w:hAnsiTheme="majorBidi" w:cstheme="majorBidi"/>
        </w:rPr>
        <w:t>.</w:t>
      </w:r>
      <w:r w:rsidRPr="00A557F0">
        <w:rPr>
          <w:rFonts w:asciiTheme="majorBidi" w:hAnsiTheme="majorBidi" w:cstheme="majorBidi"/>
        </w:rPr>
        <w:t xml:space="preserve"> Probing the Boundaries of the Genocide Convention</w:t>
      </w:r>
      <w:r w:rsidRPr="00A557F0">
        <w:rPr>
          <w:rFonts w:asciiTheme="majorBidi" w:hAnsiTheme="majorBidi" w:cstheme="majorBidi"/>
          <w:rtl/>
        </w:rPr>
        <w:t>:</w:t>
      </w:r>
      <w:r w:rsidRPr="00A557F0">
        <w:rPr>
          <w:rFonts w:asciiTheme="majorBidi" w:hAnsiTheme="majorBidi" w:cstheme="majorBidi"/>
        </w:rPr>
        <w:t xml:space="preserve"> Children as a Protected Group. In Marco Odello &amp; Piotr Łubiński (Eds.) </w:t>
      </w:r>
      <w:r w:rsidRPr="00A557F0">
        <w:rPr>
          <w:rFonts w:asciiTheme="majorBidi" w:hAnsiTheme="majorBidi" w:cstheme="majorBidi"/>
          <w:i/>
          <w:iCs/>
        </w:rPr>
        <w:t>Genocide and International Criminal Law: Developments after Lemkin</w:t>
      </w:r>
      <w:r w:rsidRPr="00A557F0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(pp. 141</w:t>
      </w:r>
      <w:r w:rsidR="006449ED">
        <w:rPr>
          <w:rFonts w:asciiTheme="majorBidi" w:hAnsiTheme="majorBidi" w:cstheme="majorBidi"/>
        </w:rPr>
        <w:t>–</w:t>
      </w:r>
      <w:r>
        <w:rPr>
          <w:rFonts w:asciiTheme="majorBidi" w:hAnsiTheme="majorBidi" w:cstheme="majorBidi"/>
        </w:rPr>
        <w:t>164).</w:t>
      </w:r>
      <w:r w:rsidRPr="00A557F0">
        <w:rPr>
          <w:rFonts w:asciiTheme="majorBidi" w:hAnsiTheme="majorBidi" w:cstheme="majorBidi"/>
        </w:rPr>
        <w:t xml:space="preserve"> London: Routledge.</w:t>
      </w:r>
    </w:p>
    <w:p w14:paraId="7C1267C3" w14:textId="0D1526D5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bookmarkStart w:id="3" w:name="_Hlk526234428"/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6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(2019). The Politics of Victimhood in Israel: A Vision of an Apocalypse. In I., Peleg. (Ed.), </w:t>
      </w:r>
      <w:r w:rsidRPr="00A557F0">
        <w:rPr>
          <w:rFonts w:asciiTheme="majorBidi" w:hAnsiTheme="majorBidi" w:cstheme="majorBidi"/>
          <w:i/>
          <w:iCs/>
        </w:rPr>
        <w:t>The Victimhood Discourse in Contemporary Israel</w:t>
      </w:r>
      <w:r w:rsidRPr="00A557F0">
        <w:rPr>
          <w:rFonts w:asciiTheme="majorBidi" w:hAnsiTheme="majorBidi" w:cstheme="majorBidi"/>
        </w:rPr>
        <w:t xml:space="preserve"> (pp. 153</w:t>
      </w:r>
      <w:r w:rsidR="006449ED">
        <w:rPr>
          <w:rFonts w:asciiTheme="majorBidi" w:hAnsiTheme="majorBidi" w:cstheme="majorBidi"/>
        </w:rPr>
        <w:t>–</w:t>
      </w:r>
      <w:r w:rsidRPr="00A557F0">
        <w:rPr>
          <w:rFonts w:asciiTheme="majorBidi" w:hAnsiTheme="majorBidi" w:cstheme="majorBidi"/>
        </w:rPr>
        <w:t>176). Lanham: Lexington Books.</w:t>
      </w:r>
      <w:bookmarkEnd w:id="3"/>
    </w:p>
    <w:p w14:paraId="55BDA595" w14:textId="57BC1101" w:rsidR="00B737B4" w:rsidRDefault="00B737B4" w:rsidP="00B737B4">
      <w:pPr>
        <w:bidi w:val="0"/>
        <w:spacing w:line="360" w:lineRule="auto"/>
        <w:ind w:left="851" w:hanging="851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7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(2019). The Yemeni Children Affair and Forcible Transfers of Children in the Twentieth Century. In T., Gamliel &amp; N., Shifris (Eds.), </w:t>
      </w:r>
      <w:r w:rsidRPr="00A557F0">
        <w:rPr>
          <w:rFonts w:asciiTheme="majorBidi" w:hAnsiTheme="majorBidi" w:cstheme="majorBidi"/>
          <w:i/>
          <w:iCs/>
        </w:rPr>
        <w:t>Awl</w:t>
      </w:r>
      <w:r w:rsidR="002B5BF1">
        <w:rPr>
          <w:rFonts w:asciiTheme="majorBidi" w:hAnsiTheme="majorBidi" w:cstheme="majorBidi"/>
          <w:i/>
          <w:iCs/>
        </w:rPr>
        <w:t>a</w:t>
      </w:r>
      <w:r w:rsidRPr="00A557F0">
        <w:rPr>
          <w:rFonts w:asciiTheme="majorBidi" w:hAnsiTheme="majorBidi" w:cstheme="majorBidi"/>
          <w:i/>
          <w:iCs/>
        </w:rPr>
        <w:t>d El Kalb, Children of the Heart: The Lost Children of Israel</w:t>
      </w:r>
      <w:r w:rsidRPr="00A557F0">
        <w:rPr>
          <w:rFonts w:asciiTheme="majorBidi" w:hAnsiTheme="majorBidi" w:cstheme="majorBidi"/>
        </w:rPr>
        <w:t xml:space="preserve"> (pp. </w:t>
      </w:r>
      <w:r w:rsidRPr="00A557F0">
        <w:rPr>
          <w:rFonts w:asciiTheme="majorBidi" w:hAnsiTheme="majorBidi" w:cstheme="majorBidi"/>
          <w:rtl/>
        </w:rPr>
        <w:t>117</w:t>
      </w:r>
      <w:r w:rsidR="006449ED">
        <w:rPr>
          <w:rFonts w:asciiTheme="majorBidi" w:hAnsiTheme="majorBidi" w:cstheme="majorBidi"/>
          <w:rtl/>
        </w:rPr>
        <w:t>–</w:t>
      </w:r>
      <w:r w:rsidRPr="00A557F0">
        <w:rPr>
          <w:rFonts w:asciiTheme="majorBidi" w:hAnsiTheme="majorBidi" w:cstheme="majorBidi"/>
          <w:rtl/>
        </w:rPr>
        <w:t>162</w:t>
      </w:r>
      <w:r w:rsidRPr="00A557F0">
        <w:rPr>
          <w:rFonts w:asciiTheme="majorBidi" w:hAnsiTheme="majorBidi" w:cstheme="majorBidi"/>
        </w:rPr>
        <w:t>) Tel-Aviv, Resling (Hebrew).</w:t>
      </w:r>
    </w:p>
    <w:p w14:paraId="61BE0E75" w14:textId="4800EA2E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8</w:t>
      </w:r>
      <w:r w:rsidRPr="00A557F0">
        <w:rPr>
          <w:rFonts w:asciiTheme="majorBidi" w:hAnsiTheme="majorBidi" w:cstheme="majorBidi"/>
        </w:rPr>
        <w:t xml:space="preserve">. Amir, R. &amp; Rosenberg, P. (2017). Anne Frank is Dead and is Living in New York. In R. Amir &amp; P. Rosenberg (Eds.), </w:t>
      </w:r>
      <w:r w:rsidRPr="00A557F0">
        <w:rPr>
          <w:rFonts w:asciiTheme="majorBidi" w:hAnsiTheme="majorBidi" w:cstheme="majorBidi"/>
          <w:i/>
          <w:iCs/>
        </w:rPr>
        <w:t>Critical Insights: Anne Frank</w:t>
      </w:r>
      <w:r w:rsidRPr="00A557F0">
        <w:rPr>
          <w:rFonts w:asciiTheme="majorBidi" w:hAnsiTheme="majorBidi" w:cstheme="majorBidi"/>
        </w:rPr>
        <w:t xml:space="preserve">, </w:t>
      </w:r>
      <w:r w:rsidRPr="00A557F0">
        <w:rPr>
          <w:rFonts w:asciiTheme="majorBidi" w:hAnsiTheme="majorBidi" w:cstheme="majorBidi"/>
          <w:i/>
          <w:iCs/>
        </w:rPr>
        <w:t>the Diary of a Young Girl</w:t>
      </w:r>
      <w:r w:rsidRPr="00A557F0">
        <w:rPr>
          <w:rFonts w:asciiTheme="majorBidi" w:hAnsiTheme="majorBidi" w:cstheme="majorBidi"/>
        </w:rPr>
        <w:t xml:space="preserve"> (pp. 123–139). Amenia, NY: Salem Press and Grey House Publishing.</w:t>
      </w:r>
    </w:p>
    <w:p w14:paraId="23D7B0F4" w14:textId="2E0F4F76" w:rsidR="00B737B4" w:rsidRPr="00A557F0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9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&amp; Rosenberg, P. (2017). “From the Red-Checkered Notebook to Anne Frank: The Diary of a Young Girl.” In R., Amir &amp; P., Rosenberg (Eds.), </w:t>
      </w:r>
      <w:r w:rsidRPr="00A557F0">
        <w:rPr>
          <w:rFonts w:asciiTheme="majorBidi" w:hAnsiTheme="majorBidi" w:cstheme="majorBidi"/>
          <w:i/>
          <w:iCs/>
        </w:rPr>
        <w:t>Critical Insights: Anne Frank, The Diary of a Young Girl.</w:t>
      </w:r>
      <w:r w:rsidRPr="00A557F0">
        <w:rPr>
          <w:rFonts w:asciiTheme="majorBidi" w:hAnsiTheme="majorBidi" w:cstheme="majorBidi"/>
        </w:rPr>
        <w:t xml:space="preserve"> (pp. xiv–xxx) Amenia, NY: Salem Press and Grey House Publishing.</w:t>
      </w:r>
    </w:p>
    <w:p w14:paraId="41000FB3" w14:textId="7614BFEA" w:rsidR="00B737B4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606B97">
        <w:rPr>
          <w:rFonts w:asciiTheme="majorBidi" w:hAnsiTheme="majorBidi" w:cstheme="majorBidi"/>
        </w:rPr>
        <w:t>10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 xml:space="preserve">Amir, R. (2017). Frankfurt-Amsterdam-Bergen Belsen: Tracing Anne Frank's Dislocations. In P. Rosenberg &amp; R. Amir (Eds.), </w:t>
      </w:r>
      <w:r w:rsidRPr="00A557F0">
        <w:rPr>
          <w:rFonts w:asciiTheme="majorBidi" w:hAnsiTheme="majorBidi" w:cstheme="majorBidi"/>
          <w:i/>
          <w:iCs/>
        </w:rPr>
        <w:t>Critical Insights: Anne Frank</w:t>
      </w:r>
      <w:r w:rsidRPr="00A557F0">
        <w:rPr>
          <w:rFonts w:asciiTheme="majorBidi" w:hAnsiTheme="majorBidi" w:cstheme="majorBidi"/>
        </w:rPr>
        <w:t xml:space="preserve">, </w:t>
      </w:r>
      <w:r w:rsidRPr="00A557F0">
        <w:rPr>
          <w:rFonts w:asciiTheme="majorBidi" w:hAnsiTheme="majorBidi" w:cstheme="majorBidi"/>
          <w:i/>
          <w:iCs/>
        </w:rPr>
        <w:t>the Diary of a Young Girl</w:t>
      </w:r>
      <w:r w:rsidRPr="00A557F0">
        <w:rPr>
          <w:rFonts w:asciiTheme="majorBidi" w:hAnsiTheme="majorBidi" w:cstheme="majorBidi"/>
        </w:rPr>
        <w:t xml:space="preserve"> (pp. 3–19). Amenia, NY: Salem Press and Grey House Publishing.</w:t>
      </w:r>
    </w:p>
    <w:p w14:paraId="23CDC1E6" w14:textId="23531057" w:rsidR="00B737B4" w:rsidRPr="00A557F0" w:rsidRDefault="00B737B4" w:rsidP="00B737B4">
      <w:pPr>
        <w:bidi w:val="0"/>
        <w:spacing w:line="360" w:lineRule="auto"/>
        <w:ind w:left="720" w:hanging="720"/>
        <w:contextualSpacing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</w:t>
      </w:r>
      <w:r w:rsidR="00C07097">
        <w:rPr>
          <w:rFonts w:asciiTheme="majorBidi" w:hAnsiTheme="majorBidi" w:cstheme="majorBidi"/>
        </w:rPr>
        <w:t>1</w:t>
      </w:r>
      <w:r w:rsidR="00606B97">
        <w:rPr>
          <w:rFonts w:asciiTheme="majorBidi" w:hAnsiTheme="majorBidi" w:cstheme="majorBidi"/>
        </w:rPr>
        <w:t>1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</w:rPr>
        <w:t>Amir, R. (2013). Citizenship, Religion</w:t>
      </w:r>
      <w:r w:rsidR="00247085">
        <w:rPr>
          <w:rFonts w:asciiTheme="majorBidi" w:hAnsiTheme="majorBidi" w:cstheme="majorBidi"/>
        </w:rPr>
        <w:t>,</w:t>
      </w:r>
      <w:r w:rsidRPr="00A557F0">
        <w:rPr>
          <w:rFonts w:asciiTheme="majorBidi" w:hAnsiTheme="majorBidi" w:cstheme="majorBidi"/>
        </w:rPr>
        <w:t xml:space="preserve"> and Transnational Identities. In R. Brickner (Ed.), </w:t>
      </w:r>
      <w:r w:rsidRPr="00A557F0">
        <w:rPr>
          <w:rFonts w:asciiTheme="majorBidi" w:hAnsiTheme="majorBidi" w:cstheme="majorBidi"/>
          <w:i/>
          <w:iCs/>
        </w:rPr>
        <w:t>Migration, Globalization and the State</w:t>
      </w:r>
      <w:r w:rsidRPr="00A557F0">
        <w:rPr>
          <w:rFonts w:asciiTheme="majorBidi" w:hAnsiTheme="majorBidi" w:cstheme="majorBidi"/>
        </w:rPr>
        <w:t xml:space="preserve"> (pp. 181–213). New York and London: Palgrave McMillan.</w:t>
      </w:r>
    </w:p>
    <w:p w14:paraId="1786F344" w14:textId="4511C9B5" w:rsidR="00B737B4" w:rsidRDefault="00B737B4" w:rsidP="00B737B4">
      <w:pPr>
        <w:pStyle w:val="ae"/>
        <w:bidi w:val="0"/>
        <w:spacing w:line="360" w:lineRule="auto"/>
        <w:ind w:left="720" w:hanging="720"/>
        <w:jc w:val="both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hAnsiTheme="majorBidi" w:cstheme="majorBidi"/>
        </w:rPr>
        <w:lastRenderedPageBreak/>
        <w:t>*</w:t>
      </w:r>
      <w:r w:rsidR="002B5BF1">
        <w:rPr>
          <w:rFonts w:asciiTheme="majorBidi" w:hAnsiTheme="majorBidi" w:cstheme="majorBidi"/>
        </w:rPr>
        <w:t>1</w:t>
      </w:r>
      <w:r w:rsidR="00606B97">
        <w:rPr>
          <w:rFonts w:asciiTheme="majorBidi" w:hAnsiTheme="majorBidi" w:cstheme="majorBidi"/>
        </w:rPr>
        <w:t>2</w:t>
      </w:r>
      <w:r>
        <w:rPr>
          <w:rFonts w:asciiTheme="majorBidi" w:hAnsiTheme="majorBidi" w:cstheme="majorBidi"/>
        </w:rPr>
        <w:t xml:space="preserve">. </w:t>
      </w:r>
      <w:r w:rsidRPr="00A557F0">
        <w:rPr>
          <w:rFonts w:asciiTheme="majorBidi" w:hAnsiTheme="majorBidi" w:cstheme="majorBidi"/>
          <w:sz w:val="24"/>
          <w:szCs w:val="24"/>
        </w:rPr>
        <w:t xml:space="preserve">Amir, R. (2012). Villains and Victims: Complex Relationships. In R., Franks &amp; S., Meindle (Eds.), </w:t>
      </w:r>
      <w:r w:rsidRPr="00A557F0">
        <w:rPr>
          <w:rFonts w:asciiTheme="majorBidi" w:eastAsia="Times New Roman" w:hAnsiTheme="majorBidi" w:cstheme="majorBidi"/>
          <w:i/>
          <w:iCs/>
          <w:sz w:val="24"/>
          <w:szCs w:val="24"/>
        </w:rPr>
        <w:t>The Real and the Reflected:</w:t>
      </w:r>
      <w:r w:rsidRPr="00A557F0">
        <w:rPr>
          <w:rFonts w:asciiTheme="majorBidi" w:eastAsia="Times New Roman" w:hAnsiTheme="majorBidi" w:cstheme="majorBidi"/>
          <w:sz w:val="24"/>
          <w:szCs w:val="24"/>
        </w:rPr>
        <w:t> </w:t>
      </w:r>
      <w:r w:rsidRPr="00A557F0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Heroes and Villains in Existent and Imagined Worlds (E-Book </w:t>
      </w:r>
      <w:hyperlink r:id="rId11" w:history="1">
        <w:r w:rsidRPr="00A557F0">
          <w:rPr>
            <w:rStyle w:val="Hyperlink"/>
            <w:rFonts w:asciiTheme="majorBidi" w:hAnsiTheme="majorBidi" w:cstheme="majorBidi"/>
            <w:sz w:val="24"/>
            <w:szCs w:val="24"/>
          </w:rPr>
          <w:t>https://www.interdisciplinarypress.net/my-cart/ebooks/hostility-and-violence/the-real-and-the-reflected-heroes-and-villains-in-existent-and</w:t>
        </w:r>
      </w:hyperlink>
      <w:r w:rsidRPr="00A557F0">
        <w:rPr>
          <w:rFonts w:asciiTheme="majorBidi" w:hAnsiTheme="majorBidi" w:cstheme="majorBidi"/>
          <w:sz w:val="24"/>
          <w:szCs w:val="24"/>
        </w:rPr>
        <w:t>)</w:t>
      </w:r>
      <w:r w:rsidRPr="00A557F0"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. </w:t>
      </w:r>
      <w:r w:rsidRPr="00A557F0">
        <w:rPr>
          <w:rFonts w:asciiTheme="majorBidi" w:eastAsia="Times New Roman" w:hAnsiTheme="majorBidi" w:cstheme="majorBidi"/>
          <w:sz w:val="24"/>
          <w:szCs w:val="24"/>
        </w:rPr>
        <w:t>Oxford, UK: Interdisciplinary Press.</w:t>
      </w:r>
    </w:p>
    <w:p w14:paraId="0FE1D942" w14:textId="35FAD320" w:rsidR="001911A2" w:rsidRPr="00A557F0" w:rsidRDefault="001911A2" w:rsidP="001911A2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13. </w:t>
      </w:r>
      <w:r w:rsidRPr="00A557F0">
        <w:rPr>
          <w:rFonts w:asciiTheme="majorBidi" w:hAnsiTheme="majorBidi" w:cstheme="majorBidi"/>
        </w:rPr>
        <w:t xml:space="preserve">Amir, R. &amp; Moshe, M. (2005). The Construction of Illusion: The Ambivalence of Israeli Public Opinion about Government. In S. Sandler, K. Ben, Mollov &amp; J., Rynhold (Eds.), </w:t>
      </w:r>
      <w:r w:rsidRPr="00A557F0">
        <w:rPr>
          <w:rFonts w:asciiTheme="majorBidi" w:hAnsiTheme="majorBidi" w:cstheme="majorBidi"/>
          <w:i/>
          <w:iCs/>
        </w:rPr>
        <w:t>Israel at the Polls 2003</w:t>
      </w:r>
      <w:r w:rsidRPr="00A557F0">
        <w:rPr>
          <w:rFonts w:asciiTheme="majorBidi" w:hAnsiTheme="majorBidi" w:cstheme="majorBidi"/>
        </w:rPr>
        <w:t xml:space="preserve"> (pp. 263–276). London: Frank Cass.</w:t>
      </w:r>
      <w:r w:rsidRPr="00A557F0">
        <w:rPr>
          <w:rFonts w:asciiTheme="majorBidi" w:hAnsiTheme="majorBidi" w:cstheme="majorBidi"/>
          <w:b/>
          <w:bCs/>
        </w:rPr>
        <w:t xml:space="preserve"> </w:t>
      </w:r>
      <w:r w:rsidRPr="00A557F0">
        <w:rPr>
          <w:rFonts w:asciiTheme="majorBidi" w:hAnsiTheme="majorBidi" w:cstheme="majorBidi"/>
        </w:rPr>
        <w:t>(Equal Contribution)</w:t>
      </w:r>
      <w:r w:rsidR="007F16CD">
        <w:rPr>
          <w:rFonts w:asciiTheme="majorBidi" w:hAnsiTheme="majorBidi" w:cstheme="majorBidi"/>
          <w:b/>
          <w:bCs/>
        </w:rPr>
        <w:t xml:space="preserve"> (</w:t>
      </w:r>
      <w:r w:rsidR="007424D3">
        <w:rPr>
          <w:rFonts w:asciiTheme="majorBidi" w:hAnsiTheme="majorBidi" w:cstheme="majorBidi"/>
          <w:b/>
          <w:bCs/>
        </w:rPr>
        <w:t>also p</w:t>
      </w:r>
      <w:r w:rsidR="007F16CD">
        <w:rPr>
          <w:rFonts w:asciiTheme="majorBidi" w:hAnsiTheme="majorBidi" w:cstheme="majorBidi"/>
          <w:b/>
          <w:bCs/>
        </w:rPr>
        <w:t>ublished as a Journal Article)</w:t>
      </w:r>
    </w:p>
    <w:p w14:paraId="00B933B5" w14:textId="2819096F" w:rsidR="00B737B4" w:rsidRDefault="00B737B4" w:rsidP="00B737B4">
      <w:pPr>
        <w:pStyle w:val="1"/>
        <w:spacing w:line="360" w:lineRule="auto"/>
        <w:ind w:left="720" w:right="26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 w:val="0"/>
          <w:bCs w:val="0"/>
          <w:u w:val="none"/>
        </w:rPr>
        <w:t>1</w:t>
      </w:r>
      <w:r w:rsidR="001911A2">
        <w:rPr>
          <w:rFonts w:asciiTheme="majorBidi" w:hAnsiTheme="majorBidi" w:cstheme="majorBidi"/>
          <w:b w:val="0"/>
          <w:bCs w:val="0"/>
          <w:u w:val="none"/>
        </w:rPr>
        <w:t>4</w:t>
      </w:r>
      <w:r w:rsidRPr="00B737B4">
        <w:rPr>
          <w:rFonts w:asciiTheme="majorBidi" w:hAnsiTheme="majorBidi" w:cstheme="majorBidi"/>
          <w:b w:val="0"/>
          <w:bCs w:val="0"/>
          <w:u w:val="none"/>
        </w:rPr>
        <w:t xml:space="preserve">. </w:t>
      </w:r>
      <w:r w:rsidRPr="00A557F0">
        <w:rPr>
          <w:rFonts w:asciiTheme="majorBidi" w:hAnsiTheme="majorBidi" w:cstheme="majorBidi"/>
          <w:b w:val="0"/>
          <w:bCs w:val="0"/>
          <w:u w:val="none"/>
        </w:rPr>
        <w:t xml:space="preserve">Rosen, L. &amp; </w:t>
      </w:r>
      <w:r w:rsidRPr="00A557F0">
        <w:rPr>
          <w:rFonts w:asciiTheme="majorBidi" w:hAnsiTheme="majorBidi" w:cstheme="majorBidi"/>
          <w:u w:val="none"/>
        </w:rPr>
        <w:t>Amir, R</w:t>
      </w:r>
      <w:r w:rsidRPr="00A557F0">
        <w:rPr>
          <w:rFonts w:asciiTheme="majorBidi" w:hAnsiTheme="majorBidi" w:cstheme="majorBidi"/>
          <w:b w:val="0"/>
          <w:bCs w:val="0"/>
          <w:u w:val="none"/>
        </w:rPr>
        <w:t xml:space="preserve">. (2002). The Open Society and Its Enemies: Changing Public Discourse in Israel, In L., Zittrain Eisenberg, N., Caplan, N. B., Sokoloff &amp; M. Abu-Nimer (Eds.), </w:t>
      </w:r>
      <w:r w:rsidRPr="00A557F0">
        <w:rPr>
          <w:rFonts w:asciiTheme="majorBidi" w:hAnsiTheme="majorBidi" w:cstheme="majorBidi"/>
          <w:b w:val="0"/>
          <w:bCs w:val="0"/>
          <w:i/>
          <w:iCs/>
          <w:u w:val="none"/>
        </w:rPr>
        <w:t xml:space="preserve">Traditions and Transitions in Israel Studies. </w:t>
      </w:r>
      <w:r w:rsidRPr="00A557F0">
        <w:rPr>
          <w:rFonts w:asciiTheme="majorBidi" w:hAnsiTheme="majorBidi" w:cstheme="majorBidi"/>
          <w:b w:val="0"/>
          <w:bCs w:val="0"/>
          <w:u w:val="none"/>
        </w:rPr>
        <w:t xml:space="preserve">(pp. 181–201). </w:t>
      </w:r>
      <w:r w:rsidRPr="00A557F0">
        <w:rPr>
          <w:rFonts w:asciiTheme="majorBidi" w:hAnsiTheme="majorBidi" w:cstheme="majorBidi"/>
          <w:b w:val="0"/>
          <w:bCs w:val="0"/>
          <w:i/>
          <w:iCs/>
          <w:u w:val="none"/>
        </w:rPr>
        <w:t>Books on Israel</w:t>
      </w:r>
      <w:r w:rsidRPr="00A557F0">
        <w:rPr>
          <w:rFonts w:asciiTheme="majorBidi" w:hAnsiTheme="majorBidi" w:cstheme="majorBidi"/>
          <w:b w:val="0"/>
          <w:bCs w:val="0"/>
          <w:u w:val="none"/>
        </w:rPr>
        <w:t>, Vol. 6 New York: SUNY Press.</w:t>
      </w:r>
      <w:r w:rsidRPr="00A557F0">
        <w:rPr>
          <w:rFonts w:asciiTheme="majorBidi" w:hAnsiTheme="majorBidi" w:cstheme="majorBidi"/>
          <w:b w:val="0"/>
          <w:bCs w:val="0"/>
          <w:u w:val="none"/>
          <w:lang w:val="en-US"/>
        </w:rPr>
        <w:t xml:space="preserve"> (Equal contribution)</w:t>
      </w:r>
    </w:p>
    <w:p w14:paraId="147C368A" w14:textId="7EF4EE2C" w:rsidR="007B6CFF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1</w:t>
      </w:r>
      <w:r w:rsidR="001911A2">
        <w:rPr>
          <w:rFonts w:asciiTheme="majorBidi" w:hAnsiTheme="majorBidi" w:cstheme="majorBidi"/>
        </w:rPr>
        <w:t>5</w:t>
      </w:r>
      <w:r>
        <w:rPr>
          <w:rFonts w:asciiTheme="majorBidi" w:hAnsiTheme="majorBidi" w:cstheme="majorBidi"/>
        </w:rPr>
        <w:t xml:space="preserve">. </w:t>
      </w:r>
      <w:r w:rsidR="00767DFA" w:rsidRPr="00A557F0">
        <w:rPr>
          <w:rFonts w:asciiTheme="majorBidi" w:hAnsiTheme="majorBidi" w:cstheme="majorBidi"/>
        </w:rPr>
        <w:t>Arian, A</w:t>
      </w:r>
      <w:r w:rsidR="00220C01" w:rsidRPr="00A557F0">
        <w:rPr>
          <w:rFonts w:asciiTheme="majorBidi" w:hAnsiTheme="majorBidi" w:cstheme="majorBidi"/>
        </w:rPr>
        <w:t>. &amp;</w:t>
      </w:r>
      <w:r w:rsidR="00767DFA" w:rsidRPr="00A557F0">
        <w:rPr>
          <w:rFonts w:asciiTheme="majorBidi" w:hAnsiTheme="majorBidi" w:cstheme="majorBidi"/>
        </w:rPr>
        <w:t xml:space="preserve"> </w:t>
      </w:r>
      <w:r w:rsidR="00220C01" w:rsidRPr="00A557F0">
        <w:rPr>
          <w:rFonts w:asciiTheme="majorBidi" w:hAnsiTheme="majorBidi" w:cstheme="majorBidi"/>
          <w:b/>
          <w:bCs/>
        </w:rPr>
        <w:t>Amir, R</w:t>
      </w:r>
      <w:r w:rsidR="00220C01" w:rsidRPr="00A557F0">
        <w:rPr>
          <w:rFonts w:asciiTheme="majorBidi" w:hAnsiTheme="majorBidi" w:cstheme="majorBidi"/>
        </w:rPr>
        <w:t>.</w:t>
      </w:r>
      <w:r w:rsidR="00767DFA" w:rsidRPr="00A557F0">
        <w:rPr>
          <w:rFonts w:asciiTheme="majorBidi" w:hAnsiTheme="majorBidi" w:cstheme="majorBidi"/>
        </w:rPr>
        <w:t xml:space="preserve"> (1996.) Electoral System Change. In G</w:t>
      </w:r>
      <w:r w:rsidR="00220C01" w:rsidRPr="00A557F0">
        <w:rPr>
          <w:rFonts w:asciiTheme="majorBidi" w:hAnsiTheme="majorBidi" w:cstheme="majorBidi"/>
        </w:rPr>
        <w:t xml:space="preserve">. </w:t>
      </w:r>
      <w:r w:rsidR="00767DFA" w:rsidRPr="00A557F0">
        <w:rPr>
          <w:rFonts w:asciiTheme="majorBidi" w:hAnsiTheme="majorBidi" w:cstheme="majorBidi"/>
        </w:rPr>
        <w:t>Doron (Ed</w:t>
      </w:r>
      <w:r w:rsidR="00AD52FA" w:rsidRPr="00A557F0">
        <w:rPr>
          <w:rFonts w:asciiTheme="majorBidi" w:hAnsiTheme="majorBidi" w:cstheme="majorBidi"/>
        </w:rPr>
        <w:t>.),</w:t>
      </w:r>
      <w:r w:rsidR="00767DFA" w:rsidRPr="00A557F0">
        <w:rPr>
          <w:rFonts w:asciiTheme="majorBidi" w:hAnsiTheme="majorBidi" w:cstheme="majorBidi"/>
        </w:rPr>
        <w:t xml:space="preserve"> </w:t>
      </w:r>
      <w:r w:rsidR="00767DFA" w:rsidRPr="00A557F0">
        <w:rPr>
          <w:rFonts w:asciiTheme="majorBidi" w:hAnsiTheme="majorBidi" w:cstheme="majorBidi"/>
          <w:i/>
          <w:iCs/>
        </w:rPr>
        <w:t>The Electoral Revolution</w:t>
      </w:r>
      <w:r w:rsidR="00767DFA" w:rsidRPr="00A557F0">
        <w:rPr>
          <w:rFonts w:asciiTheme="majorBidi" w:hAnsiTheme="majorBidi" w:cstheme="majorBidi"/>
        </w:rPr>
        <w:t xml:space="preserve"> (pp. 37</w:t>
      </w:r>
      <w:r w:rsidR="00F45FE5" w:rsidRPr="00A557F0">
        <w:rPr>
          <w:rFonts w:asciiTheme="majorBidi" w:hAnsiTheme="majorBidi" w:cstheme="majorBidi"/>
        </w:rPr>
        <w:t>–</w:t>
      </w:r>
      <w:r w:rsidR="00767DFA" w:rsidRPr="00A557F0">
        <w:rPr>
          <w:rFonts w:asciiTheme="majorBidi" w:hAnsiTheme="majorBidi" w:cstheme="majorBidi"/>
        </w:rPr>
        <w:t>53). Tel</w:t>
      </w:r>
      <w:r w:rsidR="00AD52FA" w:rsidRPr="00A557F0">
        <w:rPr>
          <w:rFonts w:asciiTheme="majorBidi" w:hAnsiTheme="majorBidi" w:cstheme="majorBidi"/>
        </w:rPr>
        <w:t>-</w:t>
      </w:r>
      <w:r w:rsidR="00767DFA" w:rsidRPr="00A557F0">
        <w:rPr>
          <w:rFonts w:asciiTheme="majorBidi" w:hAnsiTheme="majorBidi" w:cstheme="majorBidi"/>
        </w:rPr>
        <w:t>Aviv: Hakibbutz Hameuchad. (Hebrew, equal contribution)</w:t>
      </w:r>
    </w:p>
    <w:p w14:paraId="416AFDBE" w14:textId="77777777" w:rsidR="00D722FC" w:rsidRPr="00A557F0" w:rsidRDefault="00951CC5" w:rsidP="00A557F0">
      <w:pPr>
        <w:bidi w:val="0"/>
        <w:spacing w:after="200" w:line="360" w:lineRule="auto"/>
        <w:rPr>
          <w:rFonts w:asciiTheme="majorBidi" w:hAnsiTheme="majorBidi" w:cstheme="majorBidi"/>
          <w:b/>
          <w:bCs/>
        </w:rPr>
      </w:pPr>
      <w:r w:rsidRPr="00A557F0">
        <w:rPr>
          <w:rFonts w:asciiTheme="majorBidi" w:hAnsiTheme="majorBidi" w:cstheme="majorBidi"/>
          <w:b/>
          <w:bCs/>
        </w:rPr>
        <w:t xml:space="preserve">     </w:t>
      </w:r>
    </w:p>
    <w:p w14:paraId="39515182" w14:textId="4D5945BD" w:rsidR="001C47FF" w:rsidRPr="00A557F0" w:rsidRDefault="001C47FF" w:rsidP="00D86954">
      <w:pPr>
        <w:bidi w:val="0"/>
        <w:spacing w:line="360" w:lineRule="auto"/>
        <w:ind w:left="709" w:hanging="709"/>
        <w:jc w:val="both"/>
        <w:rPr>
          <w:rFonts w:asciiTheme="majorBidi" w:hAnsiTheme="majorBidi" w:cstheme="majorBidi"/>
          <w:b/>
          <w:bCs/>
          <w:u w:val="single"/>
        </w:rPr>
      </w:pPr>
      <w:r w:rsidRPr="00A557F0">
        <w:rPr>
          <w:rFonts w:asciiTheme="majorBidi" w:hAnsiTheme="majorBidi" w:cstheme="majorBidi"/>
          <w:b/>
          <w:bCs/>
          <w:u w:val="single"/>
        </w:rPr>
        <w:t>Book/Film Reviews</w:t>
      </w:r>
    </w:p>
    <w:p w14:paraId="714880E3" w14:textId="75B85079" w:rsidR="00841D4D" w:rsidRPr="00A557F0" w:rsidRDefault="00841D4D" w:rsidP="00B737B4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</w:p>
    <w:p w14:paraId="0585899E" w14:textId="08F128BE" w:rsidR="001C47FF" w:rsidRDefault="001C47FF" w:rsidP="00A557F0">
      <w:pPr>
        <w:bidi w:val="0"/>
        <w:spacing w:line="360" w:lineRule="auto"/>
        <w:ind w:left="709" w:hanging="709"/>
        <w:jc w:val="both"/>
        <w:rPr>
          <w:rFonts w:asciiTheme="majorBidi" w:hAnsiTheme="majorBidi" w:cstheme="majorBidi"/>
        </w:rPr>
      </w:pPr>
      <w:r w:rsidRPr="00A557F0">
        <w:rPr>
          <w:rFonts w:asciiTheme="majorBidi" w:hAnsiTheme="majorBidi" w:cstheme="majorBidi"/>
        </w:rPr>
        <w:t>*</w:t>
      </w:r>
      <w:r w:rsidR="00B737B4">
        <w:rPr>
          <w:rFonts w:asciiTheme="majorBidi" w:hAnsiTheme="majorBidi" w:cstheme="majorBidi"/>
        </w:rPr>
        <w:t xml:space="preserve">1. </w:t>
      </w:r>
      <w:r w:rsidRPr="00A557F0">
        <w:rPr>
          <w:rFonts w:asciiTheme="majorBidi" w:hAnsiTheme="majorBidi" w:cstheme="majorBidi"/>
        </w:rPr>
        <w:t>Amir, R. (</w:t>
      </w:r>
      <w:r w:rsidR="00816B5C" w:rsidRPr="00A557F0">
        <w:rPr>
          <w:rFonts w:asciiTheme="majorBidi" w:hAnsiTheme="majorBidi" w:cstheme="majorBidi"/>
        </w:rPr>
        <w:t>2016)</w:t>
      </w:r>
      <w:r w:rsidR="0091642D" w:rsidRPr="00A557F0">
        <w:rPr>
          <w:rFonts w:asciiTheme="majorBidi" w:hAnsiTheme="majorBidi" w:cstheme="majorBidi"/>
        </w:rPr>
        <w:t>.</w:t>
      </w:r>
      <w:r w:rsidRPr="00A557F0">
        <w:rPr>
          <w:rFonts w:asciiTheme="majorBidi" w:hAnsiTheme="majorBidi" w:cstheme="majorBidi"/>
        </w:rPr>
        <w:t xml:space="preserve"> Franco's Forgotten Children and Give </w:t>
      </w:r>
      <w:r w:rsidR="00133582">
        <w:rPr>
          <w:rFonts w:asciiTheme="majorBidi" w:hAnsiTheme="majorBidi" w:cstheme="majorBidi"/>
        </w:rPr>
        <w:t>M</w:t>
      </w:r>
      <w:r w:rsidRPr="00A557F0">
        <w:rPr>
          <w:rFonts w:asciiTheme="majorBidi" w:hAnsiTheme="majorBidi" w:cstheme="majorBidi"/>
        </w:rPr>
        <w:t xml:space="preserve">e </w:t>
      </w:r>
      <w:r w:rsidR="00133582">
        <w:rPr>
          <w:rFonts w:asciiTheme="majorBidi" w:hAnsiTheme="majorBidi" w:cstheme="majorBidi"/>
        </w:rPr>
        <w:t>B</w:t>
      </w:r>
      <w:r w:rsidRPr="00A557F0">
        <w:rPr>
          <w:rFonts w:asciiTheme="majorBidi" w:hAnsiTheme="majorBidi" w:cstheme="majorBidi"/>
        </w:rPr>
        <w:t xml:space="preserve">ack </w:t>
      </w:r>
      <w:r w:rsidR="00133582">
        <w:rPr>
          <w:rFonts w:asciiTheme="majorBidi" w:hAnsiTheme="majorBidi" w:cstheme="majorBidi"/>
        </w:rPr>
        <w:t>M</w:t>
      </w:r>
      <w:r w:rsidRPr="00A557F0">
        <w:rPr>
          <w:rFonts w:asciiTheme="majorBidi" w:hAnsiTheme="majorBidi" w:cstheme="majorBidi"/>
        </w:rPr>
        <w:t xml:space="preserve">y Child: Films Review. </w:t>
      </w:r>
      <w:r w:rsidRPr="00A557F0">
        <w:rPr>
          <w:rFonts w:asciiTheme="majorBidi" w:hAnsiTheme="majorBidi" w:cstheme="majorBidi"/>
          <w:i/>
          <w:iCs/>
        </w:rPr>
        <w:t>Genocide Studies and Prevention</w:t>
      </w:r>
      <w:r w:rsidRPr="00A557F0">
        <w:rPr>
          <w:rFonts w:asciiTheme="majorBidi" w:hAnsiTheme="majorBidi" w:cstheme="majorBidi"/>
        </w:rPr>
        <w:t xml:space="preserve">. </w:t>
      </w:r>
      <w:r w:rsidR="000E04E8" w:rsidRPr="00A557F0">
        <w:rPr>
          <w:rFonts w:asciiTheme="majorBidi" w:hAnsiTheme="majorBidi" w:cstheme="majorBidi"/>
        </w:rPr>
        <w:t>10</w:t>
      </w:r>
      <w:r w:rsidRPr="00A557F0">
        <w:rPr>
          <w:rFonts w:asciiTheme="majorBidi" w:hAnsiTheme="majorBidi" w:cstheme="majorBidi"/>
        </w:rPr>
        <w:t>(</w:t>
      </w:r>
      <w:r w:rsidR="000E04E8" w:rsidRPr="00A557F0">
        <w:rPr>
          <w:rFonts w:asciiTheme="majorBidi" w:hAnsiTheme="majorBidi" w:cstheme="majorBidi"/>
        </w:rPr>
        <w:t>1</w:t>
      </w:r>
      <w:r w:rsidRPr="00A557F0">
        <w:rPr>
          <w:rFonts w:asciiTheme="majorBidi" w:hAnsiTheme="majorBidi" w:cstheme="majorBidi"/>
        </w:rPr>
        <w:t>)</w:t>
      </w:r>
      <w:r w:rsidR="006B25A7" w:rsidRPr="00A557F0">
        <w:rPr>
          <w:rFonts w:asciiTheme="majorBidi" w:hAnsiTheme="majorBidi" w:cstheme="majorBidi"/>
        </w:rPr>
        <w:t>,</w:t>
      </w:r>
      <w:r w:rsidR="00816B5C" w:rsidRPr="00A557F0">
        <w:rPr>
          <w:rFonts w:asciiTheme="majorBidi" w:hAnsiTheme="majorBidi" w:cstheme="majorBidi"/>
        </w:rPr>
        <w:t xml:space="preserve"> 124</w:t>
      </w:r>
      <w:r w:rsidR="00F45FE5" w:rsidRPr="00A557F0">
        <w:rPr>
          <w:rFonts w:asciiTheme="majorBidi" w:hAnsiTheme="majorBidi" w:cstheme="majorBidi"/>
        </w:rPr>
        <w:t>–</w:t>
      </w:r>
      <w:r w:rsidR="00816B5C" w:rsidRPr="00A557F0">
        <w:rPr>
          <w:rFonts w:asciiTheme="majorBidi" w:hAnsiTheme="majorBidi" w:cstheme="majorBidi"/>
        </w:rPr>
        <w:t>128</w:t>
      </w:r>
      <w:r w:rsidRPr="00A557F0">
        <w:rPr>
          <w:rFonts w:asciiTheme="majorBidi" w:hAnsiTheme="majorBidi" w:cstheme="majorBidi"/>
        </w:rPr>
        <w:t>.</w:t>
      </w:r>
    </w:p>
    <w:p w14:paraId="31AB6F98" w14:textId="33C82005" w:rsidR="00B737B4" w:rsidRPr="00A557F0" w:rsidRDefault="00B737B4" w:rsidP="00B737B4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*2. </w:t>
      </w:r>
      <w:r w:rsidRPr="00A557F0">
        <w:rPr>
          <w:rFonts w:asciiTheme="majorBidi" w:hAnsiTheme="majorBidi" w:cstheme="majorBidi"/>
        </w:rPr>
        <w:t xml:space="preserve">Amir R. (2009). Anguished Hope: Holocaust Scholars Confront the Palestinian-Israeli Conflict, eds. L., Grob &amp; J. K., Roth, </w:t>
      </w:r>
      <w:r w:rsidRPr="00A557F0">
        <w:rPr>
          <w:rFonts w:asciiTheme="majorBidi" w:hAnsiTheme="majorBidi" w:cstheme="majorBidi"/>
          <w:i/>
          <w:iCs/>
        </w:rPr>
        <w:t>Israel Studies Forum</w:t>
      </w:r>
      <w:r w:rsidRPr="00A557F0">
        <w:rPr>
          <w:rFonts w:asciiTheme="majorBidi" w:hAnsiTheme="majorBidi" w:cstheme="majorBidi"/>
        </w:rPr>
        <w:t xml:space="preserve"> 24 (2), 123–124.</w:t>
      </w:r>
    </w:p>
    <w:p w14:paraId="41A54017" w14:textId="618F0150" w:rsidR="00B737B4" w:rsidRPr="00A557F0" w:rsidRDefault="00B737B4" w:rsidP="00B737B4">
      <w:pPr>
        <w:tabs>
          <w:tab w:val="left" w:pos="567"/>
          <w:tab w:val="center" w:pos="4513"/>
        </w:tabs>
        <w:suppressAutoHyphens/>
        <w:bidi w:val="0"/>
        <w:spacing w:line="360" w:lineRule="auto"/>
        <w:ind w:left="567" w:right="-426" w:hanging="567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*3. </w:t>
      </w:r>
      <w:r w:rsidRPr="00A557F0">
        <w:rPr>
          <w:rFonts w:asciiTheme="majorBidi" w:hAnsiTheme="majorBidi" w:cstheme="majorBidi"/>
        </w:rPr>
        <w:t>Amir, R. (2008). Son of the Cypresses: Memories, Reflections</w:t>
      </w:r>
      <w:r>
        <w:rPr>
          <w:rFonts w:asciiTheme="majorBidi" w:hAnsiTheme="majorBidi" w:cstheme="majorBidi"/>
        </w:rPr>
        <w:t>,</w:t>
      </w:r>
      <w:r w:rsidRPr="00A557F0">
        <w:rPr>
          <w:rFonts w:asciiTheme="majorBidi" w:hAnsiTheme="majorBidi" w:cstheme="majorBidi"/>
        </w:rPr>
        <w:t xml:space="preserve"> and Regrets from a Political Life. By Meron Benvenisti. </w:t>
      </w:r>
      <w:r w:rsidRPr="00A557F0">
        <w:rPr>
          <w:rFonts w:asciiTheme="majorBidi" w:hAnsiTheme="majorBidi" w:cstheme="majorBidi"/>
          <w:i/>
          <w:iCs/>
        </w:rPr>
        <w:t>Israel Studies Forum</w:t>
      </w:r>
      <w:r w:rsidRPr="00A557F0">
        <w:rPr>
          <w:rFonts w:asciiTheme="majorBidi" w:hAnsiTheme="majorBidi" w:cstheme="majorBidi"/>
        </w:rPr>
        <w:t xml:space="preserve"> 23 (2), 115–117.</w:t>
      </w:r>
    </w:p>
    <w:p w14:paraId="29C7EBED" w14:textId="1CE757FD" w:rsidR="00B737B4" w:rsidRPr="00A557F0" w:rsidRDefault="00B737B4" w:rsidP="00741FE3">
      <w:pPr>
        <w:overflowPunct w:val="0"/>
        <w:autoSpaceDE w:val="0"/>
        <w:autoSpaceDN w:val="0"/>
        <w:bidi w:val="0"/>
        <w:adjustRightInd w:val="0"/>
        <w:spacing w:line="360" w:lineRule="auto"/>
        <w:ind w:left="720" w:right="283" w:hanging="720"/>
        <w:jc w:val="both"/>
        <w:textAlignment w:val="baseline"/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</w:rPr>
        <w:t>4.</w:t>
      </w:r>
      <w:r w:rsidR="00741FE3">
        <w:rPr>
          <w:rFonts w:asciiTheme="majorBidi" w:hAnsiTheme="majorBidi" w:cstheme="majorBidi"/>
        </w:rPr>
        <w:t xml:space="preserve"> </w:t>
      </w:r>
      <w:r w:rsidRPr="00A557F0">
        <w:rPr>
          <w:rFonts w:asciiTheme="majorBidi" w:hAnsiTheme="majorBidi" w:cstheme="majorBidi"/>
        </w:rPr>
        <w:t>Amir, R. (2000). Comparative Public Policy: Patterns of Post-War</w:t>
      </w:r>
      <w:r w:rsidR="00741FE3">
        <w:rPr>
          <w:rFonts w:asciiTheme="majorBidi" w:hAnsiTheme="majorBidi" w:cstheme="majorBidi"/>
        </w:rPr>
        <w:t xml:space="preserve"> Transformation</w:t>
      </w:r>
      <w:r w:rsidRPr="00A557F0">
        <w:rPr>
          <w:rFonts w:asciiTheme="majorBidi" w:hAnsiTheme="majorBidi" w:cstheme="majorBidi"/>
        </w:rPr>
        <w:t xml:space="preserve">s. By Francis G. Castles, </w:t>
      </w:r>
      <w:r w:rsidRPr="00A557F0">
        <w:rPr>
          <w:rFonts w:asciiTheme="majorBidi" w:hAnsiTheme="majorBidi" w:cstheme="majorBidi"/>
          <w:i/>
          <w:iCs/>
        </w:rPr>
        <w:t>Journal of Public Policy Analysis</w:t>
      </w:r>
      <w:r w:rsidRPr="00A557F0">
        <w:rPr>
          <w:rFonts w:asciiTheme="majorBidi" w:hAnsiTheme="majorBidi" w:cstheme="majorBidi"/>
        </w:rPr>
        <w:t>, 2 (2)</w:t>
      </w:r>
      <w:r w:rsidRPr="00A557F0">
        <w:rPr>
          <w:rFonts w:asciiTheme="majorBidi" w:hAnsiTheme="majorBidi" w:cstheme="majorBidi"/>
          <w:bCs/>
        </w:rPr>
        <w:t>, 261-263.</w:t>
      </w:r>
    </w:p>
    <w:p w14:paraId="133F045A" w14:textId="2F8ADE63" w:rsidR="00B737B4" w:rsidRPr="00A557F0" w:rsidRDefault="00B737B4" w:rsidP="00741FE3">
      <w:pPr>
        <w:overflowPunct w:val="0"/>
        <w:autoSpaceDE w:val="0"/>
        <w:autoSpaceDN w:val="0"/>
        <w:bidi w:val="0"/>
        <w:adjustRightInd w:val="0"/>
        <w:spacing w:line="360" w:lineRule="auto"/>
        <w:ind w:left="720" w:hanging="720"/>
        <w:jc w:val="both"/>
        <w:textAlignment w:val="baseline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lastRenderedPageBreak/>
        <w:t xml:space="preserve">5. </w:t>
      </w:r>
      <w:r w:rsidRPr="00A557F0">
        <w:rPr>
          <w:rFonts w:asciiTheme="majorBidi" w:hAnsiTheme="majorBidi" w:cstheme="majorBidi"/>
        </w:rPr>
        <w:t xml:space="preserve">Amir, R. (1999). The Politics of Jerusalem Since 1967. By M. Dumper. </w:t>
      </w:r>
      <w:r w:rsidRPr="00A557F0">
        <w:rPr>
          <w:rFonts w:asciiTheme="majorBidi" w:hAnsiTheme="majorBidi" w:cstheme="majorBidi"/>
          <w:i/>
          <w:iCs/>
        </w:rPr>
        <w:t>Canadian Journal of Political Science</w:t>
      </w:r>
      <w:r w:rsidRPr="00A557F0">
        <w:rPr>
          <w:rFonts w:asciiTheme="majorBidi" w:hAnsiTheme="majorBidi" w:cstheme="majorBidi"/>
        </w:rPr>
        <w:t>, 32 (1), 172–174.</w:t>
      </w:r>
    </w:p>
    <w:p w14:paraId="6EFD1D54" w14:textId="77777777" w:rsidR="00B30F48" w:rsidRPr="00A557F0" w:rsidRDefault="00B30F48" w:rsidP="00A557F0">
      <w:pPr>
        <w:bidi w:val="0"/>
        <w:spacing w:after="200" w:line="360" w:lineRule="auto"/>
        <w:rPr>
          <w:rFonts w:asciiTheme="majorBidi" w:hAnsiTheme="majorBidi" w:cstheme="majorBidi"/>
          <w:b/>
          <w:bCs/>
          <w:u w:val="single"/>
        </w:rPr>
      </w:pPr>
    </w:p>
    <w:p w14:paraId="7F5B22C9" w14:textId="77777777" w:rsidR="001C47FF" w:rsidRPr="00A557F0" w:rsidRDefault="00346D8C" w:rsidP="00A557F0">
      <w:pPr>
        <w:bidi w:val="0"/>
        <w:spacing w:after="200" w:line="360" w:lineRule="auto"/>
        <w:rPr>
          <w:rFonts w:asciiTheme="majorBidi" w:hAnsiTheme="majorBidi" w:cstheme="majorBidi"/>
          <w:b/>
          <w:bCs/>
          <w:u w:val="single"/>
        </w:rPr>
      </w:pPr>
      <w:r w:rsidRPr="00A557F0">
        <w:rPr>
          <w:rFonts w:asciiTheme="majorBidi" w:hAnsiTheme="majorBidi" w:cstheme="majorBidi"/>
          <w:b/>
          <w:bCs/>
          <w:u w:val="single"/>
        </w:rPr>
        <w:t xml:space="preserve">Invited </w:t>
      </w:r>
      <w:r w:rsidR="001C47FF" w:rsidRPr="00A557F0">
        <w:rPr>
          <w:rFonts w:asciiTheme="majorBidi" w:hAnsiTheme="majorBidi" w:cstheme="majorBidi"/>
          <w:b/>
          <w:bCs/>
          <w:u w:val="single"/>
        </w:rPr>
        <w:t>Position Paper</w:t>
      </w:r>
    </w:p>
    <w:p w14:paraId="15487182" w14:textId="09D80EC8" w:rsidR="0095331C" w:rsidRPr="00A557F0" w:rsidRDefault="009B7857" w:rsidP="000E7F8C">
      <w:pPr>
        <w:bidi w:val="0"/>
        <w:spacing w:line="360" w:lineRule="auto"/>
        <w:ind w:left="720" w:hanging="720"/>
        <w:jc w:val="both"/>
        <w:rPr>
          <w:rFonts w:asciiTheme="majorBidi" w:hAnsiTheme="majorBidi" w:cstheme="majorBidi"/>
        </w:rPr>
      </w:pPr>
      <w:r w:rsidRPr="00A557F0">
        <w:rPr>
          <w:rFonts w:asciiTheme="majorBidi" w:hAnsiTheme="majorBidi" w:cstheme="majorBidi"/>
        </w:rPr>
        <w:t>1.</w:t>
      </w:r>
      <w:r w:rsidR="006E4786" w:rsidRPr="00A557F0">
        <w:rPr>
          <w:rFonts w:asciiTheme="majorBidi" w:hAnsiTheme="majorBidi" w:cstheme="majorBidi"/>
        </w:rPr>
        <w:t xml:space="preserve"> </w:t>
      </w:r>
      <w:r w:rsidR="00F834A3" w:rsidRPr="00A557F0">
        <w:rPr>
          <w:rFonts w:asciiTheme="majorBidi" w:hAnsiTheme="majorBidi" w:cstheme="majorBidi"/>
        </w:rPr>
        <w:t>*</w:t>
      </w:r>
      <w:r w:rsidR="006E4786" w:rsidRPr="00A557F0">
        <w:rPr>
          <w:rFonts w:asciiTheme="majorBidi" w:hAnsiTheme="majorBidi" w:cstheme="majorBidi"/>
        </w:rPr>
        <w:t xml:space="preserve"> </w:t>
      </w:r>
      <w:r w:rsidR="00767DFA" w:rsidRPr="00A557F0">
        <w:rPr>
          <w:rFonts w:asciiTheme="majorBidi" w:hAnsiTheme="majorBidi" w:cstheme="majorBidi"/>
        </w:rPr>
        <w:t>Amir R</w:t>
      </w:r>
      <w:r w:rsidR="00E61508" w:rsidRPr="00A557F0">
        <w:rPr>
          <w:rFonts w:asciiTheme="majorBidi" w:hAnsiTheme="majorBidi" w:cstheme="majorBidi"/>
        </w:rPr>
        <w:t>.</w:t>
      </w:r>
      <w:r w:rsidR="00767DFA" w:rsidRPr="00A557F0">
        <w:rPr>
          <w:rFonts w:asciiTheme="majorBidi" w:hAnsiTheme="majorBidi" w:cstheme="majorBidi"/>
        </w:rPr>
        <w:t xml:space="preserve"> (2011). Iran and Israel: MAD as a Hatter? </w:t>
      </w:r>
      <w:r w:rsidR="00767DFA" w:rsidRPr="00A557F0">
        <w:rPr>
          <w:rFonts w:asciiTheme="majorBidi" w:hAnsiTheme="majorBidi" w:cstheme="majorBidi"/>
          <w:i/>
          <w:iCs/>
        </w:rPr>
        <w:t>Gulf Policy Forum</w:t>
      </w:r>
      <w:r w:rsidR="00767DFA" w:rsidRPr="00A557F0">
        <w:rPr>
          <w:rFonts w:asciiTheme="majorBidi" w:hAnsiTheme="majorBidi" w:cstheme="majorBidi"/>
        </w:rPr>
        <w:t>, Middle East Roundtable, London: MEC</w:t>
      </w:r>
      <w:r w:rsidR="00E602D5" w:rsidRPr="00A557F0">
        <w:rPr>
          <w:rFonts w:asciiTheme="majorBidi" w:hAnsiTheme="majorBidi" w:cstheme="majorBidi"/>
        </w:rPr>
        <w:t xml:space="preserve"> [Middle East Consultants]</w:t>
      </w:r>
      <w:r w:rsidR="00767DFA" w:rsidRPr="00A557F0">
        <w:rPr>
          <w:rFonts w:asciiTheme="majorBidi" w:hAnsiTheme="majorBidi" w:cstheme="majorBidi"/>
        </w:rPr>
        <w:t xml:space="preserve"> International. (8 pages)</w:t>
      </w:r>
      <w:r w:rsidR="00556228">
        <w:rPr>
          <w:rFonts w:asciiTheme="majorBidi" w:hAnsiTheme="majorBidi" w:cstheme="majorBidi"/>
          <w:b/>
          <w:bCs/>
        </w:rPr>
        <w:t>.</w:t>
      </w:r>
      <w:r w:rsidR="005A4EA5" w:rsidRPr="00A557F0">
        <w:rPr>
          <w:rFonts w:asciiTheme="majorBidi" w:hAnsiTheme="majorBidi" w:cstheme="majorBidi"/>
        </w:rPr>
        <w:t xml:space="preserve"> </w:t>
      </w:r>
    </w:p>
    <w:sectPr w:rsidR="0095331C" w:rsidRPr="00A557F0" w:rsidSect="00780691">
      <w:headerReference w:type="default" r:id="rId12"/>
      <w:footerReference w:type="default" r:id="rId13"/>
      <w:pgSz w:w="11906" w:h="16838"/>
      <w:pgMar w:top="2835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B02B68" w14:textId="77777777" w:rsidR="00E320A9" w:rsidRDefault="00E320A9" w:rsidP="00FE27A1">
      <w:r>
        <w:separator/>
      </w:r>
    </w:p>
  </w:endnote>
  <w:endnote w:type="continuationSeparator" w:id="0">
    <w:p w14:paraId="08DFE0FC" w14:textId="77777777" w:rsidR="00E320A9" w:rsidRDefault="00E320A9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737"/>
      <w:gridCol w:w="831"/>
      <w:gridCol w:w="3738"/>
    </w:tblGrid>
    <w:tr w:rsidR="00064C96" w14:paraId="6D18D643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29642E48" w14:textId="77777777" w:rsidR="00064C96" w:rsidRDefault="00064C96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03504086" w14:textId="77777777" w:rsidR="00064C96" w:rsidRDefault="00064C96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Pr="00454C7A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16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38C80948" w14:textId="77777777" w:rsidR="00064C96" w:rsidRDefault="00064C96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064C96" w14:paraId="288445A5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6CE0C7A4" w14:textId="77777777" w:rsidR="00064C96" w:rsidRDefault="00064C96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0657CFCC" w14:textId="77777777" w:rsidR="00064C96" w:rsidRDefault="00064C96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71CB8A44" w14:textId="77777777" w:rsidR="00064C96" w:rsidRDefault="00064C96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757096FE" w14:textId="77777777" w:rsidR="00064C96" w:rsidRDefault="00064C9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663206" w14:textId="77777777" w:rsidR="00E320A9" w:rsidRDefault="00E320A9" w:rsidP="00FE27A1">
      <w:r>
        <w:separator/>
      </w:r>
    </w:p>
  </w:footnote>
  <w:footnote w:type="continuationSeparator" w:id="0">
    <w:p w14:paraId="1340C42D" w14:textId="77777777" w:rsidR="00E320A9" w:rsidRDefault="00E320A9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7E8256" w14:textId="5199C545" w:rsidR="00064C96" w:rsidRDefault="00064C96">
    <w:pPr>
      <w:pStyle w:val="a3"/>
    </w:pPr>
    <w:r>
      <w:rPr>
        <w:rFonts w:hint="cs"/>
        <w:noProof/>
      </w:rPr>
      <w:drawing>
        <wp:anchor distT="0" distB="0" distL="114300" distR="114300" simplePos="0" relativeHeight="251658240" behindDoc="0" locked="0" layoutInCell="1" allowOverlap="1" wp14:anchorId="4EBCB23E" wp14:editId="3F03DCFA">
          <wp:simplePos x="0" y="0"/>
          <wp:positionH relativeFrom="column">
            <wp:posOffset>-233680</wp:posOffset>
          </wp:positionH>
          <wp:positionV relativeFrom="paragraph">
            <wp:posOffset>-145415</wp:posOffset>
          </wp:positionV>
          <wp:extent cx="2658110" cy="1066800"/>
          <wp:effectExtent l="0" t="0" r="8890" b="0"/>
          <wp:wrapNone/>
          <wp:docPr id="14" name="תמונה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8110" cy="1066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7E5AB4"/>
    <w:multiLevelType w:val="hybridMultilevel"/>
    <w:tmpl w:val="F6C20BEA"/>
    <w:lvl w:ilvl="0" w:tplc="6276AFA6">
      <w:start w:val="200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1" w:hanging="360"/>
      </w:pPr>
    </w:lvl>
    <w:lvl w:ilvl="2" w:tplc="0409001B" w:tentative="1">
      <w:start w:val="1"/>
      <w:numFmt w:val="lowerRoman"/>
      <w:lvlText w:val="%3."/>
      <w:lvlJc w:val="right"/>
      <w:pPr>
        <w:ind w:left="2521" w:hanging="180"/>
      </w:pPr>
    </w:lvl>
    <w:lvl w:ilvl="3" w:tplc="0409000F" w:tentative="1">
      <w:start w:val="1"/>
      <w:numFmt w:val="decimal"/>
      <w:lvlText w:val="%4."/>
      <w:lvlJc w:val="left"/>
      <w:pPr>
        <w:ind w:left="3241" w:hanging="360"/>
      </w:pPr>
    </w:lvl>
    <w:lvl w:ilvl="4" w:tplc="04090019" w:tentative="1">
      <w:start w:val="1"/>
      <w:numFmt w:val="lowerLetter"/>
      <w:lvlText w:val="%5."/>
      <w:lvlJc w:val="left"/>
      <w:pPr>
        <w:ind w:left="3961" w:hanging="360"/>
      </w:pPr>
    </w:lvl>
    <w:lvl w:ilvl="5" w:tplc="0409001B" w:tentative="1">
      <w:start w:val="1"/>
      <w:numFmt w:val="lowerRoman"/>
      <w:lvlText w:val="%6."/>
      <w:lvlJc w:val="right"/>
      <w:pPr>
        <w:ind w:left="4681" w:hanging="180"/>
      </w:pPr>
    </w:lvl>
    <w:lvl w:ilvl="6" w:tplc="0409000F" w:tentative="1">
      <w:start w:val="1"/>
      <w:numFmt w:val="decimal"/>
      <w:lvlText w:val="%7."/>
      <w:lvlJc w:val="left"/>
      <w:pPr>
        <w:ind w:left="5401" w:hanging="360"/>
      </w:pPr>
    </w:lvl>
    <w:lvl w:ilvl="7" w:tplc="04090019" w:tentative="1">
      <w:start w:val="1"/>
      <w:numFmt w:val="lowerLetter"/>
      <w:lvlText w:val="%8."/>
      <w:lvlJc w:val="left"/>
      <w:pPr>
        <w:ind w:left="6121" w:hanging="360"/>
      </w:pPr>
    </w:lvl>
    <w:lvl w:ilvl="8" w:tplc="0409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4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1D295E"/>
    <w:multiLevelType w:val="hybridMultilevel"/>
    <w:tmpl w:val="0D7A7DB8"/>
    <w:lvl w:ilvl="0" w:tplc="7A047F0A">
      <w:start w:val="200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2395597"/>
    <w:multiLevelType w:val="hybridMultilevel"/>
    <w:tmpl w:val="21ECA5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349078F"/>
    <w:multiLevelType w:val="hybridMultilevel"/>
    <w:tmpl w:val="C066B4A8"/>
    <w:lvl w:ilvl="0" w:tplc="1000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1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541044"/>
    <w:multiLevelType w:val="hybridMultilevel"/>
    <w:tmpl w:val="91B68E06"/>
    <w:lvl w:ilvl="0" w:tplc="1E48F410">
      <w:start w:val="1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D5226D3"/>
    <w:multiLevelType w:val="hybridMultilevel"/>
    <w:tmpl w:val="2F3ED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6D5F18"/>
    <w:multiLevelType w:val="hybridMultilevel"/>
    <w:tmpl w:val="6408F4E8"/>
    <w:lvl w:ilvl="0" w:tplc="FC0CE2C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5246407">
    <w:abstractNumId w:val="2"/>
  </w:num>
  <w:num w:numId="2" w16cid:durableId="1254700831">
    <w:abstractNumId w:val="9"/>
  </w:num>
  <w:num w:numId="3" w16cid:durableId="909970061">
    <w:abstractNumId w:val="1"/>
  </w:num>
  <w:num w:numId="4" w16cid:durableId="1109469617">
    <w:abstractNumId w:val="15"/>
  </w:num>
  <w:num w:numId="5" w16cid:durableId="845637474">
    <w:abstractNumId w:val="10"/>
  </w:num>
  <w:num w:numId="6" w16cid:durableId="1478691013">
    <w:abstractNumId w:val="4"/>
  </w:num>
  <w:num w:numId="7" w16cid:durableId="1318265272">
    <w:abstractNumId w:val="3"/>
  </w:num>
  <w:num w:numId="8" w16cid:durableId="1926305481">
    <w:abstractNumId w:val="16"/>
  </w:num>
  <w:num w:numId="9" w16cid:durableId="293369941">
    <w:abstractNumId w:val="11"/>
  </w:num>
  <w:num w:numId="10" w16cid:durableId="1861506974">
    <w:abstractNumId w:val="5"/>
  </w:num>
  <w:num w:numId="11" w16cid:durableId="681517288">
    <w:abstractNumId w:val="14"/>
  </w:num>
  <w:num w:numId="12" w16cid:durableId="822044143">
    <w:abstractNumId w:val="17"/>
  </w:num>
  <w:num w:numId="13" w16cid:durableId="740253916">
    <w:abstractNumId w:val="0"/>
  </w:num>
  <w:num w:numId="14" w16cid:durableId="1298340649">
    <w:abstractNumId w:val="6"/>
  </w:num>
  <w:num w:numId="15" w16cid:durableId="827863798">
    <w:abstractNumId w:val="13"/>
  </w:num>
  <w:num w:numId="16" w16cid:durableId="568544210">
    <w:abstractNumId w:val="12"/>
  </w:num>
  <w:num w:numId="17" w16cid:durableId="1251817863">
    <w:abstractNumId w:val="7"/>
  </w:num>
  <w:num w:numId="18" w16cid:durableId="5024767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zQwNzQzNrA0NrS0NLZU0lEKTi0uzszPAykwMq0FAJ+GSNctAAAA"/>
  </w:docVars>
  <w:rsids>
    <w:rsidRoot w:val="00951CC5"/>
    <w:rsid w:val="000016A3"/>
    <w:rsid w:val="000048E9"/>
    <w:rsid w:val="00014FFD"/>
    <w:rsid w:val="00015A78"/>
    <w:rsid w:val="00024E88"/>
    <w:rsid w:val="00032A2C"/>
    <w:rsid w:val="0003599C"/>
    <w:rsid w:val="00036364"/>
    <w:rsid w:val="00040E85"/>
    <w:rsid w:val="00041AF1"/>
    <w:rsid w:val="0004744A"/>
    <w:rsid w:val="00052E15"/>
    <w:rsid w:val="000604C0"/>
    <w:rsid w:val="00064C96"/>
    <w:rsid w:val="00065E6D"/>
    <w:rsid w:val="00070BCB"/>
    <w:rsid w:val="00071C60"/>
    <w:rsid w:val="00072273"/>
    <w:rsid w:val="00073141"/>
    <w:rsid w:val="00086A50"/>
    <w:rsid w:val="00091075"/>
    <w:rsid w:val="000938EB"/>
    <w:rsid w:val="00096F40"/>
    <w:rsid w:val="000A25DD"/>
    <w:rsid w:val="000A39A8"/>
    <w:rsid w:val="000A700D"/>
    <w:rsid w:val="000A7A0F"/>
    <w:rsid w:val="000B0EC8"/>
    <w:rsid w:val="000B3F8A"/>
    <w:rsid w:val="000B5897"/>
    <w:rsid w:val="000C24A4"/>
    <w:rsid w:val="000C40CD"/>
    <w:rsid w:val="000D2B97"/>
    <w:rsid w:val="000D3C1A"/>
    <w:rsid w:val="000E04E8"/>
    <w:rsid w:val="000E5F7E"/>
    <w:rsid w:val="000E7F8C"/>
    <w:rsid w:val="000F51C4"/>
    <w:rsid w:val="00103D08"/>
    <w:rsid w:val="001051B3"/>
    <w:rsid w:val="00117B3F"/>
    <w:rsid w:val="001266E2"/>
    <w:rsid w:val="00133582"/>
    <w:rsid w:val="00133BA1"/>
    <w:rsid w:val="0014242E"/>
    <w:rsid w:val="00143005"/>
    <w:rsid w:val="00151C8A"/>
    <w:rsid w:val="001527E5"/>
    <w:rsid w:val="00153764"/>
    <w:rsid w:val="0015562E"/>
    <w:rsid w:val="00155891"/>
    <w:rsid w:val="00155934"/>
    <w:rsid w:val="00157359"/>
    <w:rsid w:val="00163D4C"/>
    <w:rsid w:val="00166CE9"/>
    <w:rsid w:val="0016779E"/>
    <w:rsid w:val="00175F6D"/>
    <w:rsid w:val="00176095"/>
    <w:rsid w:val="00177742"/>
    <w:rsid w:val="001911A2"/>
    <w:rsid w:val="001A1B77"/>
    <w:rsid w:val="001A3893"/>
    <w:rsid w:val="001A42C8"/>
    <w:rsid w:val="001A56C4"/>
    <w:rsid w:val="001A5FB0"/>
    <w:rsid w:val="001B7A93"/>
    <w:rsid w:val="001C171D"/>
    <w:rsid w:val="001C47FF"/>
    <w:rsid w:val="001D055C"/>
    <w:rsid w:val="001D7A01"/>
    <w:rsid w:val="001E3029"/>
    <w:rsid w:val="001E7FBE"/>
    <w:rsid w:val="001F0C44"/>
    <w:rsid w:val="00211986"/>
    <w:rsid w:val="00215500"/>
    <w:rsid w:val="00220C01"/>
    <w:rsid w:val="00226F31"/>
    <w:rsid w:val="00227621"/>
    <w:rsid w:val="00233866"/>
    <w:rsid w:val="00236C74"/>
    <w:rsid w:val="002427DF"/>
    <w:rsid w:val="002434DD"/>
    <w:rsid w:val="00243691"/>
    <w:rsid w:val="00244514"/>
    <w:rsid w:val="00247085"/>
    <w:rsid w:val="00247712"/>
    <w:rsid w:val="00256187"/>
    <w:rsid w:val="00256433"/>
    <w:rsid w:val="00262181"/>
    <w:rsid w:val="00281299"/>
    <w:rsid w:val="00284D71"/>
    <w:rsid w:val="00287C8E"/>
    <w:rsid w:val="00290EF8"/>
    <w:rsid w:val="00294DE4"/>
    <w:rsid w:val="002B3EA1"/>
    <w:rsid w:val="002B58E1"/>
    <w:rsid w:val="002B5BF1"/>
    <w:rsid w:val="002B73B9"/>
    <w:rsid w:val="002C24C4"/>
    <w:rsid w:val="002C4C58"/>
    <w:rsid w:val="002C6DB2"/>
    <w:rsid w:val="002C7B41"/>
    <w:rsid w:val="002D1972"/>
    <w:rsid w:val="002E558A"/>
    <w:rsid w:val="002F074F"/>
    <w:rsid w:val="002F394D"/>
    <w:rsid w:val="002F3BE7"/>
    <w:rsid w:val="002F611E"/>
    <w:rsid w:val="003065C7"/>
    <w:rsid w:val="003102CC"/>
    <w:rsid w:val="00310339"/>
    <w:rsid w:val="003130C9"/>
    <w:rsid w:val="003165AF"/>
    <w:rsid w:val="003224A7"/>
    <w:rsid w:val="00324408"/>
    <w:rsid w:val="00335330"/>
    <w:rsid w:val="003379E3"/>
    <w:rsid w:val="00337D78"/>
    <w:rsid w:val="00346D8C"/>
    <w:rsid w:val="00382D06"/>
    <w:rsid w:val="003836D9"/>
    <w:rsid w:val="0038586A"/>
    <w:rsid w:val="003878EB"/>
    <w:rsid w:val="00394E7E"/>
    <w:rsid w:val="003A113F"/>
    <w:rsid w:val="003C42C0"/>
    <w:rsid w:val="003C5D2F"/>
    <w:rsid w:val="003D14A7"/>
    <w:rsid w:val="003D5773"/>
    <w:rsid w:val="003D678B"/>
    <w:rsid w:val="003E03CF"/>
    <w:rsid w:val="003E0CED"/>
    <w:rsid w:val="003E1C2B"/>
    <w:rsid w:val="003E37A2"/>
    <w:rsid w:val="003E688E"/>
    <w:rsid w:val="003E71FF"/>
    <w:rsid w:val="004038E3"/>
    <w:rsid w:val="00412340"/>
    <w:rsid w:val="00421F3B"/>
    <w:rsid w:val="0042699F"/>
    <w:rsid w:val="00435020"/>
    <w:rsid w:val="004362A6"/>
    <w:rsid w:val="0044033A"/>
    <w:rsid w:val="00442777"/>
    <w:rsid w:val="00454C7A"/>
    <w:rsid w:val="00463C14"/>
    <w:rsid w:val="00465A88"/>
    <w:rsid w:val="004725EF"/>
    <w:rsid w:val="00473A2B"/>
    <w:rsid w:val="00475F05"/>
    <w:rsid w:val="00482123"/>
    <w:rsid w:val="0048221D"/>
    <w:rsid w:val="0048505A"/>
    <w:rsid w:val="004864F6"/>
    <w:rsid w:val="004871C0"/>
    <w:rsid w:val="00487E0C"/>
    <w:rsid w:val="00493873"/>
    <w:rsid w:val="0049407E"/>
    <w:rsid w:val="00494B1A"/>
    <w:rsid w:val="00497AF6"/>
    <w:rsid w:val="00497BC8"/>
    <w:rsid w:val="004B0EC3"/>
    <w:rsid w:val="004C35B2"/>
    <w:rsid w:val="004C5DE2"/>
    <w:rsid w:val="004D390A"/>
    <w:rsid w:val="004E4DAE"/>
    <w:rsid w:val="004F47EA"/>
    <w:rsid w:val="00500893"/>
    <w:rsid w:val="0050218A"/>
    <w:rsid w:val="005062CB"/>
    <w:rsid w:val="005070BD"/>
    <w:rsid w:val="0051129B"/>
    <w:rsid w:val="0051365A"/>
    <w:rsid w:val="005145BF"/>
    <w:rsid w:val="00517D15"/>
    <w:rsid w:val="005230A4"/>
    <w:rsid w:val="005479AF"/>
    <w:rsid w:val="00547CCB"/>
    <w:rsid w:val="00551A32"/>
    <w:rsid w:val="005522C7"/>
    <w:rsid w:val="00552A98"/>
    <w:rsid w:val="005547CC"/>
    <w:rsid w:val="00556228"/>
    <w:rsid w:val="005610AA"/>
    <w:rsid w:val="00561D78"/>
    <w:rsid w:val="00562BAA"/>
    <w:rsid w:val="00564FB3"/>
    <w:rsid w:val="005653C0"/>
    <w:rsid w:val="00582A8C"/>
    <w:rsid w:val="00586F3E"/>
    <w:rsid w:val="00587A37"/>
    <w:rsid w:val="00590C99"/>
    <w:rsid w:val="005929DE"/>
    <w:rsid w:val="005A1C8D"/>
    <w:rsid w:val="005A4B7D"/>
    <w:rsid w:val="005A4EA5"/>
    <w:rsid w:val="005B4194"/>
    <w:rsid w:val="005C05D2"/>
    <w:rsid w:val="005E61F5"/>
    <w:rsid w:val="005F1213"/>
    <w:rsid w:val="006017CD"/>
    <w:rsid w:val="00602A3E"/>
    <w:rsid w:val="0060674D"/>
    <w:rsid w:val="00606B97"/>
    <w:rsid w:val="00616159"/>
    <w:rsid w:val="00617A34"/>
    <w:rsid w:val="0062150A"/>
    <w:rsid w:val="00627FF6"/>
    <w:rsid w:val="00633951"/>
    <w:rsid w:val="00636339"/>
    <w:rsid w:val="00642652"/>
    <w:rsid w:val="006449ED"/>
    <w:rsid w:val="00653D71"/>
    <w:rsid w:val="006577D0"/>
    <w:rsid w:val="00662022"/>
    <w:rsid w:val="00662035"/>
    <w:rsid w:val="006733BF"/>
    <w:rsid w:val="00680731"/>
    <w:rsid w:val="0068214F"/>
    <w:rsid w:val="006908E2"/>
    <w:rsid w:val="00693067"/>
    <w:rsid w:val="006A44D4"/>
    <w:rsid w:val="006B25A7"/>
    <w:rsid w:val="006B798D"/>
    <w:rsid w:val="006C0610"/>
    <w:rsid w:val="006C508C"/>
    <w:rsid w:val="006D77F2"/>
    <w:rsid w:val="006E1A61"/>
    <w:rsid w:val="006E2C9C"/>
    <w:rsid w:val="006E4786"/>
    <w:rsid w:val="006F2A37"/>
    <w:rsid w:val="006F6DC5"/>
    <w:rsid w:val="006F7663"/>
    <w:rsid w:val="00714BDF"/>
    <w:rsid w:val="007159FD"/>
    <w:rsid w:val="00716B58"/>
    <w:rsid w:val="00723118"/>
    <w:rsid w:val="00724E4D"/>
    <w:rsid w:val="00727AAC"/>
    <w:rsid w:val="007300F7"/>
    <w:rsid w:val="007302DC"/>
    <w:rsid w:val="00734665"/>
    <w:rsid w:val="007348B3"/>
    <w:rsid w:val="00741FE3"/>
    <w:rsid w:val="007424D3"/>
    <w:rsid w:val="007436F5"/>
    <w:rsid w:val="007575C3"/>
    <w:rsid w:val="00760799"/>
    <w:rsid w:val="0076534C"/>
    <w:rsid w:val="007679A4"/>
    <w:rsid w:val="00767DFA"/>
    <w:rsid w:val="007736EB"/>
    <w:rsid w:val="00780691"/>
    <w:rsid w:val="00786417"/>
    <w:rsid w:val="00793974"/>
    <w:rsid w:val="007A6196"/>
    <w:rsid w:val="007A730F"/>
    <w:rsid w:val="007B6CFF"/>
    <w:rsid w:val="007C5D51"/>
    <w:rsid w:val="007D003E"/>
    <w:rsid w:val="007D4660"/>
    <w:rsid w:val="007E7310"/>
    <w:rsid w:val="007F14C9"/>
    <w:rsid w:val="007F16CD"/>
    <w:rsid w:val="007F560E"/>
    <w:rsid w:val="007F626B"/>
    <w:rsid w:val="00803BEC"/>
    <w:rsid w:val="00814BE3"/>
    <w:rsid w:val="00816B5C"/>
    <w:rsid w:val="00825854"/>
    <w:rsid w:val="00833916"/>
    <w:rsid w:val="00833D85"/>
    <w:rsid w:val="008374FA"/>
    <w:rsid w:val="00841D4D"/>
    <w:rsid w:val="00843B5C"/>
    <w:rsid w:val="00843C27"/>
    <w:rsid w:val="008476D2"/>
    <w:rsid w:val="008477B5"/>
    <w:rsid w:val="00851AAC"/>
    <w:rsid w:val="00853A26"/>
    <w:rsid w:val="00873078"/>
    <w:rsid w:val="00874380"/>
    <w:rsid w:val="008822D2"/>
    <w:rsid w:val="0088502C"/>
    <w:rsid w:val="008877F0"/>
    <w:rsid w:val="008906BE"/>
    <w:rsid w:val="00892772"/>
    <w:rsid w:val="008A6C12"/>
    <w:rsid w:val="008A7951"/>
    <w:rsid w:val="008B0D53"/>
    <w:rsid w:val="008C40A6"/>
    <w:rsid w:val="008C6D09"/>
    <w:rsid w:val="008D3DD9"/>
    <w:rsid w:val="008D412F"/>
    <w:rsid w:val="008D5513"/>
    <w:rsid w:val="008E6D5C"/>
    <w:rsid w:val="008F1F47"/>
    <w:rsid w:val="008F3D6E"/>
    <w:rsid w:val="008F548A"/>
    <w:rsid w:val="008F5558"/>
    <w:rsid w:val="008F70AA"/>
    <w:rsid w:val="00904188"/>
    <w:rsid w:val="00907A13"/>
    <w:rsid w:val="00912B2C"/>
    <w:rsid w:val="00915CA6"/>
    <w:rsid w:val="0091642D"/>
    <w:rsid w:val="0091774D"/>
    <w:rsid w:val="00920370"/>
    <w:rsid w:val="00922B59"/>
    <w:rsid w:val="00925303"/>
    <w:rsid w:val="00926345"/>
    <w:rsid w:val="00930116"/>
    <w:rsid w:val="009319D5"/>
    <w:rsid w:val="00931C59"/>
    <w:rsid w:val="00936DB1"/>
    <w:rsid w:val="00951CC5"/>
    <w:rsid w:val="0095331C"/>
    <w:rsid w:val="00953903"/>
    <w:rsid w:val="00953D33"/>
    <w:rsid w:val="00960F83"/>
    <w:rsid w:val="0097067E"/>
    <w:rsid w:val="00970C26"/>
    <w:rsid w:val="00975EC4"/>
    <w:rsid w:val="00980176"/>
    <w:rsid w:val="009943CB"/>
    <w:rsid w:val="00994722"/>
    <w:rsid w:val="009A26A1"/>
    <w:rsid w:val="009B7857"/>
    <w:rsid w:val="009C2570"/>
    <w:rsid w:val="009C4FD0"/>
    <w:rsid w:val="009D0789"/>
    <w:rsid w:val="009D5B1E"/>
    <w:rsid w:val="009E284B"/>
    <w:rsid w:val="009E53CC"/>
    <w:rsid w:val="009F7AD0"/>
    <w:rsid w:val="009F7AE6"/>
    <w:rsid w:val="00A04E16"/>
    <w:rsid w:val="00A13EBA"/>
    <w:rsid w:val="00A148A5"/>
    <w:rsid w:val="00A172C4"/>
    <w:rsid w:val="00A200FB"/>
    <w:rsid w:val="00A201CA"/>
    <w:rsid w:val="00A20912"/>
    <w:rsid w:val="00A22724"/>
    <w:rsid w:val="00A23A6F"/>
    <w:rsid w:val="00A26003"/>
    <w:rsid w:val="00A261AD"/>
    <w:rsid w:val="00A31AD9"/>
    <w:rsid w:val="00A31C33"/>
    <w:rsid w:val="00A40EA8"/>
    <w:rsid w:val="00A46F75"/>
    <w:rsid w:val="00A522A3"/>
    <w:rsid w:val="00A528D4"/>
    <w:rsid w:val="00A52DCC"/>
    <w:rsid w:val="00A53746"/>
    <w:rsid w:val="00A555C2"/>
    <w:rsid w:val="00A557F0"/>
    <w:rsid w:val="00A619F1"/>
    <w:rsid w:val="00A67D34"/>
    <w:rsid w:val="00A73515"/>
    <w:rsid w:val="00A77A6A"/>
    <w:rsid w:val="00A922CB"/>
    <w:rsid w:val="00AA33FA"/>
    <w:rsid w:val="00AA3F37"/>
    <w:rsid w:val="00AB0777"/>
    <w:rsid w:val="00AB08A6"/>
    <w:rsid w:val="00AB3C6B"/>
    <w:rsid w:val="00AB65DF"/>
    <w:rsid w:val="00AC1803"/>
    <w:rsid w:val="00AC1F07"/>
    <w:rsid w:val="00AC2850"/>
    <w:rsid w:val="00AD52FA"/>
    <w:rsid w:val="00AE1658"/>
    <w:rsid w:val="00AF3688"/>
    <w:rsid w:val="00AF6CF5"/>
    <w:rsid w:val="00AF6FB4"/>
    <w:rsid w:val="00B0221F"/>
    <w:rsid w:val="00B030E7"/>
    <w:rsid w:val="00B11457"/>
    <w:rsid w:val="00B1301D"/>
    <w:rsid w:val="00B20071"/>
    <w:rsid w:val="00B27DF1"/>
    <w:rsid w:val="00B30F48"/>
    <w:rsid w:val="00B32E44"/>
    <w:rsid w:val="00B364FB"/>
    <w:rsid w:val="00B372E1"/>
    <w:rsid w:val="00B46BD2"/>
    <w:rsid w:val="00B47554"/>
    <w:rsid w:val="00B54F63"/>
    <w:rsid w:val="00B608D8"/>
    <w:rsid w:val="00B61115"/>
    <w:rsid w:val="00B64A0A"/>
    <w:rsid w:val="00B70294"/>
    <w:rsid w:val="00B70DE2"/>
    <w:rsid w:val="00B73218"/>
    <w:rsid w:val="00B737B4"/>
    <w:rsid w:val="00B7621D"/>
    <w:rsid w:val="00B90F07"/>
    <w:rsid w:val="00BA363E"/>
    <w:rsid w:val="00BA4E81"/>
    <w:rsid w:val="00BB32D4"/>
    <w:rsid w:val="00BC13CA"/>
    <w:rsid w:val="00BC6695"/>
    <w:rsid w:val="00BD2BEC"/>
    <w:rsid w:val="00BD5F7B"/>
    <w:rsid w:val="00BD64CB"/>
    <w:rsid w:val="00BE0258"/>
    <w:rsid w:val="00BF0526"/>
    <w:rsid w:val="00C00804"/>
    <w:rsid w:val="00C021D6"/>
    <w:rsid w:val="00C06FCB"/>
    <w:rsid w:val="00C07097"/>
    <w:rsid w:val="00C0755A"/>
    <w:rsid w:val="00C116D4"/>
    <w:rsid w:val="00C23775"/>
    <w:rsid w:val="00C27208"/>
    <w:rsid w:val="00C41AE9"/>
    <w:rsid w:val="00C420BC"/>
    <w:rsid w:val="00C502F8"/>
    <w:rsid w:val="00C52C5C"/>
    <w:rsid w:val="00C5366A"/>
    <w:rsid w:val="00C53D5A"/>
    <w:rsid w:val="00C62F36"/>
    <w:rsid w:val="00C6668F"/>
    <w:rsid w:val="00C71736"/>
    <w:rsid w:val="00C84ED5"/>
    <w:rsid w:val="00C913C0"/>
    <w:rsid w:val="00CA3412"/>
    <w:rsid w:val="00CB09A7"/>
    <w:rsid w:val="00CB7049"/>
    <w:rsid w:val="00CC2BC0"/>
    <w:rsid w:val="00CC3855"/>
    <w:rsid w:val="00CC51DC"/>
    <w:rsid w:val="00CD27E8"/>
    <w:rsid w:val="00CD2BB2"/>
    <w:rsid w:val="00CD7B18"/>
    <w:rsid w:val="00CE21FA"/>
    <w:rsid w:val="00CE275B"/>
    <w:rsid w:val="00CE393B"/>
    <w:rsid w:val="00CF1579"/>
    <w:rsid w:val="00CF409C"/>
    <w:rsid w:val="00CF5A51"/>
    <w:rsid w:val="00D04B07"/>
    <w:rsid w:val="00D21454"/>
    <w:rsid w:val="00D23DC6"/>
    <w:rsid w:val="00D250E4"/>
    <w:rsid w:val="00D3375A"/>
    <w:rsid w:val="00D341FD"/>
    <w:rsid w:val="00D4417B"/>
    <w:rsid w:val="00D531A1"/>
    <w:rsid w:val="00D573B3"/>
    <w:rsid w:val="00D671E7"/>
    <w:rsid w:val="00D70A12"/>
    <w:rsid w:val="00D722FC"/>
    <w:rsid w:val="00D80B7E"/>
    <w:rsid w:val="00D85E11"/>
    <w:rsid w:val="00D86954"/>
    <w:rsid w:val="00DA0AED"/>
    <w:rsid w:val="00DA501D"/>
    <w:rsid w:val="00DA5104"/>
    <w:rsid w:val="00DA6C5E"/>
    <w:rsid w:val="00DB4504"/>
    <w:rsid w:val="00DB65A3"/>
    <w:rsid w:val="00DC0E74"/>
    <w:rsid w:val="00DC58F9"/>
    <w:rsid w:val="00DE043F"/>
    <w:rsid w:val="00DE1E7F"/>
    <w:rsid w:val="00DE5303"/>
    <w:rsid w:val="00DF06ED"/>
    <w:rsid w:val="00E06DA8"/>
    <w:rsid w:val="00E1420D"/>
    <w:rsid w:val="00E149C8"/>
    <w:rsid w:val="00E204E9"/>
    <w:rsid w:val="00E20540"/>
    <w:rsid w:val="00E30EDF"/>
    <w:rsid w:val="00E316DA"/>
    <w:rsid w:val="00E320A9"/>
    <w:rsid w:val="00E3330F"/>
    <w:rsid w:val="00E541BD"/>
    <w:rsid w:val="00E602D5"/>
    <w:rsid w:val="00E60EF6"/>
    <w:rsid w:val="00E61508"/>
    <w:rsid w:val="00E63BED"/>
    <w:rsid w:val="00E66FD4"/>
    <w:rsid w:val="00E75DE7"/>
    <w:rsid w:val="00E76A61"/>
    <w:rsid w:val="00E85880"/>
    <w:rsid w:val="00E96C82"/>
    <w:rsid w:val="00EA305F"/>
    <w:rsid w:val="00EC036D"/>
    <w:rsid w:val="00EC4EEA"/>
    <w:rsid w:val="00ED4BA8"/>
    <w:rsid w:val="00EE0412"/>
    <w:rsid w:val="00EE152E"/>
    <w:rsid w:val="00EF4817"/>
    <w:rsid w:val="00EF4FB7"/>
    <w:rsid w:val="00EF7AFA"/>
    <w:rsid w:val="00EF7C3F"/>
    <w:rsid w:val="00F03E28"/>
    <w:rsid w:val="00F04717"/>
    <w:rsid w:val="00F047C9"/>
    <w:rsid w:val="00F05124"/>
    <w:rsid w:val="00F111EB"/>
    <w:rsid w:val="00F13EAF"/>
    <w:rsid w:val="00F45FE5"/>
    <w:rsid w:val="00F47169"/>
    <w:rsid w:val="00F502DF"/>
    <w:rsid w:val="00F513F5"/>
    <w:rsid w:val="00F5148B"/>
    <w:rsid w:val="00F56300"/>
    <w:rsid w:val="00F60009"/>
    <w:rsid w:val="00F71156"/>
    <w:rsid w:val="00F74603"/>
    <w:rsid w:val="00F7507D"/>
    <w:rsid w:val="00F76227"/>
    <w:rsid w:val="00F771ED"/>
    <w:rsid w:val="00F8207B"/>
    <w:rsid w:val="00F826E5"/>
    <w:rsid w:val="00F82D44"/>
    <w:rsid w:val="00F834A3"/>
    <w:rsid w:val="00F84002"/>
    <w:rsid w:val="00F840CF"/>
    <w:rsid w:val="00F8524B"/>
    <w:rsid w:val="00F859C7"/>
    <w:rsid w:val="00F86888"/>
    <w:rsid w:val="00F911B6"/>
    <w:rsid w:val="00F927A6"/>
    <w:rsid w:val="00F92D55"/>
    <w:rsid w:val="00F93F8E"/>
    <w:rsid w:val="00FA20D3"/>
    <w:rsid w:val="00FB2479"/>
    <w:rsid w:val="00FB2680"/>
    <w:rsid w:val="00FB26C2"/>
    <w:rsid w:val="00FC4B84"/>
    <w:rsid w:val="00FC7F2D"/>
    <w:rsid w:val="00FD3F6E"/>
    <w:rsid w:val="00FD46EB"/>
    <w:rsid w:val="00FD5C0B"/>
    <w:rsid w:val="00FD6787"/>
    <w:rsid w:val="00FE0856"/>
    <w:rsid w:val="00FE27A1"/>
    <w:rsid w:val="00FE6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98C35BD"/>
  <w15:docId w15:val="{C607FACC-FB5D-49F4-A26B-EE8A23178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customStyle="1" w:styleId="2">
    <w:name w:val="2"/>
    <w:basedOn w:val="a"/>
    <w:next w:val="ab"/>
    <w:qFormat/>
    <w:rsid w:val="00BC13CA"/>
    <w:pPr>
      <w:overflowPunct w:val="0"/>
      <w:autoSpaceDE w:val="0"/>
      <w:autoSpaceDN w:val="0"/>
      <w:bidi w:val="0"/>
      <w:adjustRightInd w:val="0"/>
      <w:spacing w:line="480" w:lineRule="auto"/>
      <w:jc w:val="center"/>
      <w:textAlignment w:val="baseline"/>
    </w:pPr>
    <w:rPr>
      <w:rFonts w:cs="David"/>
      <w:b/>
      <w:bCs/>
      <w:u w:val="single"/>
      <w:lang w:val="en-GB"/>
    </w:rPr>
  </w:style>
  <w:style w:type="paragraph" w:styleId="ab">
    <w:name w:val="Title"/>
    <w:basedOn w:val="a"/>
    <w:next w:val="a"/>
    <w:link w:val="ac"/>
    <w:qFormat/>
    <w:rsid w:val="00BC13C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c">
    <w:name w:val="כותרת טקסט תו"/>
    <w:basedOn w:val="a0"/>
    <w:link w:val="ab"/>
    <w:rsid w:val="00BC13C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d">
    <w:name w:val="List Paragraph"/>
    <w:basedOn w:val="a"/>
    <w:uiPriority w:val="34"/>
    <w:qFormat/>
    <w:rsid w:val="00970C26"/>
    <w:pPr>
      <w:ind w:left="720"/>
      <w:contextualSpacing/>
    </w:pPr>
  </w:style>
  <w:style w:type="paragraph" w:customStyle="1" w:styleId="1">
    <w:name w:val="1"/>
    <w:basedOn w:val="a"/>
    <w:next w:val="ab"/>
    <w:qFormat/>
    <w:rsid w:val="00767DFA"/>
    <w:pPr>
      <w:overflowPunct w:val="0"/>
      <w:autoSpaceDE w:val="0"/>
      <w:autoSpaceDN w:val="0"/>
      <w:bidi w:val="0"/>
      <w:adjustRightInd w:val="0"/>
      <w:spacing w:line="480" w:lineRule="auto"/>
      <w:jc w:val="center"/>
      <w:textAlignment w:val="baseline"/>
    </w:pPr>
    <w:rPr>
      <w:rFonts w:cs="David"/>
      <w:b/>
      <w:bCs/>
      <w:u w:val="single"/>
      <w:lang w:val="en-GB"/>
    </w:rPr>
  </w:style>
  <w:style w:type="character" w:styleId="Hyperlink">
    <w:name w:val="Hyperlink"/>
    <w:rsid w:val="00767DFA"/>
    <w:rPr>
      <w:color w:val="0000FF"/>
      <w:u w:val="single"/>
    </w:rPr>
  </w:style>
  <w:style w:type="paragraph" w:styleId="ae">
    <w:name w:val="Plain Text"/>
    <w:basedOn w:val="a"/>
    <w:link w:val="af"/>
    <w:uiPriority w:val="99"/>
    <w:unhideWhenUsed/>
    <w:rsid w:val="00767DFA"/>
    <w:rPr>
      <w:rFonts w:ascii="Calibri" w:eastAsia="Calibri" w:hAnsi="Calibri" w:cs="Arial"/>
      <w:sz w:val="22"/>
      <w:szCs w:val="21"/>
    </w:rPr>
  </w:style>
  <w:style w:type="character" w:customStyle="1" w:styleId="af">
    <w:name w:val="טקסט רגיל תו"/>
    <w:basedOn w:val="a0"/>
    <w:link w:val="ae"/>
    <w:uiPriority w:val="99"/>
    <w:rsid w:val="00767DFA"/>
    <w:rPr>
      <w:rFonts w:ascii="Calibri" w:eastAsia="Calibri" w:hAnsi="Calibri" w:cs="Arial"/>
      <w:sz w:val="22"/>
      <w:szCs w:val="21"/>
    </w:rPr>
  </w:style>
  <w:style w:type="character" w:styleId="af0">
    <w:name w:val="Emphasis"/>
    <w:basedOn w:val="a0"/>
    <w:uiPriority w:val="20"/>
    <w:qFormat/>
    <w:rsid w:val="001E7FBE"/>
    <w:rPr>
      <w:i/>
      <w:iCs/>
    </w:rPr>
  </w:style>
  <w:style w:type="paragraph" w:styleId="NormalWeb">
    <w:name w:val="Normal (Web)"/>
    <w:basedOn w:val="a"/>
    <w:uiPriority w:val="99"/>
    <w:semiHidden/>
    <w:unhideWhenUsed/>
    <w:rsid w:val="00B737B4"/>
    <w:pPr>
      <w:bidi w:val="0"/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70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290157">
          <w:marLeft w:val="0"/>
          <w:marRight w:val="-1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0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5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273085">
          <w:marLeft w:val="0"/>
          <w:marRight w:val="-1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8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7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111539">
          <w:marLeft w:val="0"/>
          <w:marRight w:val="-1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66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91218">
          <w:marLeft w:val="0"/>
          <w:marRight w:val="-1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4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82396">
          <w:marLeft w:val="0"/>
          <w:marRight w:val="-1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287035">
          <w:marLeft w:val="0"/>
          <w:marRight w:val="-1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06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471791">
          <w:marLeft w:val="0"/>
          <w:marRight w:val="-1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8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219513">
          <w:marLeft w:val="0"/>
          <w:marRight w:val="-1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interdisciplinarypress.net/my-cart/ebooks/hostility-and-violence/the-real-and-the-reflected-heroes-and-villains-in-existent-an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B086DDE2B3464C9C266EA6A4EC4456" ma:contentTypeVersion="5" ma:contentTypeDescription="Create a new document." ma:contentTypeScope="" ma:versionID="80e28b1f111647b1ea1c49ac5385105d">
  <xsd:schema xmlns:xsd="http://www.w3.org/2001/XMLSchema" xmlns:xs="http://www.w3.org/2001/XMLSchema" xmlns:p="http://schemas.microsoft.com/office/2006/metadata/properties" xmlns:ns3="c94a85d0-c7d3-41f3-a687-23c5632dac7f" targetNamespace="http://schemas.microsoft.com/office/2006/metadata/properties" ma:root="true" ma:fieldsID="ea8d96eeec3fead236ce660782906a4e" ns3:_="">
    <xsd:import namespace="c94a85d0-c7d3-41f3-a687-23c5632dac7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4a85d0-c7d3-41f3-a687-23c5632dac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111C03F-ADCE-4F33-A6F2-CD6AE4702F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A5046A4-6407-42B3-8013-71CF4A026C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4a85d0-c7d3-41f3-a687-23c5632dac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193CB2-CDDE-430E-A3AE-B354DB01F77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EA42D2-7A80-4A05-8C6F-A3FDFB97AA3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973</TotalTime>
  <Pages>25</Pages>
  <Words>4007</Words>
  <Characters>26079</Characters>
  <Application>Microsoft Office Word</Application>
  <DocSecurity>0</DocSecurity>
  <Lines>1629</Lines>
  <Paragraphs>771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מכללה האקדמית עמק יזרעאל ע"ש מקס שטרן</vt:lpstr>
    </vt:vector>
  </TitlesOfParts>
  <Company>האקדמית עמק יזרעאל</Company>
  <LinksUpToDate>false</LinksUpToDate>
  <CharactersWithSpaces>29315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מכללה האקדמית עמק יזרעאל ע"ש מקס שטרן</dc:title>
  <dc:subject/>
  <dc:creator>Inbal Granov</dc:creator>
  <cp:keywords/>
  <dc:description/>
  <cp:lastModifiedBy>Ruth Amir</cp:lastModifiedBy>
  <cp:revision>57</cp:revision>
  <cp:lastPrinted>2022-11-22T06:53:00Z</cp:lastPrinted>
  <dcterms:created xsi:type="dcterms:W3CDTF">2024-08-23T14:19:00Z</dcterms:created>
  <dcterms:modified xsi:type="dcterms:W3CDTF">2024-10-14T08:37:00Z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http://www.zotero.org/styles/chicago-fullnote-bibliography</vt:lpwstr>
  </property>
  <property fmtid="{D5CDD505-2E9C-101B-9397-08002B2CF9AE}" pid="11" name="Mendeley Recent Style Name 4_1">
    <vt:lpwstr>Chicago Manual of Style 17th edition (full note)</vt:lpwstr>
  </property>
  <property fmtid="{D5CDD505-2E9C-101B-9397-08002B2CF9AE}" pid="12" name="Mendeley Recent Style Id 5_1">
    <vt:lpwstr>http://www.zotero.org/styles/chicago-note-bibliography</vt:lpwstr>
  </property>
  <property fmtid="{D5CDD505-2E9C-101B-9397-08002B2CF9AE}" pid="13" name="Mendeley Recent Style Name 5_1">
    <vt:lpwstr>Chicago Manual of Style 17th edition (note)</vt:lpwstr>
  </property>
  <property fmtid="{D5CDD505-2E9C-101B-9397-08002B2CF9AE}" pid="14" name="Mendeley Recent Style Id 6_1">
    <vt:lpwstr>http://www.zotero.org/styles/harvard-cite-them-right</vt:lpwstr>
  </property>
  <property fmtid="{D5CDD505-2E9C-101B-9397-08002B2CF9AE}" pid="15" name="Mendeley Recent Style Name 6_1">
    <vt:lpwstr>Cite Them Right 12th edition - Harvard</vt:lpwstr>
  </property>
  <property fmtid="{D5CDD505-2E9C-101B-9397-08002B2CF9AE}" pid="16" name="Mendeley Recent Style Id 7_1">
    <vt:lpwstr>http://www.zotero.org/styles/ieee</vt:lpwstr>
  </property>
  <property fmtid="{D5CDD505-2E9C-101B-9397-08002B2CF9AE}" pid="17" name="Mendeley Recent Style Name 7_1">
    <vt:lpwstr>IEEE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http://www.zotero.org/styles/modern-language-association</vt:lpwstr>
  </property>
  <property fmtid="{D5CDD505-2E9C-101B-9397-08002B2CF9AE}" pid="21" name="Mendeley Recent Style Name 9_1">
    <vt:lpwstr>Modern Language Association 9th edition</vt:lpwstr>
  </property>
  <property fmtid="{D5CDD505-2E9C-101B-9397-08002B2CF9AE}" pid="22" name="ContentTypeId">
    <vt:lpwstr>0x0101008EB086DDE2B3464C9C266EA6A4EC4456</vt:lpwstr>
  </property>
  <property fmtid="{D5CDD505-2E9C-101B-9397-08002B2CF9AE}" pid="23" name="GrammarlyDocumentId">
    <vt:lpwstr>8958da8af6d276c6b771b897a96371072f75a237bac360ff9b10f10354b8512a</vt:lpwstr>
  </property>
</Properties>
</file>