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FB61F4" w14:textId="168A93C0" w:rsidR="00C65388" w:rsidRPr="00C85C23" w:rsidRDefault="00F17A42" w:rsidP="000D374E">
      <w:pPr>
        <w:pStyle w:val="NormalWeb"/>
        <w:shd w:val="clear" w:color="auto" w:fill="FFFFFF"/>
        <w:bidi/>
        <w:jc w:val="center"/>
        <w:rPr>
          <w:rFonts w:ascii="Tahoma" w:hAnsi="Tahoma" w:cs="Tahoma"/>
          <w:b/>
          <w:bCs/>
          <w:color w:val="20124D"/>
        </w:rPr>
      </w:pPr>
      <w:r>
        <w:rPr>
          <w:rFonts w:ascii="Tahoma" w:hAnsi="Tahoma" w:cs="Tahoma"/>
          <w:color w:val="20124D"/>
          <w:sz w:val="28"/>
          <w:szCs w:val="28"/>
          <w:rtl/>
        </w:rPr>
        <w:br/>
      </w:r>
      <w:r w:rsidR="00C65388" w:rsidRPr="00C85C23">
        <w:rPr>
          <w:rFonts w:ascii="Tahoma" w:hAnsi="Tahoma" w:cs="Tahoma"/>
          <w:b/>
          <w:bCs/>
          <w:color w:val="20124D"/>
          <w:sz w:val="28"/>
          <w:szCs w:val="28"/>
          <w:rtl/>
        </w:rPr>
        <w:t>דלית קרני</w:t>
      </w:r>
      <w:r w:rsidR="00C65388" w:rsidRPr="00C85C23">
        <w:rPr>
          <w:rFonts w:ascii="Tahoma" w:hAnsi="Tahoma" w:cs="Tahoma" w:hint="cs"/>
          <w:b/>
          <w:bCs/>
          <w:color w:val="20124D"/>
          <w:sz w:val="28"/>
          <w:szCs w:val="28"/>
          <w:rtl/>
        </w:rPr>
        <w:t>, מרחב בטוח למערכות יחסים</w:t>
      </w:r>
      <w:r w:rsidR="00C65388" w:rsidRPr="00C85C23">
        <w:rPr>
          <w:rFonts w:ascii="Tahoma" w:hAnsi="Tahoma" w:cs="Tahoma"/>
          <w:b/>
          <w:bCs/>
          <w:color w:val="20124D"/>
          <w:sz w:val="28"/>
          <w:szCs w:val="28"/>
          <w:rtl/>
        </w:rPr>
        <w:t xml:space="preserve"> </w:t>
      </w:r>
    </w:p>
    <w:p w14:paraId="5D57C504" w14:textId="73F2686C" w:rsidR="00C65388" w:rsidRDefault="00C65388" w:rsidP="000D374E">
      <w:pPr>
        <w:shd w:val="clear" w:color="auto" w:fill="FFFFFF"/>
        <w:rPr>
          <w:color w:val="20124D"/>
          <w:rtl/>
        </w:rPr>
      </w:pPr>
      <w:r>
        <w:rPr>
          <w:rFonts w:ascii="Tahoma" w:hAnsi="Tahoma" w:cs="Tahoma"/>
          <w:color w:val="20124D"/>
          <w:sz w:val="22"/>
          <w:szCs w:val="22"/>
          <w:rtl/>
        </w:rPr>
        <w:t>שם:           דלית קרני</w:t>
      </w:r>
    </w:p>
    <w:p w14:paraId="0B2E2018" w14:textId="77777777" w:rsidR="00C65388" w:rsidRDefault="00C65388" w:rsidP="00C65388">
      <w:pPr>
        <w:shd w:val="clear" w:color="auto" w:fill="FFFFFF"/>
        <w:rPr>
          <w:color w:val="20124D"/>
          <w:rtl/>
        </w:rPr>
      </w:pPr>
      <w:r>
        <w:rPr>
          <w:rFonts w:ascii="Tahoma" w:hAnsi="Tahoma" w:cs="Tahoma"/>
          <w:color w:val="20124D"/>
          <w:sz w:val="22"/>
          <w:szCs w:val="22"/>
          <w:rtl/>
        </w:rPr>
        <w:t>כתובת:      מושב תל עדשים</w:t>
      </w:r>
    </w:p>
    <w:p w14:paraId="0391F2F1" w14:textId="3CD809C2" w:rsidR="00C65388" w:rsidRDefault="00C65388" w:rsidP="00C65388">
      <w:pPr>
        <w:shd w:val="clear" w:color="auto" w:fill="FFFFFF"/>
        <w:rPr>
          <w:color w:val="20124D"/>
          <w:rtl/>
        </w:rPr>
      </w:pPr>
      <w:r>
        <w:rPr>
          <w:rFonts w:ascii="Tahoma" w:hAnsi="Tahoma" w:cs="Tahoma"/>
          <w:color w:val="20124D"/>
          <w:sz w:val="22"/>
          <w:szCs w:val="22"/>
          <w:rtl/>
        </w:rPr>
        <w:t>נייד:</w:t>
      </w:r>
      <w:r w:rsidR="009C3CFE">
        <w:rPr>
          <w:rFonts w:ascii="Tahoma" w:hAnsi="Tahoma" w:cs="Tahoma" w:hint="cs"/>
          <w:color w:val="20124D"/>
          <w:sz w:val="22"/>
          <w:szCs w:val="22"/>
          <w:rtl/>
        </w:rPr>
        <w:t xml:space="preserve">   </w:t>
      </w:r>
      <w:r>
        <w:rPr>
          <w:rFonts w:ascii="Tahoma" w:hAnsi="Tahoma" w:cs="Tahoma"/>
          <w:color w:val="20124D"/>
          <w:sz w:val="22"/>
          <w:szCs w:val="22"/>
          <w:rtl/>
        </w:rPr>
        <w:t>       052-5982948</w:t>
      </w:r>
    </w:p>
    <w:p w14:paraId="1121C033" w14:textId="77777777" w:rsidR="00C65388" w:rsidRDefault="00C65388" w:rsidP="00C65388">
      <w:pPr>
        <w:shd w:val="clear" w:color="auto" w:fill="FFFFFF"/>
        <w:rPr>
          <w:color w:val="20124D"/>
          <w:rtl/>
        </w:rPr>
      </w:pPr>
      <w:r>
        <w:rPr>
          <w:rFonts w:ascii="Tahoma" w:hAnsi="Tahoma" w:cs="Tahoma"/>
          <w:color w:val="20124D"/>
          <w:sz w:val="22"/>
          <w:szCs w:val="22"/>
          <w:rtl/>
        </w:rPr>
        <w:t>שנת לידה: 1973</w:t>
      </w:r>
    </w:p>
    <w:p w14:paraId="56D7244A" w14:textId="77777777" w:rsidR="00C65388" w:rsidRDefault="00C65388" w:rsidP="00C65388">
      <w:pPr>
        <w:shd w:val="clear" w:color="auto" w:fill="FFFFFF"/>
        <w:rPr>
          <w:color w:val="20124D"/>
          <w:rtl/>
        </w:rPr>
      </w:pPr>
      <w:r>
        <w:rPr>
          <w:rFonts w:ascii="Tahoma" w:hAnsi="Tahoma" w:cs="Tahoma"/>
          <w:color w:val="20124D"/>
          <w:sz w:val="22"/>
          <w:szCs w:val="22"/>
          <w:rtl/>
        </w:rPr>
        <w:t> </w:t>
      </w:r>
    </w:p>
    <w:p w14:paraId="16981AD4" w14:textId="77777777" w:rsidR="00C65388" w:rsidRDefault="00C65388" w:rsidP="00C65388">
      <w:pPr>
        <w:pStyle w:val="1"/>
        <w:shd w:val="clear" w:color="auto" w:fill="FFFFFF"/>
        <w:rPr>
          <w:rFonts w:ascii="Tahoma" w:hAnsi="Tahoma" w:cs="Tahoma"/>
          <w:color w:val="20124D"/>
          <w:sz w:val="22"/>
          <w:szCs w:val="22"/>
          <w:u w:val="single"/>
          <w:rtl/>
        </w:rPr>
      </w:pPr>
      <w:r>
        <w:rPr>
          <w:rFonts w:ascii="Tahoma" w:hAnsi="Tahoma" w:cs="Tahoma"/>
          <w:color w:val="20124D"/>
          <w:sz w:val="22"/>
          <w:szCs w:val="22"/>
          <w:u w:val="single"/>
          <w:rtl/>
        </w:rPr>
        <w:t>ניסיון מקצועי</w:t>
      </w:r>
    </w:p>
    <w:p w14:paraId="5DAE98BD" w14:textId="77777777" w:rsidR="00D124A5" w:rsidRPr="005E26D1" w:rsidRDefault="00D124A5" w:rsidP="005E26D1">
      <w:pPr>
        <w:shd w:val="clear" w:color="auto" w:fill="FFFFFF"/>
        <w:rPr>
          <w:rFonts w:ascii="Tahoma" w:hAnsi="Tahoma" w:cs="Tahoma"/>
          <w:b/>
          <w:bCs/>
          <w:color w:val="20124D"/>
          <w:sz w:val="22"/>
          <w:szCs w:val="22"/>
          <w:rtl/>
        </w:rPr>
      </w:pPr>
    </w:p>
    <w:p w14:paraId="1FF04ED1" w14:textId="212481B7" w:rsidR="00EE5BFA" w:rsidRDefault="00EE5BFA" w:rsidP="005E26D1">
      <w:pPr>
        <w:shd w:val="clear" w:color="auto" w:fill="FFFFFF"/>
        <w:rPr>
          <w:rFonts w:ascii="Tahoma" w:hAnsi="Tahoma" w:cs="Tahoma"/>
          <w:color w:val="20124D"/>
          <w:sz w:val="22"/>
          <w:szCs w:val="22"/>
          <w:rtl/>
        </w:rPr>
      </w:pPr>
      <w:r w:rsidRPr="0003664C">
        <w:rPr>
          <w:rFonts w:ascii="Tahoma" w:hAnsi="Tahoma" w:cs="Tahoma" w:hint="cs"/>
          <w:b/>
          <w:bCs/>
          <w:color w:val="20124D"/>
          <w:sz w:val="22"/>
          <w:szCs w:val="22"/>
          <w:rtl/>
        </w:rPr>
        <w:t xml:space="preserve">2024 ועד היום </w:t>
      </w:r>
      <w:r w:rsidR="0003664C" w:rsidRPr="0003664C">
        <w:rPr>
          <w:rFonts w:ascii="Tahoma" w:hAnsi="Tahoma" w:cs="Tahoma" w:hint="cs"/>
          <w:b/>
          <w:bCs/>
          <w:color w:val="20124D"/>
          <w:sz w:val="22"/>
          <w:szCs w:val="22"/>
          <w:rtl/>
        </w:rPr>
        <w:t>-</w:t>
      </w:r>
      <w:r w:rsidRPr="0003664C">
        <w:rPr>
          <w:rFonts w:ascii="Tahoma" w:hAnsi="Tahoma" w:cs="Tahoma" w:hint="cs"/>
          <w:b/>
          <w:bCs/>
          <w:color w:val="20124D"/>
          <w:sz w:val="22"/>
          <w:szCs w:val="22"/>
          <w:rtl/>
        </w:rPr>
        <w:t xml:space="preserve"> מרצה במכללת עמק יזרעאל, החוג לחינוך וייעוץ חינוכי. </w:t>
      </w:r>
      <w:r w:rsidR="0003664C">
        <w:rPr>
          <w:rFonts w:ascii="Tahoma" w:hAnsi="Tahoma" w:cs="Tahoma"/>
          <w:color w:val="20124D"/>
          <w:sz w:val="22"/>
          <w:szCs w:val="22"/>
          <w:rtl/>
        </w:rPr>
        <w:br/>
      </w:r>
      <w:r>
        <w:rPr>
          <w:rFonts w:ascii="Tahoma" w:hAnsi="Tahoma" w:cs="Tahoma" w:hint="cs"/>
          <w:color w:val="20124D"/>
          <w:sz w:val="22"/>
          <w:szCs w:val="22"/>
          <w:rtl/>
        </w:rPr>
        <w:t xml:space="preserve">קורס מיינדפולנס </w:t>
      </w:r>
      <w:r w:rsidR="0003664C">
        <w:rPr>
          <w:rFonts w:ascii="Tahoma" w:hAnsi="Tahoma" w:cs="Tahoma" w:hint="cs"/>
          <w:color w:val="20124D"/>
          <w:sz w:val="22"/>
          <w:szCs w:val="22"/>
          <w:rtl/>
        </w:rPr>
        <w:t>-</w:t>
      </w:r>
      <w:r>
        <w:rPr>
          <w:rFonts w:ascii="Tahoma" w:hAnsi="Tahoma" w:cs="Tahoma" w:hint="cs"/>
          <w:color w:val="20124D"/>
          <w:sz w:val="22"/>
          <w:szCs w:val="22"/>
          <w:rtl/>
        </w:rPr>
        <w:t xml:space="preserve"> מודעות קשובה לעצמי ולאחר. </w:t>
      </w:r>
      <w:r w:rsidR="0003664C">
        <w:rPr>
          <w:rFonts w:ascii="Tahoma" w:hAnsi="Tahoma" w:cs="Tahoma" w:hint="cs"/>
          <w:color w:val="20124D"/>
          <w:sz w:val="22"/>
          <w:szCs w:val="22"/>
          <w:rtl/>
        </w:rPr>
        <w:t>קורס התמקדות (</w:t>
      </w:r>
      <w:r w:rsidR="0003664C">
        <w:rPr>
          <w:rFonts w:ascii="Tahoma" w:hAnsi="Tahoma" w:cs="Tahoma"/>
          <w:color w:val="20124D"/>
          <w:sz w:val="22"/>
          <w:szCs w:val="22"/>
        </w:rPr>
        <w:t>Focusing</w:t>
      </w:r>
      <w:r w:rsidR="0003664C">
        <w:rPr>
          <w:rFonts w:ascii="Tahoma" w:hAnsi="Tahoma" w:cs="Tahoma" w:hint="cs"/>
          <w:color w:val="20124D"/>
          <w:sz w:val="22"/>
          <w:szCs w:val="22"/>
          <w:rtl/>
        </w:rPr>
        <w:t xml:space="preserve">) - הגוף כמצפן פנימי. </w:t>
      </w:r>
    </w:p>
    <w:p w14:paraId="3F8237EF" w14:textId="77777777" w:rsidR="009C3CFE" w:rsidRDefault="009C3CFE" w:rsidP="005E26D1">
      <w:pPr>
        <w:shd w:val="clear" w:color="auto" w:fill="FFFFFF"/>
        <w:rPr>
          <w:rFonts w:ascii="Tahoma" w:hAnsi="Tahoma" w:cs="Tahoma"/>
          <w:color w:val="20124D"/>
          <w:sz w:val="22"/>
          <w:szCs w:val="22"/>
          <w:rtl/>
        </w:rPr>
      </w:pPr>
    </w:p>
    <w:p w14:paraId="2CFC831A" w14:textId="16790C12" w:rsidR="009C3CFE" w:rsidRDefault="009C3CFE" w:rsidP="009C3CFE">
      <w:pPr>
        <w:shd w:val="clear" w:color="auto" w:fill="FFFFFF"/>
        <w:rPr>
          <w:rFonts w:ascii="Tahoma" w:hAnsi="Tahoma" w:cs="Tahoma"/>
          <w:color w:val="20124D"/>
          <w:sz w:val="22"/>
          <w:szCs w:val="22"/>
          <w:rtl/>
        </w:rPr>
      </w:pPr>
      <w:r>
        <w:rPr>
          <w:rFonts w:ascii="Tahoma" w:hAnsi="Tahoma" w:cs="Tahoma" w:hint="cs"/>
          <w:b/>
          <w:bCs/>
          <w:color w:val="20124D"/>
          <w:sz w:val="22"/>
          <w:szCs w:val="22"/>
          <w:rtl/>
        </w:rPr>
        <w:t>2022</w:t>
      </w:r>
      <w:r w:rsidRPr="005E26D1">
        <w:rPr>
          <w:rFonts w:ascii="Tahoma" w:hAnsi="Tahoma" w:cs="Tahoma" w:hint="cs"/>
          <w:b/>
          <w:bCs/>
          <w:color w:val="20124D"/>
          <w:sz w:val="22"/>
          <w:szCs w:val="22"/>
          <w:rtl/>
        </w:rPr>
        <w:t xml:space="preserve"> ועד היום </w:t>
      </w:r>
      <w:r>
        <w:rPr>
          <w:rFonts w:ascii="Tahoma" w:hAnsi="Tahoma" w:cs="Tahoma" w:hint="cs"/>
          <w:b/>
          <w:bCs/>
          <w:color w:val="20124D"/>
          <w:sz w:val="22"/>
          <w:szCs w:val="22"/>
          <w:rtl/>
        </w:rPr>
        <w:t xml:space="preserve">- מרצה במכללת שילוב לפסיכותרפיה גוף נפש. </w:t>
      </w:r>
      <w:r>
        <w:rPr>
          <w:rFonts w:ascii="Tahoma" w:hAnsi="Tahoma" w:cs="Tahoma" w:hint="cs"/>
          <w:color w:val="20124D"/>
          <w:sz w:val="22"/>
          <w:szCs w:val="22"/>
          <w:rtl/>
        </w:rPr>
        <w:t>יישומי התמקדות ב</w:t>
      </w:r>
      <w:r>
        <w:rPr>
          <w:rFonts w:ascii="Tahoma" w:hAnsi="Tahoma" w:cs="Tahoma" w:hint="cs"/>
          <w:color w:val="20124D"/>
          <w:sz w:val="22"/>
          <w:szCs w:val="22"/>
          <w:rtl/>
        </w:rPr>
        <w:t>פסיכו</w:t>
      </w:r>
      <w:r>
        <w:rPr>
          <w:rFonts w:ascii="Tahoma" w:hAnsi="Tahoma" w:cs="Tahoma" w:hint="cs"/>
          <w:color w:val="20124D"/>
          <w:sz w:val="22"/>
          <w:szCs w:val="22"/>
          <w:rtl/>
        </w:rPr>
        <w:t xml:space="preserve">תרפיה.  </w:t>
      </w:r>
    </w:p>
    <w:p w14:paraId="6449F8BA" w14:textId="77777777" w:rsidR="00C65388" w:rsidRDefault="00C65388" w:rsidP="00C65388">
      <w:pPr>
        <w:shd w:val="clear" w:color="auto" w:fill="FFFFFF"/>
        <w:rPr>
          <w:color w:val="20124D"/>
          <w:rtl/>
        </w:rPr>
      </w:pPr>
      <w:r>
        <w:rPr>
          <w:rFonts w:ascii="Tahoma" w:hAnsi="Tahoma" w:cs="Tahoma"/>
          <w:color w:val="20124D"/>
          <w:sz w:val="22"/>
          <w:szCs w:val="22"/>
          <w:rtl/>
        </w:rPr>
        <w:t> </w:t>
      </w:r>
    </w:p>
    <w:p w14:paraId="04D7DCE1" w14:textId="7D61A8C2" w:rsidR="00C65388" w:rsidRDefault="00C65388" w:rsidP="00C65388">
      <w:pPr>
        <w:shd w:val="clear" w:color="auto" w:fill="FFFFFF"/>
        <w:rPr>
          <w:color w:val="20124D"/>
          <w:rtl/>
        </w:rPr>
      </w:pPr>
      <w:r>
        <w:rPr>
          <w:rFonts w:ascii="Tahoma" w:hAnsi="Tahoma" w:cs="Tahoma"/>
          <w:b/>
          <w:bCs/>
          <w:color w:val="20124D"/>
          <w:sz w:val="22"/>
          <w:szCs w:val="22"/>
          <w:rtl/>
        </w:rPr>
        <w:t>2006</w:t>
      </w:r>
      <w:r>
        <w:rPr>
          <w:rFonts w:ascii="Tahoma" w:hAnsi="Tahoma" w:cs="Tahoma"/>
          <w:color w:val="20124D"/>
          <w:sz w:val="22"/>
          <w:szCs w:val="22"/>
          <w:rtl/>
        </w:rPr>
        <w:t> </w:t>
      </w:r>
      <w:r>
        <w:rPr>
          <w:rFonts w:ascii="Tahoma" w:hAnsi="Tahoma" w:cs="Tahoma"/>
          <w:b/>
          <w:bCs/>
          <w:color w:val="20124D"/>
          <w:sz w:val="22"/>
          <w:szCs w:val="22"/>
          <w:rtl/>
        </w:rPr>
        <w:t xml:space="preserve">ועד היום </w:t>
      </w:r>
      <w:r>
        <w:rPr>
          <w:rFonts w:ascii="Tahoma" w:hAnsi="Tahoma" w:cs="Tahoma" w:hint="cs"/>
          <w:b/>
          <w:bCs/>
          <w:color w:val="20124D"/>
          <w:sz w:val="22"/>
          <w:szCs w:val="22"/>
          <w:rtl/>
        </w:rPr>
        <w:t>-</w:t>
      </w:r>
      <w:r>
        <w:rPr>
          <w:rFonts w:ascii="Tahoma" w:hAnsi="Tahoma" w:cs="Tahoma"/>
          <w:b/>
          <w:bCs/>
          <w:color w:val="20124D"/>
          <w:sz w:val="22"/>
          <w:szCs w:val="22"/>
          <w:rtl/>
        </w:rPr>
        <w:t xml:space="preserve"> </w:t>
      </w:r>
      <w:r>
        <w:rPr>
          <w:rFonts w:ascii="Tahoma" w:hAnsi="Tahoma" w:cs="Tahoma" w:hint="cs"/>
          <w:b/>
          <w:bCs/>
          <w:color w:val="20124D"/>
          <w:sz w:val="22"/>
          <w:szCs w:val="22"/>
          <w:rtl/>
        </w:rPr>
        <w:t xml:space="preserve">פסיכותרפיסטית גוף נפש. </w:t>
      </w:r>
      <w:r>
        <w:rPr>
          <w:rFonts w:ascii="Tahoma" w:hAnsi="Tahoma" w:cs="Tahoma"/>
          <w:b/>
          <w:bCs/>
          <w:color w:val="20124D"/>
          <w:sz w:val="22"/>
          <w:szCs w:val="22"/>
          <w:rtl/>
        </w:rPr>
        <w:t>תרפיה אישית</w:t>
      </w:r>
      <w:r w:rsidR="0003664C">
        <w:rPr>
          <w:rFonts w:ascii="Tahoma" w:hAnsi="Tahoma" w:cs="Tahoma" w:hint="cs"/>
          <w:b/>
          <w:bCs/>
          <w:color w:val="20124D"/>
          <w:sz w:val="22"/>
          <w:szCs w:val="22"/>
          <w:rtl/>
        </w:rPr>
        <w:t xml:space="preserve"> וזוגית</w:t>
      </w:r>
      <w:r>
        <w:rPr>
          <w:rFonts w:ascii="Tahoma" w:hAnsi="Tahoma" w:cs="Tahoma"/>
          <w:b/>
          <w:bCs/>
          <w:color w:val="20124D"/>
          <w:sz w:val="22"/>
          <w:szCs w:val="22"/>
          <w:rtl/>
        </w:rPr>
        <w:t>, מנחת קב</w:t>
      </w:r>
      <w:r>
        <w:rPr>
          <w:rFonts w:ascii="Tahoma" w:hAnsi="Tahoma" w:cs="Tahoma" w:hint="cs"/>
          <w:b/>
          <w:bCs/>
          <w:color w:val="20124D"/>
          <w:sz w:val="22"/>
          <w:szCs w:val="22"/>
          <w:rtl/>
        </w:rPr>
        <w:t xml:space="preserve">וצות וסדנאות  לתקשורת מאפשרת קירבה. </w:t>
      </w:r>
    </w:p>
    <w:p w14:paraId="68414707" w14:textId="77777777" w:rsidR="00C65388" w:rsidRDefault="00C65388" w:rsidP="00C65388">
      <w:pPr>
        <w:shd w:val="clear" w:color="auto" w:fill="FFFFFF"/>
        <w:ind w:left="360"/>
        <w:rPr>
          <w:color w:val="20124D"/>
          <w:rtl/>
        </w:rPr>
      </w:pPr>
      <w:r>
        <w:rPr>
          <w:rFonts w:ascii="Tahoma" w:hAnsi="Tahoma" w:cs="Tahoma"/>
          <w:b/>
          <w:bCs/>
          <w:color w:val="20124D"/>
          <w:sz w:val="22"/>
          <w:szCs w:val="22"/>
        </w:rPr>
        <w:t> </w:t>
      </w:r>
    </w:p>
    <w:p w14:paraId="1AD82809" w14:textId="77777777" w:rsidR="002624A1" w:rsidRDefault="00C65388" w:rsidP="002624A1">
      <w:pPr>
        <w:shd w:val="clear" w:color="auto" w:fill="FFFFFF"/>
        <w:rPr>
          <w:rFonts w:ascii="Tahoma" w:hAnsi="Tahoma" w:cs="Tahoma"/>
          <w:color w:val="20124D"/>
          <w:sz w:val="22"/>
          <w:szCs w:val="22"/>
          <w:rtl/>
        </w:rPr>
      </w:pPr>
      <w:r>
        <w:rPr>
          <w:rFonts w:ascii="Symbol" w:hAnsi="Symbol"/>
          <w:color w:val="20124D"/>
          <w:sz w:val="22"/>
          <w:szCs w:val="22"/>
        </w:rPr>
        <w:t>·</w:t>
      </w:r>
      <w:r>
        <w:rPr>
          <w:color w:val="20124D"/>
          <w:sz w:val="14"/>
          <w:szCs w:val="14"/>
          <w:rtl/>
        </w:rPr>
        <w:t>         </w:t>
      </w:r>
      <w:r>
        <w:rPr>
          <w:rFonts w:ascii="Tahoma" w:hAnsi="Tahoma" w:cs="Tahoma"/>
          <w:color w:val="20124D"/>
          <w:sz w:val="22"/>
          <w:szCs w:val="22"/>
          <w:rtl/>
        </w:rPr>
        <w:t xml:space="preserve">מנחה </w:t>
      </w:r>
      <w:r w:rsidRPr="000A778A">
        <w:rPr>
          <w:rFonts w:ascii="Tahoma" w:hAnsi="Tahoma" w:cs="Tahoma"/>
          <w:b/>
          <w:bCs/>
          <w:color w:val="20124D"/>
          <w:sz w:val="22"/>
          <w:szCs w:val="22"/>
          <w:rtl/>
        </w:rPr>
        <w:t>דינמיקה קבוצתית</w:t>
      </w:r>
      <w:r>
        <w:rPr>
          <w:rFonts w:ascii="Tahoma" w:hAnsi="Tahoma" w:cs="Tahoma"/>
          <w:color w:val="20124D"/>
          <w:sz w:val="22"/>
          <w:szCs w:val="22"/>
          <w:rtl/>
        </w:rPr>
        <w:t xml:space="preserve"> </w:t>
      </w:r>
      <w:r>
        <w:rPr>
          <w:rFonts w:ascii="Tahoma" w:hAnsi="Tahoma" w:cs="Tahoma" w:hint="cs"/>
          <w:color w:val="20124D"/>
          <w:sz w:val="22"/>
          <w:szCs w:val="22"/>
          <w:rtl/>
        </w:rPr>
        <w:t>-</w:t>
      </w:r>
      <w:r>
        <w:rPr>
          <w:rFonts w:ascii="Tahoma" w:hAnsi="Tahoma" w:cs="Tahoma"/>
          <w:color w:val="20124D"/>
          <w:sz w:val="22"/>
          <w:szCs w:val="22"/>
          <w:rtl/>
        </w:rPr>
        <w:t xml:space="preserve"> </w:t>
      </w:r>
      <w:r>
        <w:rPr>
          <w:rFonts w:ascii="Tahoma" w:hAnsi="Tahoma" w:cs="Tahoma" w:hint="cs"/>
          <w:color w:val="20124D"/>
          <w:sz w:val="22"/>
          <w:szCs w:val="22"/>
          <w:rtl/>
        </w:rPr>
        <w:t>מלווה קבוצות</w:t>
      </w:r>
      <w:r>
        <w:rPr>
          <w:rFonts w:ascii="Tahoma" w:hAnsi="Tahoma" w:cs="Tahoma"/>
          <w:color w:val="20124D"/>
          <w:sz w:val="22"/>
          <w:szCs w:val="22"/>
          <w:rtl/>
        </w:rPr>
        <w:t xml:space="preserve"> שעבודת הצוות קריטית להצלחתן </w:t>
      </w:r>
      <w:r>
        <w:rPr>
          <w:rFonts w:ascii="Tahoma" w:hAnsi="Tahoma" w:cs="Tahoma" w:hint="cs"/>
          <w:color w:val="20124D"/>
          <w:sz w:val="22"/>
          <w:szCs w:val="22"/>
          <w:rtl/>
        </w:rPr>
        <w:t xml:space="preserve">המקצועית. בין השאר </w:t>
      </w:r>
    </w:p>
    <w:p w14:paraId="082549AE" w14:textId="5E3F60FC" w:rsidR="00C65388" w:rsidRPr="00E5709F" w:rsidRDefault="002624A1" w:rsidP="002624A1">
      <w:pPr>
        <w:shd w:val="clear" w:color="auto" w:fill="FFFFFF"/>
        <w:rPr>
          <w:rFonts w:ascii="Tahoma" w:hAnsi="Tahoma" w:cs="Tahoma"/>
          <w:color w:val="20124D"/>
          <w:sz w:val="22"/>
          <w:szCs w:val="22"/>
          <w:rtl/>
        </w:rPr>
      </w:pPr>
      <w:r>
        <w:rPr>
          <w:rFonts w:ascii="Tahoma" w:hAnsi="Tahoma" w:cs="Tahoma" w:hint="cs"/>
          <w:color w:val="20124D"/>
          <w:sz w:val="22"/>
          <w:szCs w:val="22"/>
          <w:rtl/>
        </w:rPr>
        <w:t xml:space="preserve">                                              </w:t>
      </w:r>
      <w:r w:rsidR="00C65388">
        <w:rPr>
          <w:rFonts w:ascii="Tahoma" w:hAnsi="Tahoma" w:cs="Tahoma" w:hint="cs"/>
          <w:color w:val="20124D"/>
          <w:sz w:val="22"/>
          <w:szCs w:val="22"/>
          <w:rtl/>
        </w:rPr>
        <w:t xml:space="preserve">מלווה להקות כמו 'הדג נחש', סטרטאפים וצוותי עבודה. </w:t>
      </w:r>
      <w:r w:rsidR="00C65388">
        <w:rPr>
          <w:rFonts w:ascii="Tahoma" w:hAnsi="Tahoma" w:cs="Tahoma"/>
          <w:color w:val="20124D"/>
          <w:sz w:val="22"/>
          <w:szCs w:val="22"/>
          <w:rtl/>
        </w:rPr>
        <w:t xml:space="preserve"> </w:t>
      </w:r>
      <w:r w:rsidR="00C65388">
        <w:rPr>
          <w:rFonts w:ascii="Tahoma" w:hAnsi="Tahoma" w:cs="Tahoma" w:hint="cs"/>
          <w:color w:val="20124D"/>
          <w:sz w:val="22"/>
          <w:szCs w:val="22"/>
          <w:rtl/>
        </w:rPr>
        <w:t xml:space="preserve">     </w:t>
      </w:r>
    </w:p>
    <w:p w14:paraId="19883BE1" w14:textId="77777777" w:rsidR="00C65388" w:rsidRDefault="00C65388" w:rsidP="00C65388">
      <w:pPr>
        <w:shd w:val="clear" w:color="auto" w:fill="FFFFFF"/>
        <w:rPr>
          <w:rFonts w:ascii="Tahoma" w:hAnsi="Tahoma" w:cs="Tahoma"/>
          <w:b/>
          <w:bCs/>
          <w:color w:val="20124D"/>
          <w:sz w:val="22"/>
          <w:szCs w:val="22"/>
          <w:rtl/>
        </w:rPr>
      </w:pPr>
      <w:r>
        <w:rPr>
          <w:rFonts w:ascii="Symbol" w:hAnsi="Symbol"/>
          <w:color w:val="20124D"/>
          <w:sz w:val="22"/>
          <w:szCs w:val="22"/>
        </w:rPr>
        <w:t>·</w:t>
      </w:r>
      <w:r>
        <w:rPr>
          <w:color w:val="20124D"/>
          <w:sz w:val="14"/>
          <w:szCs w:val="14"/>
          <w:rtl/>
        </w:rPr>
        <w:t>         </w:t>
      </w:r>
      <w:r>
        <w:rPr>
          <w:rFonts w:ascii="Tahoma" w:hAnsi="Tahoma" w:cs="Tahoma"/>
          <w:color w:val="20124D"/>
          <w:sz w:val="22"/>
          <w:szCs w:val="22"/>
          <w:rtl/>
        </w:rPr>
        <w:t xml:space="preserve">מנחה קורסים בשיטת </w:t>
      </w:r>
      <w:r w:rsidRPr="000A778A">
        <w:rPr>
          <w:rFonts w:ascii="Tahoma" w:hAnsi="Tahoma" w:cs="Tahoma"/>
          <w:b/>
          <w:bCs/>
          <w:color w:val="20124D"/>
          <w:sz w:val="22"/>
          <w:szCs w:val="22"/>
          <w:rtl/>
        </w:rPr>
        <w:t>ההתמקדות</w:t>
      </w:r>
      <w:r>
        <w:rPr>
          <w:rFonts w:ascii="Tahoma" w:hAnsi="Tahoma" w:cs="Tahoma" w:hint="cs"/>
          <w:b/>
          <w:bCs/>
          <w:color w:val="20124D"/>
          <w:sz w:val="22"/>
          <w:szCs w:val="22"/>
          <w:rtl/>
        </w:rPr>
        <w:t xml:space="preserve"> (</w:t>
      </w:r>
      <w:r>
        <w:rPr>
          <w:rFonts w:ascii="Tahoma" w:hAnsi="Tahoma" w:cs="Tahoma"/>
          <w:b/>
          <w:bCs/>
          <w:color w:val="20124D"/>
          <w:sz w:val="22"/>
          <w:szCs w:val="22"/>
        </w:rPr>
        <w:t>Focusing</w:t>
      </w:r>
      <w:r>
        <w:rPr>
          <w:rFonts w:ascii="Tahoma" w:hAnsi="Tahoma" w:cs="Tahoma" w:hint="cs"/>
          <w:b/>
          <w:bCs/>
          <w:color w:val="20124D"/>
          <w:sz w:val="22"/>
          <w:szCs w:val="22"/>
          <w:rtl/>
        </w:rPr>
        <w:t>)</w:t>
      </w:r>
    </w:p>
    <w:p w14:paraId="05FFA323" w14:textId="2B855579" w:rsidR="00C65388" w:rsidRDefault="00C65388" w:rsidP="00CE7ADE">
      <w:pPr>
        <w:shd w:val="clear" w:color="auto" w:fill="FFFFFF"/>
        <w:rPr>
          <w:rFonts w:ascii="Tahoma" w:hAnsi="Tahoma" w:cs="Tahoma"/>
          <w:color w:val="20124D"/>
          <w:sz w:val="22"/>
          <w:szCs w:val="22"/>
          <w:rtl/>
        </w:rPr>
      </w:pPr>
      <w:r>
        <w:rPr>
          <w:rFonts w:ascii="Symbol" w:hAnsi="Symbol"/>
          <w:color w:val="20124D"/>
          <w:sz w:val="22"/>
          <w:szCs w:val="22"/>
        </w:rPr>
        <w:t>·</w:t>
      </w:r>
      <w:r>
        <w:rPr>
          <w:color w:val="20124D"/>
          <w:sz w:val="14"/>
          <w:szCs w:val="14"/>
          <w:rtl/>
        </w:rPr>
        <w:t>         </w:t>
      </w:r>
      <w:r w:rsidRPr="000A778A">
        <w:rPr>
          <w:rFonts w:ascii="Tahoma" w:hAnsi="Tahoma" w:cs="Tahoma"/>
          <w:b/>
          <w:bCs/>
          <w:color w:val="20124D"/>
          <w:sz w:val="22"/>
          <w:szCs w:val="22"/>
          <w:rtl/>
        </w:rPr>
        <w:t>תרפיה גוף נפש</w:t>
      </w:r>
      <w:r>
        <w:rPr>
          <w:rFonts w:ascii="Tahoma" w:hAnsi="Tahoma" w:cs="Tahoma"/>
          <w:color w:val="20124D"/>
          <w:sz w:val="22"/>
          <w:szCs w:val="22"/>
          <w:rtl/>
        </w:rPr>
        <w:t xml:space="preserve"> - טיפולים </w:t>
      </w:r>
      <w:r>
        <w:rPr>
          <w:rFonts w:ascii="Tahoma" w:hAnsi="Tahoma" w:cs="Tahoma" w:hint="cs"/>
          <w:color w:val="20124D"/>
          <w:sz w:val="22"/>
          <w:szCs w:val="22"/>
          <w:rtl/>
        </w:rPr>
        <w:t>פרטניים בדגש על פצעי היקשרות (</w:t>
      </w:r>
      <w:r>
        <w:rPr>
          <w:rFonts w:ascii="Tahoma" w:hAnsi="Tahoma" w:cs="Tahoma"/>
          <w:color w:val="20124D"/>
          <w:sz w:val="22"/>
          <w:szCs w:val="22"/>
        </w:rPr>
        <w:t>Attachment</w:t>
      </w:r>
      <w:r>
        <w:rPr>
          <w:rFonts w:ascii="Tahoma" w:hAnsi="Tahoma" w:cs="Tahoma" w:hint="cs"/>
          <w:color w:val="20124D"/>
          <w:sz w:val="22"/>
          <w:szCs w:val="22"/>
          <w:rtl/>
        </w:rPr>
        <w:t>) ומערכות יחסים</w:t>
      </w:r>
    </w:p>
    <w:p w14:paraId="3B221B41" w14:textId="77777777" w:rsidR="00C65388" w:rsidRPr="000A778A" w:rsidRDefault="00C65388" w:rsidP="00C65388">
      <w:pPr>
        <w:numPr>
          <w:ilvl w:val="0"/>
          <w:numId w:val="2"/>
        </w:numPr>
        <w:shd w:val="clear" w:color="auto" w:fill="FFFFFF"/>
        <w:rPr>
          <w:rFonts w:ascii="Tahoma" w:hAnsi="Tahoma" w:cs="Tahoma"/>
          <w:color w:val="20124D"/>
          <w:sz w:val="22"/>
          <w:szCs w:val="22"/>
          <w:rtl/>
        </w:rPr>
      </w:pPr>
      <w:r w:rsidRPr="000A778A">
        <w:rPr>
          <w:rFonts w:ascii="Tahoma" w:hAnsi="Tahoma" w:cs="Tahoma" w:hint="cs"/>
          <w:color w:val="20124D"/>
          <w:sz w:val="22"/>
          <w:szCs w:val="22"/>
          <w:rtl/>
        </w:rPr>
        <w:t xml:space="preserve">מפתחת שיטת </w:t>
      </w:r>
      <w:r w:rsidRPr="000A778A">
        <w:rPr>
          <w:rFonts w:ascii="Tahoma" w:hAnsi="Tahoma" w:cs="Tahoma" w:hint="cs"/>
          <w:b/>
          <w:bCs/>
          <w:color w:val="20124D"/>
          <w:sz w:val="22"/>
          <w:szCs w:val="22"/>
          <w:rtl/>
        </w:rPr>
        <w:t>'חכמת הקשר'</w:t>
      </w:r>
      <w:r w:rsidRPr="000A778A">
        <w:rPr>
          <w:rFonts w:ascii="Tahoma" w:hAnsi="Tahoma" w:cs="Tahoma" w:hint="cs"/>
          <w:color w:val="20124D"/>
          <w:sz w:val="22"/>
          <w:szCs w:val="22"/>
          <w:rtl/>
        </w:rPr>
        <w:t xml:space="preserve"> </w:t>
      </w:r>
      <w:r>
        <w:rPr>
          <w:rFonts w:ascii="Tahoma" w:hAnsi="Tahoma" w:cs="Tahoma" w:hint="cs"/>
          <w:color w:val="20124D"/>
          <w:sz w:val="22"/>
          <w:szCs w:val="22"/>
          <w:rtl/>
        </w:rPr>
        <w:t>-</w:t>
      </w:r>
      <w:r w:rsidRPr="000A778A">
        <w:rPr>
          <w:rFonts w:ascii="Tahoma" w:hAnsi="Tahoma" w:cs="Tahoma" w:hint="cs"/>
          <w:color w:val="20124D"/>
          <w:sz w:val="22"/>
          <w:szCs w:val="22"/>
          <w:rtl/>
        </w:rPr>
        <w:t xml:space="preserve"> החופש להיות אני, ביחד. לתקשורת מאפשרת קירבה לעצמנו ולאחרים. </w:t>
      </w:r>
      <w:r>
        <w:rPr>
          <w:rFonts w:ascii="Tahoma" w:hAnsi="Tahoma" w:cs="Tahoma" w:hint="cs"/>
          <w:color w:val="20124D"/>
          <w:sz w:val="22"/>
          <w:szCs w:val="22"/>
          <w:rtl/>
        </w:rPr>
        <w:t xml:space="preserve">מנחה סדנאות המבוססות על עקרונות השיטה.  </w:t>
      </w:r>
    </w:p>
    <w:p w14:paraId="267C6687" w14:textId="77777777" w:rsidR="00C65388" w:rsidRDefault="00C65388" w:rsidP="00C65388">
      <w:pPr>
        <w:shd w:val="clear" w:color="auto" w:fill="FFFFFF"/>
        <w:ind w:left="360"/>
        <w:rPr>
          <w:color w:val="20124D"/>
          <w:rtl/>
        </w:rPr>
      </w:pPr>
      <w:r>
        <w:rPr>
          <w:rFonts w:ascii="Tahoma" w:hAnsi="Tahoma" w:cs="Tahoma"/>
          <w:color w:val="20124D"/>
          <w:sz w:val="22"/>
          <w:szCs w:val="22"/>
        </w:rPr>
        <w:t> </w:t>
      </w:r>
    </w:p>
    <w:p w14:paraId="0D7621B0" w14:textId="77777777" w:rsidR="00C65388" w:rsidRDefault="00C65388" w:rsidP="00C65388">
      <w:pPr>
        <w:shd w:val="clear" w:color="auto" w:fill="FFFFFF"/>
        <w:rPr>
          <w:color w:val="20124D"/>
          <w:rtl/>
        </w:rPr>
      </w:pPr>
      <w:r>
        <w:rPr>
          <w:rFonts w:ascii="Tahoma" w:hAnsi="Tahoma" w:cs="Tahoma"/>
          <w:b/>
          <w:bCs/>
          <w:color w:val="20124D"/>
          <w:sz w:val="22"/>
          <w:szCs w:val="22"/>
          <w:rtl/>
        </w:rPr>
        <w:t>2005-2006 הקמה וניהול של בית מאפה לבני נוער  בסיכון בת"א.</w:t>
      </w:r>
    </w:p>
    <w:p w14:paraId="07F70BD9" w14:textId="77777777" w:rsidR="00C65388" w:rsidRDefault="00C65388" w:rsidP="00C65388">
      <w:pPr>
        <w:shd w:val="clear" w:color="auto" w:fill="FFFFFF"/>
        <w:rPr>
          <w:color w:val="20124D"/>
          <w:rtl/>
        </w:rPr>
      </w:pPr>
      <w:r>
        <w:rPr>
          <w:rFonts w:ascii="Tahoma" w:hAnsi="Tahoma" w:cs="Tahoma"/>
          <w:b/>
          <w:bCs/>
          <w:color w:val="20124D"/>
          <w:sz w:val="22"/>
          <w:szCs w:val="22"/>
          <w:rtl/>
        </w:rPr>
        <w:t> </w:t>
      </w:r>
    </w:p>
    <w:p w14:paraId="2B8E2C12" w14:textId="77777777" w:rsidR="00C65388" w:rsidRDefault="00C65388" w:rsidP="00C65388">
      <w:pPr>
        <w:shd w:val="clear" w:color="auto" w:fill="FFFFFF"/>
        <w:rPr>
          <w:color w:val="20124D"/>
          <w:rtl/>
        </w:rPr>
      </w:pPr>
      <w:r>
        <w:rPr>
          <w:rFonts w:ascii="Tahoma" w:hAnsi="Tahoma" w:cs="Tahoma"/>
          <w:color w:val="20124D"/>
          <w:sz w:val="22"/>
          <w:szCs w:val="22"/>
          <w:rtl/>
        </w:rPr>
        <w:t>מיזם משותף של המחלקה לקידום ילדים ונוער עיריית ת"א, שטראוס-עלית וויצ"ו</w:t>
      </w:r>
      <w:r>
        <w:rPr>
          <w:rFonts w:ascii="Tahoma" w:hAnsi="Tahoma" w:cs="Tahoma" w:hint="cs"/>
          <w:color w:val="20124D"/>
          <w:sz w:val="22"/>
          <w:szCs w:val="22"/>
          <w:rtl/>
        </w:rPr>
        <w:t>.</w:t>
      </w:r>
    </w:p>
    <w:p w14:paraId="083D76C6" w14:textId="77777777" w:rsidR="00C65388" w:rsidRDefault="00C65388" w:rsidP="00C65388">
      <w:pPr>
        <w:shd w:val="clear" w:color="auto" w:fill="FFFFFF"/>
        <w:rPr>
          <w:color w:val="20124D"/>
          <w:rtl/>
        </w:rPr>
      </w:pPr>
      <w:r>
        <w:rPr>
          <w:rFonts w:ascii="Tahoma" w:hAnsi="Tahoma" w:cs="Tahoma"/>
          <w:color w:val="20124D"/>
          <w:sz w:val="22"/>
          <w:szCs w:val="22"/>
          <w:rtl/>
        </w:rPr>
        <w:t>מטרתו - לאפשר לנערים</w:t>
      </w:r>
      <w:r>
        <w:rPr>
          <w:rFonts w:ascii="Tahoma" w:hAnsi="Tahoma" w:cs="Tahoma" w:hint="cs"/>
          <w:color w:val="20124D"/>
          <w:sz w:val="22"/>
          <w:szCs w:val="22"/>
          <w:rtl/>
        </w:rPr>
        <w:t>/</w:t>
      </w:r>
      <w:proofErr w:type="spellStart"/>
      <w:r>
        <w:rPr>
          <w:rFonts w:ascii="Tahoma" w:hAnsi="Tahoma" w:cs="Tahoma" w:hint="cs"/>
          <w:color w:val="20124D"/>
          <w:sz w:val="22"/>
          <w:szCs w:val="22"/>
          <w:rtl/>
        </w:rPr>
        <w:t>ות</w:t>
      </w:r>
      <w:proofErr w:type="spellEnd"/>
      <w:r>
        <w:rPr>
          <w:rFonts w:ascii="Tahoma" w:hAnsi="Tahoma" w:cs="Tahoma"/>
          <w:color w:val="20124D"/>
          <w:sz w:val="22"/>
          <w:szCs w:val="22"/>
          <w:rtl/>
        </w:rPr>
        <w:t xml:space="preserve"> להתנסות בשוק העבודה, לאסוף חוויות הצלחה ולח</w:t>
      </w:r>
      <w:r>
        <w:rPr>
          <w:rFonts w:ascii="Tahoma" w:hAnsi="Tahoma" w:cs="Tahoma" w:hint="cs"/>
          <w:color w:val="20124D"/>
          <w:sz w:val="22"/>
          <w:szCs w:val="22"/>
          <w:rtl/>
        </w:rPr>
        <w:t>ו</w:t>
      </w:r>
      <w:r>
        <w:rPr>
          <w:rFonts w:ascii="Tahoma" w:hAnsi="Tahoma" w:cs="Tahoma"/>
          <w:color w:val="20124D"/>
          <w:sz w:val="22"/>
          <w:szCs w:val="22"/>
          <w:rtl/>
        </w:rPr>
        <w:t xml:space="preserve">ות </w:t>
      </w:r>
      <w:r>
        <w:rPr>
          <w:rFonts w:ascii="Tahoma" w:hAnsi="Tahoma" w:cs="Tahoma" w:hint="cs"/>
          <w:color w:val="20124D"/>
          <w:sz w:val="22"/>
          <w:szCs w:val="22"/>
          <w:rtl/>
        </w:rPr>
        <w:t xml:space="preserve"> </w:t>
      </w:r>
      <w:r>
        <w:rPr>
          <w:rFonts w:ascii="Tahoma" w:hAnsi="Tahoma" w:cs="Tahoma"/>
          <w:color w:val="20124D"/>
          <w:sz w:val="22"/>
          <w:szCs w:val="22"/>
          <w:rtl/>
        </w:rPr>
        <w:t>תרבות אחרת.</w:t>
      </w:r>
    </w:p>
    <w:p w14:paraId="3902414D" w14:textId="77777777" w:rsidR="00C65388" w:rsidRDefault="00C65388" w:rsidP="00C65388">
      <w:pPr>
        <w:shd w:val="clear" w:color="auto" w:fill="FFFFFF"/>
        <w:rPr>
          <w:color w:val="20124D"/>
          <w:rtl/>
        </w:rPr>
      </w:pPr>
      <w:r>
        <w:rPr>
          <w:rFonts w:ascii="Tahoma" w:hAnsi="Tahoma" w:cs="Tahoma"/>
          <w:color w:val="20124D"/>
          <w:sz w:val="22"/>
          <w:szCs w:val="22"/>
          <w:rtl/>
        </w:rPr>
        <w:t> </w:t>
      </w:r>
    </w:p>
    <w:p w14:paraId="269009BB" w14:textId="77777777" w:rsidR="00C65388" w:rsidRPr="000A778A" w:rsidRDefault="00C65388" w:rsidP="00C65388">
      <w:pPr>
        <w:shd w:val="clear" w:color="auto" w:fill="FFFFFF"/>
        <w:rPr>
          <w:color w:val="20124D"/>
          <w:rtl/>
        </w:rPr>
      </w:pPr>
      <w:r>
        <w:rPr>
          <w:rFonts w:ascii="Tahoma" w:hAnsi="Tahoma" w:cs="Tahoma"/>
          <w:b/>
          <w:bCs/>
          <w:color w:val="20124D"/>
          <w:sz w:val="22"/>
          <w:szCs w:val="22"/>
          <w:rtl/>
        </w:rPr>
        <w:t xml:space="preserve">2002-2005 </w:t>
      </w:r>
      <w:proofErr w:type="spellStart"/>
      <w:r>
        <w:rPr>
          <w:rFonts w:ascii="Tahoma" w:hAnsi="Tahoma" w:cs="Tahoma"/>
          <w:b/>
          <w:bCs/>
          <w:color w:val="20124D"/>
          <w:sz w:val="22"/>
          <w:szCs w:val="22"/>
          <w:rtl/>
        </w:rPr>
        <w:t>שסטוביץ</w:t>
      </w:r>
      <w:proofErr w:type="spellEnd"/>
      <w:r>
        <w:rPr>
          <w:rFonts w:ascii="Tahoma" w:hAnsi="Tahoma" w:cs="Tahoma"/>
          <w:b/>
          <w:bCs/>
          <w:color w:val="20124D"/>
          <w:sz w:val="22"/>
          <w:szCs w:val="22"/>
          <w:rtl/>
        </w:rPr>
        <w:t xml:space="preserve"> </w:t>
      </w:r>
      <w:r>
        <w:rPr>
          <w:rFonts w:ascii="Tahoma" w:hAnsi="Tahoma" w:cs="Tahoma" w:hint="cs"/>
          <w:b/>
          <w:bCs/>
          <w:color w:val="20124D"/>
          <w:sz w:val="22"/>
          <w:szCs w:val="22"/>
          <w:rtl/>
        </w:rPr>
        <w:t xml:space="preserve">בע"מ </w:t>
      </w:r>
      <w:r>
        <w:rPr>
          <w:rFonts w:ascii="Tahoma" w:hAnsi="Tahoma" w:cs="Tahoma"/>
          <w:b/>
          <w:bCs/>
          <w:color w:val="20124D"/>
          <w:sz w:val="22"/>
          <w:szCs w:val="22"/>
          <w:rtl/>
        </w:rPr>
        <w:t>- הקמה וניהול השיווק של חטיבת 'מזון ובריאות' </w:t>
      </w:r>
    </w:p>
    <w:p w14:paraId="7ED20DD7" w14:textId="77777777" w:rsidR="00C65388" w:rsidRDefault="00C65388" w:rsidP="00C65388">
      <w:pPr>
        <w:shd w:val="clear" w:color="auto" w:fill="FFFFFF"/>
        <w:ind w:right="720"/>
        <w:rPr>
          <w:color w:val="20124D"/>
          <w:rtl/>
        </w:rPr>
      </w:pPr>
      <w:r>
        <w:rPr>
          <w:rFonts w:ascii="Tahoma" w:hAnsi="Tahoma" w:cs="Tahoma"/>
          <w:color w:val="20124D"/>
          <w:sz w:val="22"/>
          <w:szCs w:val="22"/>
        </w:rPr>
        <w:t> </w:t>
      </w:r>
    </w:p>
    <w:p w14:paraId="5B69F92D" w14:textId="77777777" w:rsidR="00C65388" w:rsidRPr="00180CBF" w:rsidRDefault="00C65388" w:rsidP="00C65388">
      <w:pPr>
        <w:pStyle w:val="2"/>
        <w:shd w:val="clear" w:color="auto" w:fill="FFFFFF"/>
        <w:rPr>
          <w:rFonts w:ascii="Tahoma" w:hAnsi="Tahoma" w:cs="Tahoma"/>
          <w:color w:val="20124D"/>
          <w:sz w:val="22"/>
          <w:szCs w:val="22"/>
          <w:u w:val="none"/>
          <w:rtl/>
        </w:rPr>
      </w:pPr>
      <w:r w:rsidRPr="00180CBF">
        <w:rPr>
          <w:rFonts w:ascii="Tahoma" w:hAnsi="Tahoma" w:cs="Tahoma"/>
          <w:color w:val="20124D"/>
          <w:sz w:val="22"/>
          <w:szCs w:val="22"/>
          <w:u w:val="none"/>
          <w:rtl/>
        </w:rPr>
        <w:t>1997 - 2001  מח' השיווק עלית ממתקים - מנהלת תחום</w:t>
      </w:r>
      <w:r>
        <w:rPr>
          <w:rFonts w:ascii="Tahoma" w:hAnsi="Tahoma" w:cs="Tahoma" w:hint="cs"/>
          <w:color w:val="20124D"/>
          <w:sz w:val="22"/>
          <w:szCs w:val="22"/>
          <w:u w:val="none"/>
          <w:rtl/>
        </w:rPr>
        <w:t xml:space="preserve"> שוקולד וילדים</w:t>
      </w:r>
      <w:r w:rsidRPr="00180CBF">
        <w:rPr>
          <w:rFonts w:ascii="Tahoma" w:hAnsi="Tahoma" w:cs="Tahoma"/>
          <w:color w:val="20124D"/>
          <w:sz w:val="22"/>
          <w:szCs w:val="22"/>
          <w:u w:val="none"/>
          <w:rtl/>
        </w:rPr>
        <w:t> </w:t>
      </w:r>
    </w:p>
    <w:p w14:paraId="0B8907CC" w14:textId="77777777" w:rsidR="00C65388" w:rsidRDefault="00C65388" w:rsidP="00C65388">
      <w:pPr>
        <w:pStyle w:val="1"/>
        <w:shd w:val="clear" w:color="auto" w:fill="FFFFFF"/>
        <w:rPr>
          <w:rFonts w:ascii="Tahoma" w:hAnsi="Tahoma" w:cs="Tahoma"/>
          <w:b w:val="0"/>
          <w:bCs w:val="0"/>
          <w:color w:val="20124D"/>
          <w:sz w:val="22"/>
          <w:szCs w:val="22"/>
          <w:rtl/>
        </w:rPr>
      </w:pPr>
      <w:r>
        <w:rPr>
          <w:rFonts w:ascii="Tahoma" w:hAnsi="Tahoma" w:cs="Tahoma"/>
          <w:color w:val="20124D"/>
          <w:sz w:val="22"/>
          <w:szCs w:val="22"/>
          <w:rtl/>
        </w:rPr>
        <w:t>                          </w:t>
      </w:r>
      <w:r>
        <w:rPr>
          <w:rFonts w:ascii="Tahoma" w:hAnsi="Tahoma" w:cs="Tahoma"/>
          <w:b w:val="0"/>
          <w:bCs w:val="0"/>
          <w:color w:val="20124D"/>
          <w:sz w:val="22"/>
          <w:szCs w:val="22"/>
          <w:rtl/>
        </w:rPr>
        <w:t>        </w:t>
      </w:r>
    </w:p>
    <w:p w14:paraId="2FE251DA" w14:textId="77777777" w:rsidR="00C65388" w:rsidRPr="00C65388" w:rsidRDefault="00C65388" w:rsidP="00C65388">
      <w:pPr>
        <w:rPr>
          <w:rtl/>
        </w:rPr>
      </w:pPr>
    </w:p>
    <w:p w14:paraId="22FCC56C" w14:textId="5D52E9F7" w:rsidR="00C65388" w:rsidRDefault="00C65388" w:rsidP="00C65388">
      <w:pPr>
        <w:pStyle w:val="2"/>
        <w:shd w:val="clear" w:color="auto" w:fill="FFFFFF"/>
        <w:rPr>
          <w:rFonts w:ascii="Tahoma" w:hAnsi="Tahoma" w:cs="Tahoma"/>
          <w:color w:val="20124D"/>
          <w:sz w:val="22"/>
          <w:szCs w:val="22"/>
          <w:rtl/>
        </w:rPr>
      </w:pPr>
      <w:r>
        <w:rPr>
          <w:rFonts w:ascii="Tahoma" w:hAnsi="Tahoma" w:cs="Tahoma"/>
          <w:color w:val="20124D"/>
          <w:sz w:val="22"/>
          <w:szCs w:val="22"/>
          <w:rtl/>
        </w:rPr>
        <w:t>השכלה </w:t>
      </w:r>
      <w:r w:rsidR="00F17A42">
        <w:rPr>
          <w:rFonts w:ascii="Tahoma" w:hAnsi="Tahoma" w:cs="Tahoma"/>
          <w:color w:val="20124D"/>
          <w:sz w:val="22"/>
          <w:szCs w:val="22"/>
          <w:rtl/>
        </w:rPr>
        <w:br/>
      </w:r>
    </w:p>
    <w:p w14:paraId="0C62D1A4" w14:textId="5F29E593" w:rsidR="00AF4B44" w:rsidRDefault="00AF4B44" w:rsidP="00AF4B44">
      <w:pPr>
        <w:rPr>
          <w:rtl/>
        </w:rPr>
      </w:pPr>
      <w:r w:rsidRPr="00AF4B44">
        <w:rPr>
          <w:rFonts w:ascii="Tahoma" w:hAnsi="Tahoma" w:cs="Tahoma" w:hint="cs"/>
          <w:b/>
          <w:bCs/>
          <w:color w:val="20124D"/>
          <w:sz w:val="22"/>
          <w:szCs w:val="22"/>
          <w:rtl/>
        </w:rPr>
        <w:t>2023-2024</w:t>
      </w:r>
      <w:r w:rsidRPr="00AF4B44">
        <w:rPr>
          <w:rFonts w:ascii="Tahoma" w:hAnsi="Tahoma" w:cs="Tahoma" w:hint="cs"/>
          <w:color w:val="20124D"/>
          <w:sz w:val="22"/>
          <w:szCs w:val="22"/>
          <w:rtl/>
        </w:rPr>
        <w:t xml:space="preserve"> </w:t>
      </w:r>
      <w:r w:rsidRPr="00AF4B44">
        <w:rPr>
          <w:rFonts w:ascii="Tahoma" w:hAnsi="Tahoma" w:cs="Tahoma" w:hint="cs"/>
          <w:b/>
          <w:bCs/>
          <w:color w:val="20124D"/>
          <w:sz w:val="22"/>
          <w:szCs w:val="22"/>
          <w:rtl/>
        </w:rPr>
        <w:t>מרכז בראשית</w:t>
      </w:r>
      <w:r w:rsidR="00384FA6">
        <w:rPr>
          <w:rFonts w:ascii="Tahoma" w:hAnsi="Tahoma" w:cs="Tahoma" w:hint="cs"/>
          <w:b/>
          <w:bCs/>
          <w:color w:val="20124D"/>
          <w:sz w:val="22"/>
          <w:szCs w:val="22"/>
          <w:rtl/>
        </w:rPr>
        <w:t xml:space="preserve"> -</w:t>
      </w:r>
      <w:r w:rsidRPr="00AF4B44">
        <w:rPr>
          <w:rFonts w:ascii="Tahoma" w:hAnsi="Tahoma" w:cs="Tahoma" w:hint="cs"/>
          <w:color w:val="20124D"/>
          <w:sz w:val="22"/>
          <w:szCs w:val="22"/>
          <w:rtl/>
        </w:rPr>
        <w:t xml:space="preserve"> טיפול זוגי</w:t>
      </w:r>
      <w:r>
        <w:rPr>
          <w:rFonts w:ascii="Tahoma" w:hAnsi="Tahoma" w:cs="Tahoma" w:hint="cs"/>
          <w:color w:val="20124D"/>
          <w:sz w:val="22"/>
          <w:szCs w:val="22"/>
          <w:rtl/>
        </w:rPr>
        <w:t xml:space="preserve">. </w:t>
      </w:r>
      <w:r>
        <w:rPr>
          <w:rFonts w:hint="cs"/>
          <w:rtl/>
        </w:rPr>
        <w:t xml:space="preserve"> </w:t>
      </w:r>
    </w:p>
    <w:p w14:paraId="1C43578E" w14:textId="77777777" w:rsidR="00AF4B44" w:rsidRPr="00AF4B44" w:rsidRDefault="00AF4B44" w:rsidP="00AF4B44">
      <w:pPr>
        <w:rPr>
          <w:rtl/>
        </w:rPr>
      </w:pPr>
    </w:p>
    <w:p w14:paraId="53416EF0" w14:textId="4AAEACF1" w:rsidR="00C65388" w:rsidRPr="00180CBF" w:rsidRDefault="00C65388" w:rsidP="001A38F0">
      <w:pPr>
        <w:shd w:val="clear" w:color="auto" w:fill="FFFFFF"/>
        <w:rPr>
          <w:color w:val="20124D"/>
          <w:rtl/>
        </w:rPr>
      </w:pPr>
      <w:r>
        <w:rPr>
          <w:rFonts w:ascii="Tahoma" w:hAnsi="Tahoma" w:cs="Tahoma"/>
          <w:b/>
          <w:bCs/>
          <w:color w:val="20124D"/>
          <w:sz w:val="22"/>
          <w:szCs w:val="22"/>
          <w:rtl/>
        </w:rPr>
        <w:t>2</w:t>
      </w:r>
      <w:r>
        <w:rPr>
          <w:rFonts w:ascii="Tahoma" w:hAnsi="Tahoma" w:cs="Tahoma" w:hint="cs"/>
          <w:b/>
          <w:bCs/>
          <w:color w:val="20124D"/>
          <w:sz w:val="22"/>
          <w:szCs w:val="22"/>
          <w:rtl/>
        </w:rPr>
        <w:t xml:space="preserve">011-2013 </w:t>
      </w:r>
      <w:r w:rsidRPr="009E13D1">
        <w:rPr>
          <w:rFonts w:ascii="Tahoma" w:hAnsi="Tahoma" w:cs="Tahoma" w:hint="cs"/>
          <w:b/>
          <w:bCs/>
          <w:color w:val="20124D"/>
          <w:sz w:val="22"/>
          <w:szCs w:val="22"/>
          <w:rtl/>
        </w:rPr>
        <w:t>מ</w:t>
      </w:r>
      <w:r w:rsidR="009E13D1">
        <w:rPr>
          <w:rFonts w:ascii="Tahoma" w:hAnsi="Tahoma" w:cs="Tahoma" w:hint="cs"/>
          <w:b/>
          <w:bCs/>
          <w:color w:val="20124D"/>
          <w:sz w:val="22"/>
          <w:szCs w:val="22"/>
          <w:rtl/>
        </w:rPr>
        <w:t xml:space="preserve">רכז </w:t>
      </w:r>
      <w:r w:rsidRPr="009E13D1">
        <w:rPr>
          <w:rFonts w:ascii="Tahoma" w:hAnsi="Tahoma" w:cs="Tahoma" w:hint="cs"/>
          <w:b/>
          <w:bCs/>
          <w:color w:val="20124D"/>
          <w:sz w:val="22"/>
          <w:szCs w:val="22"/>
          <w:rtl/>
        </w:rPr>
        <w:t>שילוב</w:t>
      </w:r>
      <w:r w:rsidR="009E13D1">
        <w:rPr>
          <w:rFonts w:ascii="Tahoma" w:hAnsi="Tahoma" w:cs="Tahoma" w:hint="cs"/>
          <w:b/>
          <w:bCs/>
          <w:color w:val="20124D"/>
          <w:sz w:val="22"/>
          <w:szCs w:val="22"/>
          <w:rtl/>
        </w:rPr>
        <w:t>,</w:t>
      </w:r>
      <w:r>
        <w:rPr>
          <w:rFonts w:ascii="Tahoma" w:hAnsi="Tahoma" w:cs="Tahoma" w:hint="cs"/>
          <w:b/>
          <w:bCs/>
          <w:color w:val="20124D"/>
          <w:sz w:val="22"/>
          <w:szCs w:val="22"/>
          <w:rtl/>
        </w:rPr>
        <w:t xml:space="preserve"> לימודי האקומי - </w:t>
      </w:r>
      <w:r w:rsidRPr="00180CBF">
        <w:rPr>
          <w:rFonts w:ascii="Tahoma" w:hAnsi="Tahoma" w:cs="Tahoma" w:hint="cs"/>
          <w:color w:val="20124D"/>
          <w:sz w:val="22"/>
          <w:szCs w:val="22"/>
          <w:rtl/>
        </w:rPr>
        <w:t xml:space="preserve">פסיכותרפיה מבוססת מיינדפולנס וגוף.  </w:t>
      </w:r>
    </w:p>
    <w:p w14:paraId="1049D052" w14:textId="77777777" w:rsidR="00C65388" w:rsidRDefault="00C65388" w:rsidP="00C65388">
      <w:pPr>
        <w:shd w:val="clear" w:color="auto" w:fill="FFFFFF"/>
        <w:rPr>
          <w:color w:val="20124D"/>
          <w:rtl/>
        </w:rPr>
      </w:pPr>
      <w:r>
        <w:rPr>
          <w:rFonts w:ascii="Tahoma" w:hAnsi="Tahoma" w:cs="Tahoma"/>
          <w:color w:val="20124D"/>
          <w:sz w:val="22"/>
          <w:szCs w:val="22"/>
          <w:rtl/>
        </w:rPr>
        <w:t> </w:t>
      </w:r>
    </w:p>
    <w:p w14:paraId="7AC9992D" w14:textId="218BEDD2" w:rsidR="00C65388" w:rsidRDefault="00C65388" w:rsidP="00C65388">
      <w:pPr>
        <w:shd w:val="clear" w:color="auto" w:fill="FFFFFF"/>
        <w:rPr>
          <w:color w:val="20124D"/>
          <w:rtl/>
        </w:rPr>
      </w:pPr>
      <w:r>
        <w:rPr>
          <w:rFonts w:ascii="Tahoma" w:hAnsi="Tahoma" w:cs="Tahoma"/>
          <w:b/>
          <w:bCs/>
          <w:color w:val="20124D"/>
          <w:sz w:val="22"/>
          <w:szCs w:val="22"/>
          <w:rtl/>
        </w:rPr>
        <w:t>200</w:t>
      </w:r>
      <w:r w:rsidR="007F5001">
        <w:rPr>
          <w:rFonts w:ascii="Tahoma" w:hAnsi="Tahoma" w:cs="Tahoma" w:hint="cs"/>
          <w:b/>
          <w:bCs/>
          <w:color w:val="20124D"/>
          <w:sz w:val="22"/>
          <w:szCs w:val="22"/>
          <w:rtl/>
        </w:rPr>
        <w:t>6</w:t>
      </w:r>
      <w:r>
        <w:rPr>
          <w:rFonts w:ascii="Tahoma" w:hAnsi="Tahoma" w:cs="Tahoma" w:hint="cs"/>
          <w:b/>
          <w:bCs/>
          <w:color w:val="20124D"/>
          <w:sz w:val="22"/>
          <w:szCs w:val="22"/>
          <w:rtl/>
        </w:rPr>
        <w:t>-</w:t>
      </w:r>
      <w:r>
        <w:rPr>
          <w:rFonts w:ascii="Tahoma" w:hAnsi="Tahoma" w:cs="Tahoma"/>
          <w:b/>
          <w:bCs/>
          <w:color w:val="20124D"/>
          <w:sz w:val="22"/>
          <w:szCs w:val="22"/>
          <w:rtl/>
        </w:rPr>
        <w:t xml:space="preserve"> 200</w:t>
      </w:r>
      <w:r w:rsidR="007F5001">
        <w:rPr>
          <w:rFonts w:ascii="Tahoma" w:hAnsi="Tahoma" w:cs="Tahoma" w:hint="cs"/>
          <w:b/>
          <w:bCs/>
          <w:color w:val="20124D"/>
          <w:sz w:val="22"/>
          <w:szCs w:val="22"/>
          <w:rtl/>
        </w:rPr>
        <w:t>4</w:t>
      </w:r>
      <w:r>
        <w:rPr>
          <w:rFonts w:ascii="Tahoma" w:hAnsi="Tahoma" w:cs="Tahoma"/>
          <w:color w:val="20124D"/>
          <w:sz w:val="22"/>
          <w:szCs w:val="22"/>
          <w:rtl/>
        </w:rPr>
        <w:t> </w:t>
      </w:r>
      <w:r w:rsidRPr="000D374E">
        <w:rPr>
          <w:rFonts w:ascii="Tahoma" w:hAnsi="Tahoma" w:cs="Tahoma"/>
          <w:b/>
          <w:bCs/>
          <w:color w:val="20124D"/>
          <w:sz w:val="22"/>
          <w:szCs w:val="22"/>
          <w:rtl/>
        </w:rPr>
        <w:t>המרכז הישראלי להתמקדות</w:t>
      </w:r>
      <w:r>
        <w:rPr>
          <w:rFonts w:ascii="Tahoma" w:hAnsi="Tahoma" w:cs="Tahoma" w:hint="cs"/>
          <w:color w:val="20124D"/>
          <w:sz w:val="22"/>
          <w:szCs w:val="22"/>
          <w:rtl/>
        </w:rPr>
        <w:t xml:space="preserve"> -</w:t>
      </w:r>
      <w:r>
        <w:rPr>
          <w:rFonts w:ascii="Tahoma" w:hAnsi="Tahoma" w:cs="Tahoma"/>
          <w:color w:val="20124D"/>
          <w:sz w:val="22"/>
          <w:szCs w:val="22"/>
          <w:rtl/>
        </w:rPr>
        <w:t xml:space="preserve"> מאמנת מוסמכת בהתמקדות</w:t>
      </w:r>
      <w:r>
        <w:rPr>
          <w:rFonts w:ascii="Tahoma" w:hAnsi="Tahoma" w:cs="Tahoma" w:hint="cs"/>
          <w:color w:val="20124D"/>
          <w:sz w:val="22"/>
          <w:szCs w:val="22"/>
          <w:rtl/>
        </w:rPr>
        <w:t xml:space="preserve">, </w:t>
      </w:r>
      <w:r>
        <w:rPr>
          <w:rFonts w:ascii="Tahoma" w:hAnsi="Tahoma" w:cs="Tahoma"/>
          <w:color w:val="20124D"/>
          <w:sz w:val="22"/>
          <w:szCs w:val="22"/>
        </w:rPr>
        <w:t>Focusing Trainer</w:t>
      </w:r>
      <w:r>
        <w:rPr>
          <w:rFonts w:ascii="Tahoma" w:hAnsi="Tahoma" w:cs="Tahoma"/>
          <w:color w:val="20124D"/>
          <w:sz w:val="22"/>
          <w:szCs w:val="22"/>
          <w:rtl/>
        </w:rPr>
        <w:t>. </w:t>
      </w:r>
    </w:p>
    <w:p w14:paraId="230646D0" w14:textId="77777777" w:rsidR="00C65388" w:rsidRDefault="00C65388" w:rsidP="00C65388">
      <w:pPr>
        <w:shd w:val="clear" w:color="auto" w:fill="FFFFFF"/>
        <w:rPr>
          <w:rFonts w:ascii="Tahoma" w:hAnsi="Tahoma" w:cs="Tahoma"/>
          <w:b/>
          <w:bCs/>
          <w:color w:val="20124D"/>
          <w:sz w:val="22"/>
          <w:szCs w:val="22"/>
          <w:rtl/>
        </w:rPr>
      </w:pPr>
    </w:p>
    <w:p w14:paraId="5DEECE0A" w14:textId="7F8FF43D" w:rsidR="00C65388" w:rsidRDefault="00C65388" w:rsidP="0069556D">
      <w:pPr>
        <w:shd w:val="clear" w:color="auto" w:fill="FFFFFF"/>
        <w:rPr>
          <w:rFonts w:ascii="Tahoma" w:hAnsi="Tahoma" w:cs="Tahoma"/>
          <w:color w:val="20124D"/>
          <w:sz w:val="22"/>
          <w:szCs w:val="22"/>
        </w:rPr>
      </w:pPr>
      <w:r>
        <w:rPr>
          <w:rFonts w:ascii="Tahoma" w:hAnsi="Tahoma" w:cs="Tahoma"/>
          <w:b/>
          <w:bCs/>
          <w:color w:val="20124D"/>
          <w:sz w:val="22"/>
          <w:szCs w:val="22"/>
          <w:rtl/>
        </w:rPr>
        <w:t>200</w:t>
      </w:r>
      <w:r w:rsidR="007F5001">
        <w:rPr>
          <w:rFonts w:ascii="Tahoma" w:hAnsi="Tahoma" w:cs="Tahoma" w:hint="cs"/>
          <w:b/>
          <w:bCs/>
          <w:color w:val="20124D"/>
          <w:sz w:val="22"/>
          <w:szCs w:val="22"/>
          <w:rtl/>
        </w:rPr>
        <w:t>6</w:t>
      </w:r>
      <w:r>
        <w:rPr>
          <w:rFonts w:ascii="Tahoma" w:hAnsi="Tahoma" w:cs="Tahoma"/>
          <w:color w:val="20124D"/>
          <w:sz w:val="22"/>
          <w:szCs w:val="22"/>
          <w:rtl/>
        </w:rPr>
        <w:t> - </w:t>
      </w:r>
      <w:r>
        <w:rPr>
          <w:rFonts w:ascii="Tahoma" w:hAnsi="Tahoma" w:cs="Tahoma"/>
          <w:b/>
          <w:bCs/>
          <w:color w:val="20124D"/>
          <w:sz w:val="22"/>
          <w:szCs w:val="22"/>
          <w:rtl/>
        </w:rPr>
        <w:t>200</w:t>
      </w:r>
      <w:r w:rsidR="007F5001">
        <w:rPr>
          <w:rFonts w:ascii="Tahoma" w:hAnsi="Tahoma" w:cs="Tahoma" w:hint="cs"/>
          <w:b/>
          <w:bCs/>
          <w:color w:val="20124D"/>
          <w:sz w:val="22"/>
          <w:szCs w:val="22"/>
          <w:rtl/>
        </w:rPr>
        <w:t>3</w:t>
      </w:r>
      <w:r>
        <w:rPr>
          <w:rFonts w:ascii="Tahoma" w:hAnsi="Tahoma" w:cs="Tahoma"/>
          <w:color w:val="20124D"/>
          <w:sz w:val="22"/>
          <w:szCs w:val="22"/>
          <w:rtl/>
        </w:rPr>
        <w:t>  </w:t>
      </w:r>
      <w:r w:rsidRPr="000D374E">
        <w:rPr>
          <w:rFonts w:ascii="Tahoma" w:hAnsi="Tahoma" w:cs="Tahoma"/>
          <w:b/>
          <w:bCs/>
          <w:color w:val="20124D"/>
          <w:sz w:val="22"/>
          <w:szCs w:val="22"/>
          <w:rtl/>
        </w:rPr>
        <w:t xml:space="preserve">מכללת </w:t>
      </w:r>
      <w:proofErr w:type="spellStart"/>
      <w:r w:rsidRPr="000D374E">
        <w:rPr>
          <w:rFonts w:ascii="Tahoma" w:hAnsi="Tahoma" w:cs="Tahoma"/>
          <w:b/>
          <w:bCs/>
          <w:color w:val="20124D"/>
          <w:sz w:val="22"/>
          <w:szCs w:val="22"/>
          <w:rtl/>
        </w:rPr>
        <w:t>אלבאום</w:t>
      </w:r>
      <w:proofErr w:type="spellEnd"/>
      <w:r>
        <w:rPr>
          <w:rFonts w:ascii="Tahoma" w:hAnsi="Tahoma" w:cs="Tahoma"/>
          <w:color w:val="20124D"/>
          <w:sz w:val="22"/>
          <w:szCs w:val="22"/>
          <w:rtl/>
        </w:rPr>
        <w:t xml:space="preserve"> ת"</w:t>
      </w:r>
      <w:r w:rsidR="00923AA4">
        <w:rPr>
          <w:rFonts w:ascii="Tahoma" w:hAnsi="Tahoma" w:cs="Tahoma" w:hint="cs"/>
          <w:color w:val="20124D"/>
          <w:sz w:val="22"/>
          <w:szCs w:val="22"/>
          <w:rtl/>
        </w:rPr>
        <w:t>א</w:t>
      </w:r>
      <w:r w:rsidR="00402DE1">
        <w:rPr>
          <w:rFonts w:ascii="Tahoma" w:hAnsi="Tahoma" w:cs="Tahoma" w:hint="cs"/>
          <w:color w:val="20124D"/>
          <w:sz w:val="22"/>
          <w:szCs w:val="22"/>
          <w:rtl/>
        </w:rPr>
        <w:t xml:space="preserve">, לתואר </w:t>
      </w:r>
      <w:r>
        <w:rPr>
          <w:rFonts w:ascii="Tahoma" w:hAnsi="Tahoma" w:cs="Tahoma"/>
          <w:color w:val="20124D"/>
          <w:sz w:val="22"/>
          <w:szCs w:val="22"/>
          <w:rtl/>
        </w:rPr>
        <w:t>מטפל מוסמך בקשיי למידה ותפקוד -</w:t>
      </w:r>
      <w:r>
        <w:rPr>
          <w:rFonts w:ascii="Tahoma" w:hAnsi="Tahoma" w:cs="Tahoma"/>
          <w:color w:val="20124D"/>
          <w:sz w:val="22"/>
          <w:szCs w:val="22"/>
        </w:rPr>
        <w:t>M.C.Q.</w:t>
      </w:r>
      <w:r w:rsidR="00923AA4">
        <w:rPr>
          <w:rFonts w:ascii="Tahoma" w:hAnsi="Tahoma" w:cs="Tahoma"/>
          <w:color w:val="20124D"/>
          <w:sz w:val="22"/>
          <w:szCs w:val="22"/>
        </w:rPr>
        <w:t xml:space="preserve"> </w:t>
      </w:r>
      <w:r w:rsidR="00F076D5">
        <w:rPr>
          <w:rFonts w:ascii="Tahoma" w:hAnsi="Tahoma" w:cs="Tahoma"/>
          <w:color w:val="20124D"/>
          <w:sz w:val="22"/>
          <w:szCs w:val="22"/>
        </w:rPr>
        <w:t>T</w:t>
      </w:r>
      <w:r>
        <w:rPr>
          <w:rFonts w:ascii="Tahoma" w:hAnsi="Tahoma" w:cs="Tahoma"/>
          <w:color w:val="20124D"/>
          <w:sz w:val="22"/>
          <w:szCs w:val="22"/>
        </w:rPr>
        <w:t>herapist </w:t>
      </w:r>
      <w:r>
        <w:rPr>
          <w:rFonts w:ascii="Tahoma" w:hAnsi="Tahoma" w:cs="Tahoma"/>
          <w:color w:val="20124D"/>
          <w:sz w:val="22"/>
          <w:szCs w:val="22"/>
          <w:rtl/>
        </w:rPr>
        <w:t> </w:t>
      </w:r>
    </w:p>
    <w:p w14:paraId="01D16896" w14:textId="77777777" w:rsidR="00402DE1" w:rsidRDefault="00402DE1" w:rsidP="0069556D">
      <w:pPr>
        <w:shd w:val="clear" w:color="auto" w:fill="FFFFFF"/>
        <w:rPr>
          <w:color w:val="20124D"/>
          <w:rtl/>
        </w:rPr>
      </w:pPr>
    </w:p>
    <w:p w14:paraId="2D632CC7" w14:textId="2EE3F033" w:rsidR="00C65388" w:rsidRDefault="00C65388" w:rsidP="00C65388">
      <w:pPr>
        <w:shd w:val="clear" w:color="auto" w:fill="FFFFFF"/>
        <w:rPr>
          <w:color w:val="20124D"/>
          <w:rtl/>
        </w:rPr>
      </w:pPr>
      <w:r>
        <w:rPr>
          <w:rFonts w:ascii="Tahoma" w:hAnsi="Tahoma" w:cs="Tahoma"/>
          <w:color w:val="20124D"/>
          <w:sz w:val="22"/>
          <w:szCs w:val="22"/>
          <w:rtl/>
        </w:rPr>
        <w:t> </w:t>
      </w:r>
      <w:r>
        <w:rPr>
          <w:rFonts w:ascii="Tahoma" w:hAnsi="Tahoma" w:cs="Tahoma"/>
          <w:b/>
          <w:bCs/>
          <w:color w:val="20124D"/>
          <w:sz w:val="22"/>
          <w:szCs w:val="22"/>
          <w:rtl/>
        </w:rPr>
        <w:t>199</w:t>
      </w:r>
      <w:r w:rsidR="007F5001">
        <w:rPr>
          <w:rFonts w:ascii="Tahoma" w:hAnsi="Tahoma" w:cs="Tahoma" w:hint="cs"/>
          <w:b/>
          <w:bCs/>
          <w:color w:val="20124D"/>
          <w:sz w:val="22"/>
          <w:szCs w:val="22"/>
          <w:rtl/>
        </w:rPr>
        <w:t>9</w:t>
      </w:r>
      <w:r>
        <w:rPr>
          <w:rFonts w:ascii="Tahoma" w:hAnsi="Tahoma" w:cs="Tahoma"/>
          <w:b/>
          <w:bCs/>
          <w:color w:val="20124D"/>
          <w:sz w:val="22"/>
          <w:szCs w:val="22"/>
          <w:rtl/>
        </w:rPr>
        <w:t xml:space="preserve"> </w:t>
      </w:r>
      <w:r w:rsidR="00F17A42">
        <w:rPr>
          <w:rFonts w:ascii="Tahoma" w:hAnsi="Tahoma" w:cs="Tahoma" w:hint="cs"/>
          <w:b/>
          <w:bCs/>
          <w:color w:val="20124D"/>
          <w:sz w:val="22"/>
          <w:szCs w:val="22"/>
          <w:rtl/>
        </w:rPr>
        <w:t>-</w:t>
      </w:r>
      <w:r>
        <w:rPr>
          <w:rFonts w:ascii="Tahoma" w:hAnsi="Tahoma" w:cs="Tahoma"/>
          <w:b/>
          <w:bCs/>
          <w:color w:val="20124D"/>
          <w:sz w:val="22"/>
          <w:szCs w:val="22"/>
          <w:rtl/>
        </w:rPr>
        <w:t xml:space="preserve"> 199</w:t>
      </w:r>
      <w:r w:rsidR="007F5001">
        <w:rPr>
          <w:rFonts w:ascii="Tahoma" w:hAnsi="Tahoma" w:cs="Tahoma" w:hint="cs"/>
          <w:b/>
          <w:bCs/>
          <w:color w:val="20124D"/>
          <w:sz w:val="22"/>
          <w:szCs w:val="22"/>
          <w:rtl/>
        </w:rPr>
        <w:t>8</w:t>
      </w:r>
      <w:r>
        <w:rPr>
          <w:rFonts w:ascii="Tahoma" w:hAnsi="Tahoma" w:cs="Tahoma"/>
          <w:b/>
          <w:bCs/>
          <w:color w:val="20124D"/>
          <w:sz w:val="22"/>
          <w:szCs w:val="22"/>
          <w:rtl/>
        </w:rPr>
        <w:t> </w:t>
      </w:r>
      <w:r>
        <w:rPr>
          <w:rFonts w:ascii="Tahoma" w:hAnsi="Tahoma" w:cs="Tahoma"/>
          <w:color w:val="20124D"/>
          <w:sz w:val="22"/>
          <w:szCs w:val="22"/>
          <w:rtl/>
        </w:rPr>
        <w:t>תואר שני (</w:t>
      </w:r>
      <w:r>
        <w:rPr>
          <w:rFonts w:ascii="Tahoma" w:hAnsi="Tahoma" w:cs="Tahoma"/>
          <w:color w:val="20124D"/>
          <w:sz w:val="22"/>
          <w:szCs w:val="22"/>
        </w:rPr>
        <w:t>M.B.A</w:t>
      </w:r>
      <w:r>
        <w:rPr>
          <w:rFonts w:ascii="Tahoma" w:hAnsi="Tahoma" w:cs="Tahoma"/>
          <w:color w:val="20124D"/>
          <w:sz w:val="22"/>
          <w:szCs w:val="22"/>
          <w:rtl/>
        </w:rPr>
        <w:t>) במנהל עסקים ועסקים בינ"ל </w:t>
      </w:r>
      <w:r w:rsidRPr="008252C0">
        <w:rPr>
          <w:rFonts w:ascii="Tahoma" w:hAnsi="Tahoma" w:cs="Tahoma"/>
          <w:b/>
          <w:bCs/>
          <w:color w:val="20124D"/>
          <w:sz w:val="22"/>
          <w:szCs w:val="22"/>
        </w:rPr>
        <w:t>Bradford University</w:t>
      </w:r>
      <w:r>
        <w:rPr>
          <w:rFonts w:ascii="Tahoma" w:hAnsi="Tahoma" w:cs="Tahoma"/>
          <w:color w:val="20124D"/>
          <w:sz w:val="22"/>
          <w:szCs w:val="22"/>
          <w:rtl/>
        </w:rPr>
        <w:t>.  </w:t>
      </w:r>
    </w:p>
    <w:p w14:paraId="50B98B49" w14:textId="77777777" w:rsidR="00C65388" w:rsidRDefault="00C65388" w:rsidP="00C65388">
      <w:pPr>
        <w:shd w:val="clear" w:color="auto" w:fill="FFFFFF"/>
        <w:ind w:firstLine="26"/>
        <w:rPr>
          <w:color w:val="20124D"/>
          <w:rtl/>
        </w:rPr>
      </w:pPr>
      <w:r>
        <w:rPr>
          <w:rFonts w:ascii="Tahoma" w:hAnsi="Tahoma" w:cs="Tahoma"/>
          <w:color w:val="20124D"/>
          <w:sz w:val="22"/>
          <w:szCs w:val="22"/>
          <w:rtl/>
        </w:rPr>
        <w:t> </w:t>
      </w:r>
    </w:p>
    <w:p w14:paraId="4AEB667C" w14:textId="1C3D8E0E" w:rsidR="00774DB9" w:rsidRPr="001B4FCA" w:rsidRDefault="00C65388" w:rsidP="008252C0">
      <w:pPr>
        <w:shd w:val="clear" w:color="auto" w:fill="FFFFFF"/>
        <w:ind w:firstLine="26"/>
        <w:rPr>
          <w:rtl/>
        </w:rPr>
      </w:pPr>
      <w:r>
        <w:rPr>
          <w:rFonts w:ascii="Tahoma" w:hAnsi="Tahoma" w:cs="Tahoma"/>
          <w:b/>
          <w:bCs/>
          <w:color w:val="20124D"/>
          <w:sz w:val="22"/>
          <w:szCs w:val="22"/>
          <w:rtl/>
        </w:rPr>
        <w:t>199</w:t>
      </w:r>
      <w:r w:rsidR="007F5001">
        <w:rPr>
          <w:rFonts w:ascii="Tahoma" w:hAnsi="Tahoma" w:cs="Tahoma" w:hint="cs"/>
          <w:b/>
          <w:bCs/>
          <w:color w:val="20124D"/>
          <w:sz w:val="22"/>
          <w:szCs w:val="22"/>
          <w:rtl/>
        </w:rPr>
        <w:t>7</w:t>
      </w:r>
      <w:r>
        <w:rPr>
          <w:rFonts w:ascii="Tahoma" w:hAnsi="Tahoma" w:cs="Tahoma"/>
          <w:b/>
          <w:bCs/>
          <w:color w:val="20124D"/>
          <w:sz w:val="22"/>
          <w:szCs w:val="22"/>
          <w:rtl/>
        </w:rPr>
        <w:t xml:space="preserve"> </w:t>
      </w:r>
      <w:r w:rsidR="00F17A42">
        <w:rPr>
          <w:rFonts w:ascii="Tahoma" w:hAnsi="Tahoma" w:cs="Tahoma" w:hint="cs"/>
          <w:b/>
          <w:bCs/>
          <w:color w:val="20124D"/>
          <w:sz w:val="22"/>
          <w:szCs w:val="22"/>
          <w:rtl/>
        </w:rPr>
        <w:t>-</w:t>
      </w:r>
      <w:r>
        <w:rPr>
          <w:rFonts w:ascii="Tahoma" w:hAnsi="Tahoma" w:cs="Tahoma"/>
          <w:b/>
          <w:bCs/>
          <w:color w:val="20124D"/>
          <w:sz w:val="22"/>
          <w:szCs w:val="22"/>
          <w:rtl/>
        </w:rPr>
        <w:t xml:space="preserve"> 199</w:t>
      </w:r>
      <w:r w:rsidR="007F5001">
        <w:rPr>
          <w:rFonts w:ascii="Tahoma" w:hAnsi="Tahoma" w:cs="Tahoma" w:hint="cs"/>
          <w:b/>
          <w:bCs/>
          <w:color w:val="20124D"/>
          <w:sz w:val="22"/>
          <w:szCs w:val="22"/>
          <w:rtl/>
        </w:rPr>
        <w:t>4</w:t>
      </w:r>
      <w:r>
        <w:rPr>
          <w:rFonts w:ascii="Tahoma" w:hAnsi="Tahoma" w:cs="Tahoma"/>
          <w:color w:val="20124D"/>
          <w:sz w:val="22"/>
          <w:szCs w:val="22"/>
          <w:rtl/>
        </w:rPr>
        <w:t> תואר ראשון (</w:t>
      </w:r>
      <w:r>
        <w:rPr>
          <w:rFonts w:ascii="Tahoma" w:hAnsi="Tahoma" w:cs="Tahoma"/>
          <w:color w:val="20124D"/>
          <w:sz w:val="22"/>
          <w:szCs w:val="22"/>
        </w:rPr>
        <w:t>B.A</w:t>
      </w:r>
      <w:r>
        <w:rPr>
          <w:rFonts w:ascii="Tahoma" w:hAnsi="Tahoma" w:cs="Tahoma"/>
          <w:color w:val="20124D"/>
          <w:sz w:val="22"/>
          <w:szCs w:val="22"/>
          <w:rtl/>
        </w:rPr>
        <w:t xml:space="preserve">) במנהל עסקים התמחות בשיווק, </w:t>
      </w:r>
      <w:r w:rsidRPr="008252C0">
        <w:rPr>
          <w:rFonts w:ascii="Tahoma" w:hAnsi="Tahoma" w:cs="Tahoma"/>
          <w:b/>
          <w:bCs/>
          <w:color w:val="20124D"/>
          <w:sz w:val="22"/>
          <w:szCs w:val="22"/>
          <w:rtl/>
        </w:rPr>
        <w:t>המכללה למנהל</w:t>
      </w:r>
      <w:r w:rsidR="008252C0">
        <w:rPr>
          <w:rFonts w:ascii="Tahoma" w:hAnsi="Tahoma" w:cs="Tahoma" w:hint="cs"/>
          <w:b/>
          <w:bCs/>
          <w:color w:val="20124D"/>
          <w:sz w:val="22"/>
          <w:szCs w:val="22"/>
          <w:rtl/>
        </w:rPr>
        <w:t>.</w:t>
      </w:r>
    </w:p>
    <w:sectPr w:rsidR="00774DB9" w:rsidRPr="001B4FCA" w:rsidSect="001A38F0">
      <w:headerReference w:type="default" r:id="rId8"/>
      <w:footerReference w:type="default" r:id="rId9"/>
      <w:pgSz w:w="11906" w:h="16838"/>
      <w:pgMar w:top="1418" w:right="680" w:bottom="1418" w:left="680" w:header="397" w:footer="17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11A6B9" w14:textId="77777777" w:rsidR="004A40E2" w:rsidRDefault="004A40E2" w:rsidP="001D155C">
      <w:r>
        <w:separator/>
      </w:r>
    </w:p>
  </w:endnote>
  <w:endnote w:type="continuationSeparator" w:id="0">
    <w:p w14:paraId="557B03E6" w14:textId="77777777" w:rsidR="004A40E2" w:rsidRDefault="004A40E2" w:rsidP="001D15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340E6F" w14:textId="77777777" w:rsidR="001D155C" w:rsidRPr="00C47E09" w:rsidRDefault="000C6C9C" w:rsidP="005C43C1">
    <w:pPr>
      <w:pStyle w:val="a5"/>
      <w:jc w:val="center"/>
      <w:rPr>
        <w:rFonts w:ascii="Calibri" w:hAnsi="Calibri" w:cs="Calibri"/>
        <w:color w:val="A88000"/>
        <w:sz w:val="26"/>
        <w:szCs w:val="26"/>
        <w:rtl/>
      </w:rPr>
    </w:pPr>
    <w:r w:rsidRPr="00C47E09">
      <w:rPr>
        <w:rFonts w:ascii="Calibri" w:hAnsi="Calibri" w:cs="Calibri"/>
        <w:color w:val="A88000"/>
        <w:sz w:val="26"/>
        <w:szCs w:val="26"/>
        <w:rtl/>
      </w:rPr>
      <w:t xml:space="preserve">המרחב להתפתחות גוף נפש | </w:t>
    </w:r>
    <w:r w:rsidR="00604E6E" w:rsidRPr="00C47E09">
      <w:rPr>
        <w:rFonts w:ascii="Calibri" w:hAnsi="Calibri" w:cs="Calibri"/>
        <w:color w:val="A88000"/>
        <w:sz w:val="26"/>
        <w:szCs w:val="26"/>
        <w:rtl/>
      </w:rPr>
      <w:t>קורסים וסד</w:t>
    </w:r>
    <w:r w:rsidR="00C47E09" w:rsidRPr="00C47E09">
      <w:rPr>
        <w:rFonts w:ascii="Calibri" w:hAnsi="Calibri" w:cs="Calibri"/>
        <w:color w:val="A88000"/>
        <w:sz w:val="26"/>
        <w:szCs w:val="26"/>
        <w:rtl/>
      </w:rPr>
      <w:t>נ</w:t>
    </w:r>
    <w:r w:rsidR="00604E6E" w:rsidRPr="00C47E09">
      <w:rPr>
        <w:rFonts w:ascii="Calibri" w:hAnsi="Calibri" w:cs="Calibri"/>
        <w:color w:val="A88000"/>
        <w:sz w:val="26"/>
        <w:szCs w:val="26"/>
        <w:rtl/>
      </w:rPr>
      <w:t>אות | תרפיה אישית וקבוצתית</w:t>
    </w:r>
  </w:p>
  <w:p w14:paraId="061A8774" w14:textId="77777777" w:rsidR="000C6C9C" w:rsidRPr="00C47E09" w:rsidRDefault="000C6C9C" w:rsidP="005C43C1">
    <w:pPr>
      <w:pStyle w:val="a5"/>
      <w:jc w:val="center"/>
      <w:rPr>
        <w:rFonts w:ascii="Calibri" w:hAnsi="Calibri" w:cs="Calibri"/>
        <w:color w:val="A88000"/>
        <w:sz w:val="16"/>
        <w:szCs w:val="16"/>
        <w:rtl/>
      </w:rPr>
    </w:pPr>
  </w:p>
  <w:p w14:paraId="42CB196C" w14:textId="77777777" w:rsidR="007B0411" w:rsidRPr="00C47E09" w:rsidRDefault="007B0411" w:rsidP="007B0411">
    <w:pPr>
      <w:pStyle w:val="a5"/>
      <w:jc w:val="center"/>
      <w:rPr>
        <w:rFonts w:ascii="Calibri" w:hAnsi="Calibri" w:cs="Calibri"/>
        <w:color w:val="A88000"/>
        <w:sz w:val="26"/>
        <w:szCs w:val="26"/>
        <w:rtl/>
      </w:rPr>
    </w:pPr>
    <w:r w:rsidRPr="00C47E09">
      <w:rPr>
        <w:rFonts w:ascii="Calibri" w:hAnsi="Calibri" w:cs="Calibri"/>
        <w:color w:val="A88000"/>
        <w:sz w:val="26"/>
        <w:szCs w:val="26"/>
        <w:rtl/>
      </w:rPr>
      <w:t xml:space="preserve">052-5982948 | </w:t>
    </w:r>
    <w:r w:rsidR="006878D5" w:rsidRPr="00C47E09">
      <w:rPr>
        <w:rFonts w:ascii="Calibri" w:hAnsi="Calibri" w:cs="Calibri"/>
        <w:noProof/>
        <w:color w:val="A88000"/>
        <w:sz w:val="26"/>
        <w:szCs w:val="26"/>
        <w:rtl/>
        <w:lang w:val="he-IL"/>
      </w:rPr>
      <w:drawing>
        <wp:inline distT="0" distB="0" distL="0" distR="0" wp14:anchorId="6BEB65B7" wp14:editId="40AA1118">
          <wp:extent cx="180754" cy="180754"/>
          <wp:effectExtent l="0" t="0" r="0" b="0"/>
          <wp:docPr id="4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facebook-icon-vector-blue-white-background-10134819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6407" cy="18640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C47E09">
      <w:rPr>
        <w:rFonts w:ascii="Calibri" w:hAnsi="Calibri" w:cs="Calibri"/>
        <w:color w:val="A88000"/>
        <w:sz w:val="26"/>
        <w:szCs w:val="26"/>
        <w:rtl/>
      </w:rPr>
      <w:t xml:space="preserve"> המרחב להתפתחות גוף נפש | </w:t>
    </w:r>
    <w:hyperlink r:id="rId2" w:history="1">
      <w:r w:rsidRPr="00C47E09">
        <w:rPr>
          <w:rStyle w:val="Hyperlink"/>
          <w:rFonts w:ascii="Calibri" w:hAnsi="Calibri" w:cs="Calibri"/>
          <w:color w:val="C09200"/>
          <w:sz w:val="28"/>
          <w:szCs w:val="28"/>
          <w:u w:val="none"/>
        </w:rPr>
        <w:t>www.hamerchav.co.il</w:t>
      </w:r>
    </w:hyperlink>
    <w:r w:rsidRPr="00C47E09">
      <w:rPr>
        <w:rFonts w:ascii="Calibri" w:hAnsi="Calibri" w:cs="Calibri"/>
        <w:color w:val="C09200"/>
        <w:sz w:val="28"/>
        <w:szCs w:val="28"/>
      </w:rPr>
      <w:t xml:space="preserve"> | </w:t>
    </w:r>
    <w:hyperlink r:id="rId3" w:history="1">
      <w:r w:rsidRPr="00C47E09">
        <w:rPr>
          <w:rStyle w:val="Hyperlink"/>
          <w:rFonts w:ascii="Calibri" w:hAnsi="Calibri" w:cs="Calibri"/>
          <w:color w:val="C09200"/>
          <w:sz w:val="28"/>
          <w:szCs w:val="28"/>
          <w:u w:val="none"/>
        </w:rPr>
        <w:t>info@hamerchav.co.il</w:t>
      </w:r>
    </w:hyperlink>
  </w:p>
  <w:p w14:paraId="049B2B7D" w14:textId="77777777" w:rsidR="007B0411" w:rsidRPr="00C47E09" w:rsidRDefault="007B0411" w:rsidP="005C43C1">
    <w:pPr>
      <w:pStyle w:val="a5"/>
      <w:jc w:val="center"/>
      <w:rPr>
        <w:rFonts w:ascii="Calibri" w:hAnsi="Calibri" w:cs="Calibri"/>
        <w:color w:val="A88000"/>
        <w:sz w:val="28"/>
        <w:szCs w:val="28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6765DF" w14:textId="77777777" w:rsidR="004A40E2" w:rsidRDefault="004A40E2" w:rsidP="001D155C">
      <w:r>
        <w:separator/>
      </w:r>
    </w:p>
  </w:footnote>
  <w:footnote w:type="continuationSeparator" w:id="0">
    <w:p w14:paraId="3E234C35" w14:textId="77777777" w:rsidR="004A40E2" w:rsidRDefault="004A40E2" w:rsidP="001D155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C4B222" w14:textId="77777777" w:rsidR="001D155C" w:rsidRDefault="001D155C" w:rsidP="001D155C">
    <w:pPr>
      <w:pStyle w:val="a3"/>
      <w:jc w:val="center"/>
    </w:pPr>
    <w:r>
      <w:rPr>
        <w:noProof/>
      </w:rPr>
      <w:drawing>
        <wp:inline distT="0" distB="0" distL="0" distR="0" wp14:anchorId="31956F17" wp14:editId="4CD39441">
          <wp:extent cx="1245371" cy="1084521"/>
          <wp:effectExtent l="0" t="0" r="0" b="1905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1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73658" cy="110915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3153E4"/>
    <w:multiLevelType w:val="hybridMultilevel"/>
    <w:tmpl w:val="C3E8428A"/>
    <w:lvl w:ilvl="0" w:tplc="200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3340DE7"/>
    <w:multiLevelType w:val="hybridMultilevel"/>
    <w:tmpl w:val="F856B032"/>
    <w:lvl w:ilvl="0" w:tplc="200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231039263">
    <w:abstractNumId w:val="0"/>
  </w:num>
  <w:num w:numId="2" w16cid:durableId="92395002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4E6E"/>
    <w:rsid w:val="00017290"/>
    <w:rsid w:val="000352AA"/>
    <w:rsid w:val="0003664C"/>
    <w:rsid w:val="00052295"/>
    <w:rsid w:val="00065918"/>
    <w:rsid w:val="00086B0E"/>
    <w:rsid w:val="00097713"/>
    <w:rsid w:val="000C6C9C"/>
    <w:rsid w:val="000C7179"/>
    <w:rsid w:val="000D374E"/>
    <w:rsid w:val="000F1659"/>
    <w:rsid w:val="000F6F01"/>
    <w:rsid w:val="00103ED1"/>
    <w:rsid w:val="00122EC8"/>
    <w:rsid w:val="00123218"/>
    <w:rsid w:val="00144116"/>
    <w:rsid w:val="00152561"/>
    <w:rsid w:val="001531E1"/>
    <w:rsid w:val="001630B8"/>
    <w:rsid w:val="001679B5"/>
    <w:rsid w:val="0017338A"/>
    <w:rsid w:val="00197E47"/>
    <w:rsid w:val="001A1606"/>
    <w:rsid w:val="001A38F0"/>
    <w:rsid w:val="001A75A0"/>
    <w:rsid w:val="001B4FCA"/>
    <w:rsid w:val="001B63F2"/>
    <w:rsid w:val="001B6D99"/>
    <w:rsid w:val="001D155C"/>
    <w:rsid w:val="001D5966"/>
    <w:rsid w:val="001F3358"/>
    <w:rsid w:val="001F5334"/>
    <w:rsid w:val="00205E2C"/>
    <w:rsid w:val="0025312A"/>
    <w:rsid w:val="002624A1"/>
    <w:rsid w:val="0026318B"/>
    <w:rsid w:val="00290267"/>
    <w:rsid w:val="002C1247"/>
    <w:rsid w:val="002D60FA"/>
    <w:rsid w:val="002E4120"/>
    <w:rsid w:val="002F0264"/>
    <w:rsid w:val="00314FB8"/>
    <w:rsid w:val="0031757D"/>
    <w:rsid w:val="003366B4"/>
    <w:rsid w:val="00336F63"/>
    <w:rsid w:val="00347791"/>
    <w:rsid w:val="003546A0"/>
    <w:rsid w:val="00361EEB"/>
    <w:rsid w:val="00363842"/>
    <w:rsid w:val="00370021"/>
    <w:rsid w:val="00370450"/>
    <w:rsid w:val="00381AE8"/>
    <w:rsid w:val="00384FA6"/>
    <w:rsid w:val="003B1F65"/>
    <w:rsid w:val="003C2A6F"/>
    <w:rsid w:val="003E3586"/>
    <w:rsid w:val="003E5FED"/>
    <w:rsid w:val="003F38D9"/>
    <w:rsid w:val="003F3AD0"/>
    <w:rsid w:val="00402DE1"/>
    <w:rsid w:val="00474364"/>
    <w:rsid w:val="0049128E"/>
    <w:rsid w:val="004A40E2"/>
    <w:rsid w:val="004B3E2A"/>
    <w:rsid w:val="004C1D5B"/>
    <w:rsid w:val="004C4D47"/>
    <w:rsid w:val="004E38BE"/>
    <w:rsid w:val="005163A5"/>
    <w:rsid w:val="00523608"/>
    <w:rsid w:val="00532189"/>
    <w:rsid w:val="00585AA0"/>
    <w:rsid w:val="005930D7"/>
    <w:rsid w:val="00596AF8"/>
    <w:rsid w:val="005A6747"/>
    <w:rsid w:val="005B1600"/>
    <w:rsid w:val="005B58B5"/>
    <w:rsid w:val="005C4011"/>
    <w:rsid w:val="005C43C1"/>
    <w:rsid w:val="005E1242"/>
    <w:rsid w:val="005E26D1"/>
    <w:rsid w:val="005F42BE"/>
    <w:rsid w:val="005F5282"/>
    <w:rsid w:val="005F673B"/>
    <w:rsid w:val="006041DF"/>
    <w:rsid w:val="00604E6E"/>
    <w:rsid w:val="0061319A"/>
    <w:rsid w:val="00623603"/>
    <w:rsid w:val="00624FFF"/>
    <w:rsid w:val="006714A1"/>
    <w:rsid w:val="00686AF4"/>
    <w:rsid w:val="006878D5"/>
    <w:rsid w:val="0069556D"/>
    <w:rsid w:val="00696A8D"/>
    <w:rsid w:val="0069772C"/>
    <w:rsid w:val="00697D4A"/>
    <w:rsid w:val="006A6294"/>
    <w:rsid w:val="006D1990"/>
    <w:rsid w:val="006D6B55"/>
    <w:rsid w:val="0072347F"/>
    <w:rsid w:val="00753FA6"/>
    <w:rsid w:val="00761A03"/>
    <w:rsid w:val="00767AC8"/>
    <w:rsid w:val="007718D2"/>
    <w:rsid w:val="00774239"/>
    <w:rsid w:val="00774DB9"/>
    <w:rsid w:val="00777DB1"/>
    <w:rsid w:val="00795DDA"/>
    <w:rsid w:val="007A61DB"/>
    <w:rsid w:val="007B0411"/>
    <w:rsid w:val="007C27A5"/>
    <w:rsid w:val="007F5001"/>
    <w:rsid w:val="00800AA4"/>
    <w:rsid w:val="00803393"/>
    <w:rsid w:val="00804F17"/>
    <w:rsid w:val="008252C0"/>
    <w:rsid w:val="00830A85"/>
    <w:rsid w:val="00857A37"/>
    <w:rsid w:val="00874204"/>
    <w:rsid w:val="00875118"/>
    <w:rsid w:val="008929B8"/>
    <w:rsid w:val="008A68FB"/>
    <w:rsid w:val="008B0190"/>
    <w:rsid w:val="008B1C09"/>
    <w:rsid w:val="008B252F"/>
    <w:rsid w:val="008B26D3"/>
    <w:rsid w:val="008C1FE4"/>
    <w:rsid w:val="008C569E"/>
    <w:rsid w:val="008E7D04"/>
    <w:rsid w:val="00900076"/>
    <w:rsid w:val="009175C7"/>
    <w:rsid w:val="009201DE"/>
    <w:rsid w:val="00923AA4"/>
    <w:rsid w:val="0092744C"/>
    <w:rsid w:val="009332E4"/>
    <w:rsid w:val="00936EF9"/>
    <w:rsid w:val="009721BB"/>
    <w:rsid w:val="00973E35"/>
    <w:rsid w:val="0097700B"/>
    <w:rsid w:val="00982C7B"/>
    <w:rsid w:val="009A366A"/>
    <w:rsid w:val="009B45D2"/>
    <w:rsid w:val="009C0272"/>
    <w:rsid w:val="009C3CFE"/>
    <w:rsid w:val="009D317F"/>
    <w:rsid w:val="009E13D1"/>
    <w:rsid w:val="009E3845"/>
    <w:rsid w:val="009F6305"/>
    <w:rsid w:val="00A02EF1"/>
    <w:rsid w:val="00A05505"/>
    <w:rsid w:val="00A12C68"/>
    <w:rsid w:val="00A157E8"/>
    <w:rsid w:val="00A231A7"/>
    <w:rsid w:val="00A31A23"/>
    <w:rsid w:val="00A3520B"/>
    <w:rsid w:val="00A47DFF"/>
    <w:rsid w:val="00A67913"/>
    <w:rsid w:val="00A75B4C"/>
    <w:rsid w:val="00A8469F"/>
    <w:rsid w:val="00AA0EED"/>
    <w:rsid w:val="00AA1EDE"/>
    <w:rsid w:val="00AA30C2"/>
    <w:rsid w:val="00AB14FC"/>
    <w:rsid w:val="00AD439B"/>
    <w:rsid w:val="00AD4B6C"/>
    <w:rsid w:val="00AF4B44"/>
    <w:rsid w:val="00AF58C5"/>
    <w:rsid w:val="00B06C58"/>
    <w:rsid w:val="00B152FA"/>
    <w:rsid w:val="00B25FA7"/>
    <w:rsid w:val="00B271EE"/>
    <w:rsid w:val="00B3019A"/>
    <w:rsid w:val="00B32162"/>
    <w:rsid w:val="00B46885"/>
    <w:rsid w:val="00B50EA1"/>
    <w:rsid w:val="00B516E9"/>
    <w:rsid w:val="00B833BC"/>
    <w:rsid w:val="00B87DB4"/>
    <w:rsid w:val="00B9358C"/>
    <w:rsid w:val="00BF737E"/>
    <w:rsid w:val="00C215C7"/>
    <w:rsid w:val="00C25403"/>
    <w:rsid w:val="00C4161B"/>
    <w:rsid w:val="00C47E09"/>
    <w:rsid w:val="00C517D5"/>
    <w:rsid w:val="00C55B94"/>
    <w:rsid w:val="00C6039F"/>
    <w:rsid w:val="00C65388"/>
    <w:rsid w:val="00C81985"/>
    <w:rsid w:val="00C84EF7"/>
    <w:rsid w:val="00C85496"/>
    <w:rsid w:val="00C85C23"/>
    <w:rsid w:val="00CA425F"/>
    <w:rsid w:val="00CA7AC9"/>
    <w:rsid w:val="00CE0A51"/>
    <w:rsid w:val="00CE7ADE"/>
    <w:rsid w:val="00D042CA"/>
    <w:rsid w:val="00D124A5"/>
    <w:rsid w:val="00D20E03"/>
    <w:rsid w:val="00D2765A"/>
    <w:rsid w:val="00D42E52"/>
    <w:rsid w:val="00D4504C"/>
    <w:rsid w:val="00D644E4"/>
    <w:rsid w:val="00D808B1"/>
    <w:rsid w:val="00D956A4"/>
    <w:rsid w:val="00D95ED8"/>
    <w:rsid w:val="00DB2CBD"/>
    <w:rsid w:val="00DD6FEF"/>
    <w:rsid w:val="00DE089C"/>
    <w:rsid w:val="00E2428C"/>
    <w:rsid w:val="00E41FC4"/>
    <w:rsid w:val="00E72C21"/>
    <w:rsid w:val="00EA3F81"/>
    <w:rsid w:val="00EE5BFA"/>
    <w:rsid w:val="00EF0040"/>
    <w:rsid w:val="00F01F1C"/>
    <w:rsid w:val="00F04E6E"/>
    <w:rsid w:val="00F076D5"/>
    <w:rsid w:val="00F07A50"/>
    <w:rsid w:val="00F16D1F"/>
    <w:rsid w:val="00F17A42"/>
    <w:rsid w:val="00F24157"/>
    <w:rsid w:val="00F26669"/>
    <w:rsid w:val="00F30979"/>
    <w:rsid w:val="00F322E0"/>
    <w:rsid w:val="00F45327"/>
    <w:rsid w:val="00F5136D"/>
    <w:rsid w:val="00F55977"/>
    <w:rsid w:val="00F6617D"/>
    <w:rsid w:val="00F71255"/>
    <w:rsid w:val="00F77DAC"/>
    <w:rsid w:val="00F87DD5"/>
    <w:rsid w:val="00FD5018"/>
    <w:rsid w:val="00FF13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7BA7C67"/>
  <w15:chartTrackingRefBased/>
  <w15:docId w15:val="{2580AF4E-8504-4CBD-9387-CF13EB267C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B63F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C65388"/>
    <w:pPr>
      <w:keepNext/>
      <w:outlineLvl w:val="0"/>
    </w:pPr>
    <w:rPr>
      <w:rFonts w:ascii="Arial" w:hAnsi="Arial" w:cs="Arial"/>
      <w:b/>
      <w:bCs/>
    </w:rPr>
  </w:style>
  <w:style w:type="paragraph" w:styleId="2">
    <w:name w:val="heading 2"/>
    <w:basedOn w:val="a"/>
    <w:next w:val="a"/>
    <w:link w:val="20"/>
    <w:semiHidden/>
    <w:unhideWhenUsed/>
    <w:qFormat/>
    <w:rsid w:val="00C65388"/>
    <w:pPr>
      <w:keepNext/>
      <w:outlineLvl w:val="1"/>
    </w:pPr>
    <w:rPr>
      <w:rFonts w:ascii="Arial" w:hAnsi="Arial" w:cs="Arial"/>
      <w:b/>
      <w:bCs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D155C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1D155C"/>
  </w:style>
  <w:style w:type="paragraph" w:styleId="a5">
    <w:name w:val="footer"/>
    <w:basedOn w:val="a"/>
    <w:link w:val="a6"/>
    <w:uiPriority w:val="99"/>
    <w:unhideWhenUsed/>
    <w:rsid w:val="001D155C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1D155C"/>
  </w:style>
  <w:style w:type="character" w:styleId="Hyperlink">
    <w:name w:val="Hyperlink"/>
    <w:basedOn w:val="a0"/>
    <w:uiPriority w:val="99"/>
    <w:unhideWhenUsed/>
    <w:rsid w:val="000C6C9C"/>
    <w:rPr>
      <w:color w:val="0563C1" w:themeColor="hyperlink"/>
      <w:u w:val="single"/>
    </w:rPr>
  </w:style>
  <w:style w:type="character" w:styleId="a7">
    <w:name w:val="Unresolved Mention"/>
    <w:basedOn w:val="a0"/>
    <w:uiPriority w:val="99"/>
    <w:semiHidden/>
    <w:unhideWhenUsed/>
    <w:rsid w:val="000C6C9C"/>
    <w:rPr>
      <w:color w:val="808080"/>
      <w:shd w:val="clear" w:color="auto" w:fill="E6E6E6"/>
    </w:rPr>
  </w:style>
  <w:style w:type="paragraph" w:customStyle="1" w:styleId="a8">
    <w:basedOn w:val="a"/>
    <w:next w:val="a9"/>
    <w:link w:val="aa"/>
    <w:qFormat/>
    <w:rsid w:val="001B63F2"/>
    <w:pPr>
      <w:jc w:val="center"/>
    </w:pPr>
    <w:rPr>
      <w:rFonts w:ascii="Arial" w:eastAsiaTheme="minorHAnsi" w:hAnsi="Arial" w:cs="Arial"/>
      <w:b/>
      <w:bCs/>
      <w:u w:val="single"/>
    </w:rPr>
  </w:style>
  <w:style w:type="character" w:customStyle="1" w:styleId="aa">
    <w:name w:val="תואר תו"/>
    <w:link w:val="a8"/>
    <w:rsid w:val="001B63F2"/>
    <w:rPr>
      <w:rFonts w:ascii="Arial" w:hAnsi="Arial" w:cs="Arial"/>
      <w:b/>
      <w:bCs/>
      <w:sz w:val="24"/>
      <w:szCs w:val="24"/>
      <w:u w:val="single"/>
    </w:rPr>
  </w:style>
  <w:style w:type="paragraph" w:styleId="a9">
    <w:name w:val="Title"/>
    <w:basedOn w:val="a"/>
    <w:next w:val="a"/>
    <w:link w:val="ab"/>
    <w:uiPriority w:val="10"/>
    <w:qFormat/>
    <w:rsid w:val="001B63F2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b">
    <w:name w:val="כותרת טקסט תו"/>
    <w:basedOn w:val="a0"/>
    <w:link w:val="a9"/>
    <w:uiPriority w:val="10"/>
    <w:rsid w:val="001B63F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c">
    <w:name w:val="List Paragraph"/>
    <w:basedOn w:val="a"/>
    <w:uiPriority w:val="34"/>
    <w:qFormat/>
    <w:rsid w:val="00C81985"/>
    <w:pPr>
      <w:spacing w:after="160" w:line="259" w:lineRule="auto"/>
      <w:ind w:left="720"/>
      <w:contextualSpacing/>
    </w:pPr>
    <w:rPr>
      <w:rFonts w:ascii="Arial" w:eastAsiaTheme="minorHAnsi" w:hAnsi="Arial" w:cs="Arial"/>
      <w:lang w:val="en-IL"/>
    </w:rPr>
  </w:style>
  <w:style w:type="character" w:customStyle="1" w:styleId="10">
    <w:name w:val="כותרת 1 תו"/>
    <w:basedOn w:val="a0"/>
    <w:link w:val="1"/>
    <w:rsid w:val="00C65388"/>
    <w:rPr>
      <w:rFonts w:ascii="Arial" w:eastAsia="Times New Roman" w:hAnsi="Arial" w:cs="Arial"/>
      <w:b/>
      <w:bCs/>
      <w:sz w:val="24"/>
      <w:szCs w:val="24"/>
    </w:rPr>
  </w:style>
  <w:style w:type="character" w:customStyle="1" w:styleId="20">
    <w:name w:val="כותרת 2 תו"/>
    <w:basedOn w:val="a0"/>
    <w:link w:val="2"/>
    <w:semiHidden/>
    <w:rsid w:val="00C65388"/>
    <w:rPr>
      <w:rFonts w:ascii="Arial" w:eastAsia="Times New Roman" w:hAnsi="Arial" w:cs="Arial"/>
      <w:b/>
      <w:bCs/>
      <w:sz w:val="24"/>
      <w:szCs w:val="24"/>
      <w:u w:val="single"/>
    </w:rPr>
  </w:style>
  <w:style w:type="paragraph" w:styleId="NormalWeb">
    <w:name w:val="Normal (Web)"/>
    <w:basedOn w:val="a"/>
    <w:uiPriority w:val="99"/>
    <w:semiHidden/>
    <w:unhideWhenUsed/>
    <w:rsid w:val="00C65388"/>
    <w:pPr>
      <w:bidi w:val="0"/>
      <w:spacing w:before="100" w:beforeAutospacing="1" w:after="100" w:afterAutospacing="1"/>
    </w:pPr>
    <w:rPr>
      <w:lang w:val="en-IL" w:eastAsia="en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455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info@hamerchav.co.il" TargetMode="External"/><Relationship Id="rId2" Type="http://schemas.openxmlformats.org/officeDocument/2006/relationships/hyperlink" Target="http://www.hamerchav.co.il" TargetMode="External"/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Yaga\Documents\&#1492;&#1502;&#1512;&#1495;&#1489;%20&#1497;&#1490;&#1497;&#1500;\&#1491;&#1507;%20&#1500;&#1493;&#1490;&#149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61B5C0-AAC3-448C-9710-4DA1C03A9F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דף לוגו.dotx</Template>
  <TotalTime>28</TotalTime>
  <Pages>1</Pages>
  <Words>267</Words>
  <Characters>1522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Dalit</dc:creator>
  <cp:keywords/>
  <dc:description/>
  <cp:lastModifiedBy>יגיל קרני</cp:lastModifiedBy>
  <cp:revision>26</cp:revision>
  <dcterms:created xsi:type="dcterms:W3CDTF">2025-11-30T07:01:00Z</dcterms:created>
  <dcterms:modified xsi:type="dcterms:W3CDTF">2025-11-30T07:27:00Z</dcterms:modified>
</cp:coreProperties>
</file>