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2389EB" w14:textId="68917B87" w:rsidR="00505F13" w:rsidRPr="00617B67" w:rsidRDefault="00505F13" w:rsidP="00EF732F">
      <w:pPr>
        <w:spacing w:after="200" w:line="240" w:lineRule="auto"/>
        <w:jc w:val="both"/>
        <w:rPr>
          <w:rFonts w:asciiTheme="majorBidi" w:eastAsia="Times New Roman" w:hAnsiTheme="majorBidi" w:cstheme="majorBidi"/>
          <w:b/>
          <w:bCs/>
          <w:sz w:val="24"/>
          <w:szCs w:val="24"/>
        </w:rPr>
      </w:pPr>
      <w:r w:rsidRPr="0049561A">
        <w:rPr>
          <w:rFonts w:asciiTheme="majorBidi" w:eastAsia="Times New Roman" w:hAnsiTheme="majorBidi" w:cstheme="majorBidi"/>
          <w:b/>
          <w:bCs/>
          <w:sz w:val="24"/>
          <w:szCs w:val="24"/>
        </w:rPr>
        <w:tab/>
      </w:r>
      <w:r w:rsidR="00983CD8" w:rsidRPr="00617B67">
        <w:rPr>
          <w:rFonts w:asciiTheme="majorBidi" w:hAnsiTheme="majorBidi" w:cstheme="majorBidi"/>
          <w:b/>
          <w:bCs/>
          <w:sz w:val="24"/>
          <w:szCs w:val="24"/>
        </w:rPr>
        <w:t xml:space="preserve">Name: </w:t>
      </w:r>
      <w:r w:rsidR="00DC20AA" w:rsidRPr="00617B67">
        <w:rPr>
          <w:rFonts w:asciiTheme="majorBidi" w:hAnsiTheme="majorBidi" w:cstheme="majorBidi"/>
          <w:b/>
          <w:bCs/>
          <w:sz w:val="24"/>
          <w:szCs w:val="24"/>
        </w:rPr>
        <w:t xml:space="preserve">Dr. </w:t>
      </w:r>
      <w:r w:rsidR="00023A9D" w:rsidRPr="00617B67">
        <w:rPr>
          <w:rFonts w:asciiTheme="majorBidi" w:hAnsiTheme="majorBidi" w:cstheme="majorBidi"/>
          <w:b/>
          <w:bCs/>
          <w:sz w:val="24"/>
          <w:szCs w:val="24"/>
        </w:rPr>
        <w:t>Shai Farber</w:t>
      </w:r>
      <w:r w:rsidRPr="00617B67">
        <w:rPr>
          <w:rFonts w:asciiTheme="majorBidi" w:eastAsia="Times New Roman" w:hAnsiTheme="majorBidi" w:cstheme="majorBidi"/>
          <w:b/>
          <w:bCs/>
          <w:sz w:val="24"/>
          <w:szCs w:val="24"/>
        </w:rPr>
        <w:tab/>
      </w:r>
      <w:r w:rsidRPr="00617B67">
        <w:rPr>
          <w:rFonts w:asciiTheme="majorBidi" w:eastAsia="Times New Roman" w:hAnsiTheme="majorBidi" w:cstheme="majorBidi"/>
          <w:b/>
          <w:bCs/>
          <w:sz w:val="24"/>
          <w:szCs w:val="24"/>
        </w:rPr>
        <w:tab/>
      </w:r>
      <w:r w:rsidRPr="00617B67">
        <w:rPr>
          <w:rFonts w:asciiTheme="majorBidi" w:eastAsia="Times New Roman" w:hAnsiTheme="majorBidi" w:cstheme="majorBidi"/>
          <w:b/>
          <w:bCs/>
          <w:sz w:val="24"/>
          <w:szCs w:val="24"/>
        </w:rPr>
        <w:tab/>
      </w:r>
      <w:r w:rsidRPr="00617B67">
        <w:rPr>
          <w:rFonts w:asciiTheme="majorBidi" w:eastAsia="Times New Roman" w:hAnsiTheme="majorBidi" w:cstheme="majorBidi"/>
          <w:b/>
          <w:bCs/>
          <w:sz w:val="24"/>
          <w:szCs w:val="24"/>
        </w:rPr>
        <w:tab/>
      </w:r>
      <w:r w:rsidRPr="00617B67">
        <w:rPr>
          <w:rFonts w:asciiTheme="majorBidi" w:eastAsia="Times New Roman" w:hAnsiTheme="majorBidi" w:cstheme="majorBidi"/>
          <w:b/>
          <w:bCs/>
          <w:sz w:val="24"/>
          <w:szCs w:val="24"/>
        </w:rPr>
        <w:tab/>
      </w:r>
      <w:r w:rsidRPr="00617B67">
        <w:rPr>
          <w:rFonts w:asciiTheme="majorBidi" w:eastAsia="Times New Roman" w:hAnsiTheme="majorBidi" w:cstheme="majorBidi"/>
          <w:b/>
          <w:bCs/>
          <w:sz w:val="24"/>
          <w:szCs w:val="24"/>
        </w:rPr>
        <w:tab/>
      </w:r>
      <w:r w:rsidR="009F5618">
        <w:rPr>
          <w:rFonts w:asciiTheme="majorBidi" w:eastAsia="Times New Roman" w:hAnsiTheme="majorBidi" w:cstheme="majorBidi"/>
          <w:b/>
          <w:bCs/>
          <w:sz w:val="24"/>
          <w:szCs w:val="24"/>
        </w:rPr>
        <w:t>October</w:t>
      </w:r>
      <w:r w:rsidR="0026140A" w:rsidRPr="00617B67">
        <w:rPr>
          <w:rFonts w:asciiTheme="majorBidi" w:eastAsia="Times New Roman" w:hAnsiTheme="majorBidi" w:cstheme="majorBidi"/>
          <w:b/>
          <w:bCs/>
          <w:sz w:val="24"/>
          <w:szCs w:val="24"/>
        </w:rPr>
        <w:t xml:space="preserve"> </w:t>
      </w:r>
      <w:r w:rsidR="00C302ED" w:rsidRPr="00617B67">
        <w:rPr>
          <w:rFonts w:asciiTheme="majorBidi" w:eastAsia="Times New Roman" w:hAnsiTheme="majorBidi" w:cstheme="majorBidi"/>
          <w:b/>
          <w:bCs/>
          <w:sz w:val="24"/>
          <w:szCs w:val="24"/>
        </w:rPr>
        <w:t>202</w:t>
      </w:r>
      <w:r w:rsidR="00815E11" w:rsidRPr="00617B67">
        <w:rPr>
          <w:rFonts w:asciiTheme="majorBidi" w:eastAsia="Times New Roman" w:hAnsiTheme="majorBidi" w:cstheme="majorBidi"/>
          <w:b/>
          <w:bCs/>
          <w:sz w:val="24"/>
          <w:szCs w:val="24"/>
        </w:rPr>
        <w:t>4</w:t>
      </w:r>
    </w:p>
    <w:p w14:paraId="536EB7F0" w14:textId="691D0ED4" w:rsidR="00505F13" w:rsidRPr="00617B67" w:rsidRDefault="00983CD8" w:rsidP="00EF732F">
      <w:pPr>
        <w:bidi/>
        <w:spacing w:after="200" w:line="240" w:lineRule="auto"/>
        <w:jc w:val="center"/>
        <w:rPr>
          <w:rFonts w:asciiTheme="majorBidi" w:eastAsia="Times New Roman" w:hAnsiTheme="majorBidi" w:cstheme="majorBidi"/>
          <w:b/>
          <w:bCs/>
          <w:sz w:val="24"/>
          <w:szCs w:val="24"/>
          <w:u w:val="single"/>
          <w:rtl/>
        </w:rPr>
      </w:pPr>
      <w:r w:rsidRPr="00617B67">
        <w:rPr>
          <w:rFonts w:asciiTheme="majorBidi" w:eastAsia="Times New Roman" w:hAnsiTheme="majorBidi" w:cstheme="majorBidi"/>
          <w:b/>
          <w:bCs/>
          <w:sz w:val="24"/>
          <w:szCs w:val="24"/>
          <w:u w:val="single"/>
        </w:rPr>
        <w:t>CURRICULUM VITAE</w:t>
      </w:r>
    </w:p>
    <w:p w14:paraId="59935B89" w14:textId="77777777" w:rsidR="00505F13" w:rsidRPr="00617B67" w:rsidRDefault="00505F13" w:rsidP="00EF732F">
      <w:pPr>
        <w:spacing w:after="200" w:line="240" w:lineRule="auto"/>
        <w:rPr>
          <w:rFonts w:asciiTheme="majorBidi" w:eastAsia="Times New Roman" w:hAnsiTheme="majorBidi" w:cstheme="majorBidi"/>
          <w:sz w:val="24"/>
          <w:szCs w:val="24"/>
        </w:rPr>
      </w:pPr>
    </w:p>
    <w:p w14:paraId="052B7F73" w14:textId="77777777" w:rsidR="00505F13" w:rsidRPr="00617B67" w:rsidRDefault="00505F13" w:rsidP="00EF732F">
      <w:pPr>
        <w:numPr>
          <w:ilvl w:val="0"/>
          <w:numId w:val="2"/>
        </w:numPr>
        <w:spacing w:after="0" w:line="240" w:lineRule="auto"/>
        <w:ind w:hanging="720"/>
        <w:rPr>
          <w:rFonts w:asciiTheme="majorBidi" w:eastAsia="Times New Roman" w:hAnsiTheme="majorBidi" w:cstheme="majorBidi"/>
          <w:b/>
          <w:bCs/>
          <w:sz w:val="24"/>
          <w:szCs w:val="24"/>
          <w:u w:val="single"/>
        </w:rPr>
      </w:pPr>
      <w:r w:rsidRPr="00617B67">
        <w:rPr>
          <w:rFonts w:asciiTheme="majorBidi" w:eastAsia="Times New Roman" w:hAnsiTheme="majorBidi" w:cstheme="majorBidi"/>
          <w:b/>
          <w:bCs/>
          <w:sz w:val="24"/>
          <w:szCs w:val="24"/>
          <w:u w:val="single"/>
        </w:rPr>
        <w:t>Personal Details</w:t>
      </w:r>
    </w:p>
    <w:p w14:paraId="03428B30" w14:textId="77777777" w:rsidR="00853028" w:rsidRPr="00617B67" w:rsidRDefault="00853028" w:rsidP="00EF732F">
      <w:pPr>
        <w:spacing w:after="0" w:line="240" w:lineRule="auto"/>
        <w:ind w:left="720"/>
        <w:rPr>
          <w:rFonts w:asciiTheme="majorBidi" w:eastAsia="Times New Roman" w:hAnsiTheme="majorBidi" w:cstheme="majorBidi"/>
          <w:b/>
          <w:bCs/>
          <w:sz w:val="24"/>
          <w:szCs w:val="24"/>
          <w:u w:val="single"/>
        </w:rPr>
      </w:pPr>
    </w:p>
    <w:p w14:paraId="7A297AFC" w14:textId="77777777" w:rsidR="00845643" w:rsidRPr="00617B67" w:rsidRDefault="00144D20" w:rsidP="00EF732F">
      <w:pPr>
        <w:spacing w:after="200" w:line="240" w:lineRule="auto"/>
        <w:ind w:left="720"/>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Permanent Home </w:t>
      </w:r>
      <w:r w:rsidR="006C3A7C" w:rsidRPr="00617B67">
        <w:rPr>
          <w:rFonts w:asciiTheme="majorBidi" w:eastAsia="Times New Roman" w:hAnsiTheme="majorBidi" w:cstheme="majorBidi"/>
          <w:sz w:val="24"/>
          <w:szCs w:val="24"/>
        </w:rPr>
        <w:t>A</w:t>
      </w:r>
      <w:r w:rsidRPr="00617B67">
        <w:rPr>
          <w:rFonts w:asciiTheme="majorBidi" w:eastAsia="Times New Roman" w:hAnsiTheme="majorBidi" w:cstheme="majorBidi"/>
          <w:sz w:val="24"/>
          <w:szCs w:val="24"/>
        </w:rPr>
        <w:t xml:space="preserve">ddress: 29 Spigelman St., Netanya </w:t>
      </w:r>
    </w:p>
    <w:p w14:paraId="285F52C4" w14:textId="5C547622" w:rsidR="00106F53" w:rsidRPr="00617B67" w:rsidRDefault="001822AF" w:rsidP="001822AF">
      <w:pPr>
        <w:spacing w:after="200" w:line="240" w:lineRule="auto"/>
        <w:ind w:left="720"/>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Home Telephone Number: 09-8843191</w:t>
      </w:r>
    </w:p>
    <w:p w14:paraId="478D0D10" w14:textId="6BBF63AA" w:rsidR="004E4B5C" w:rsidRPr="00617B67" w:rsidRDefault="004E4B5C" w:rsidP="00EF732F">
      <w:pPr>
        <w:spacing w:after="200" w:line="240" w:lineRule="auto"/>
        <w:ind w:left="720"/>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Office Address:</w:t>
      </w:r>
      <w:r w:rsidRPr="00617B67">
        <w:rPr>
          <w:rFonts w:asciiTheme="majorBidi" w:hAnsiTheme="majorBidi" w:cstheme="majorBidi"/>
          <w:sz w:val="24"/>
          <w:szCs w:val="24"/>
        </w:rPr>
        <w:t xml:space="preserve"> </w:t>
      </w:r>
      <w:r w:rsidRPr="00617B67">
        <w:rPr>
          <w:rFonts w:asciiTheme="majorBidi" w:eastAsia="Times New Roman" w:hAnsiTheme="majorBidi" w:cstheme="majorBidi"/>
          <w:sz w:val="24"/>
          <w:szCs w:val="24"/>
        </w:rPr>
        <w:t xml:space="preserve">Department of Criminology, </w:t>
      </w:r>
      <w:r w:rsidR="00BE45AB" w:rsidRPr="00617B67">
        <w:rPr>
          <w:rFonts w:asciiTheme="majorBidi" w:eastAsia="Times New Roman" w:hAnsiTheme="majorBidi" w:cstheme="majorBidi"/>
          <w:sz w:val="24"/>
          <w:szCs w:val="24"/>
        </w:rPr>
        <w:t xml:space="preserve">The </w:t>
      </w:r>
      <w:r w:rsidRPr="00617B67">
        <w:rPr>
          <w:rFonts w:asciiTheme="majorBidi" w:eastAsia="Times New Roman" w:hAnsiTheme="majorBidi" w:cstheme="majorBidi"/>
          <w:sz w:val="24"/>
          <w:szCs w:val="24"/>
        </w:rPr>
        <w:t xml:space="preserve">Max Stern </w:t>
      </w:r>
      <w:proofErr w:type="spellStart"/>
      <w:r w:rsidRPr="00617B67">
        <w:rPr>
          <w:rFonts w:asciiTheme="majorBidi" w:eastAsia="Times New Roman" w:hAnsiTheme="majorBidi" w:cstheme="majorBidi"/>
          <w:sz w:val="24"/>
          <w:szCs w:val="24"/>
        </w:rPr>
        <w:t>Yezreel</w:t>
      </w:r>
      <w:proofErr w:type="spellEnd"/>
      <w:r w:rsidRPr="00617B67">
        <w:rPr>
          <w:rFonts w:asciiTheme="majorBidi" w:eastAsia="Times New Roman" w:hAnsiTheme="majorBidi" w:cstheme="majorBidi"/>
          <w:sz w:val="24"/>
          <w:szCs w:val="24"/>
        </w:rPr>
        <w:t xml:space="preserve"> Valley College</w:t>
      </w:r>
      <w:r w:rsidR="00BE45AB" w:rsidRPr="00617B67">
        <w:rPr>
          <w:rFonts w:asciiTheme="majorBidi" w:eastAsia="Times New Roman" w:hAnsiTheme="majorBidi" w:cstheme="majorBidi"/>
          <w:sz w:val="24"/>
          <w:szCs w:val="24"/>
        </w:rPr>
        <w:t xml:space="preserve">, </w:t>
      </w:r>
      <w:proofErr w:type="spellStart"/>
      <w:r w:rsidR="00BE45AB" w:rsidRPr="00617B67">
        <w:rPr>
          <w:rFonts w:asciiTheme="majorBidi" w:eastAsia="Times New Roman" w:hAnsiTheme="majorBidi" w:cstheme="majorBidi"/>
          <w:sz w:val="24"/>
          <w:szCs w:val="24"/>
        </w:rPr>
        <w:t>Yezreel</w:t>
      </w:r>
      <w:proofErr w:type="spellEnd"/>
      <w:r w:rsidR="00BE45AB" w:rsidRPr="00617B67">
        <w:rPr>
          <w:rFonts w:asciiTheme="majorBidi" w:eastAsia="Times New Roman" w:hAnsiTheme="majorBidi" w:cstheme="majorBidi"/>
          <w:sz w:val="24"/>
          <w:szCs w:val="24"/>
        </w:rPr>
        <w:t xml:space="preserve"> Valley, 1930600, Israel</w:t>
      </w:r>
    </w:p>
    <w:p w14:paraId="7EF4B656" w14:textId="4391C85B" w:rsidR="00505F13" w:rsidRPr="00617B67" w:rsidRDefault="00505F13" w:rsidP="00EF732F">
      <w:pPr>
        <w:spacing w:after="200" w:line="240" w:lineRule="auto"/>
        <w:ind w:left="720"/>
        <w:jc w:val="both"/>
        <w:rPr>
          <w:rFonts w:asciiTheme="majorBidi" w:eastAsia="Times New Roman" w:hAnsiTheme="majorBidi" w:cstheme="majorBidi"/>
          <w:color w:val="000000" w:themeColor="text1"/>
          <w:sz w:val="24"/>
          <w:szCs w:val="24"/>
        </w:rPr>
      </w:pPr>
      <w:r w:rsidRPr="00617B67">
        <w:rPr>
          <w:rFonts w:asciiTheme="majorBidi" w:eastAsia="Times New Roman" w:hAnsiTheme="majorBidi" w:cstheme="majorBidi"/>
          <w:color w:val="000000" w:themeColor="text1"/>
          <w:sz w:val="24"/>
          <w:szCs w:val="24"/>
        </w:rPr>
        <w:t>Office Telephone Number:</w:t>
      </w:r>
      <w:r w:rsidR="000A3D8E" w:rsidRPr="00617B67">
        <w:rPr>
          <w:rFonts w:asciiTheme="majorBidi" w:eastAsia="Times New Roman" w:hAnsiTheme="majorBidi" w:cstheme="majorBidi"/>
          <w:color w:val="000000" w:themeColor="text1"/>
          <w:sz w:val="24"/>
          <w:szCs w:val="24"/>
        </w:rPr>
        <w:t xml:space="preserve"> </w:t>
      </w:r>
      <w:r w:rsidR="006303A1" w:rsidRPr="00617B67">
        <w:rPr>
          <w:rFonts w:asciiTheme="majorBidi" w:eastAsia="Times New Roman" w:hAnsiTheme="majorBidi" w:cstheme="majorBidi"/>
          <w:color w:val="000000" w:themeColor="text1"/>
          <w:sz w:val="24"/>
          <w:szCs w:val="24"/>
        </w:rPr>
        <w:t>04-6423433</w:t>
      </w:r>
    </w:p>
    <w:p w14:paraId="6E229F4C" w14:textId="1D412A0F" w:rsidR="00505F13" w:rsidRPr="00617B67" w:rsidRDefault="00505F13" w:rsidP="00EF732F">
      <w:pPr>
        <w:spacing w:after="200" w:line="240" w:lineRule="auto"/>
        <w:ind w:left="720"/>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Cellular Phone:</w:t>
      </w:r>
      <w:r w:rsidR="00CE0D09" w:rsidRPr="00617B67">
        <w:rPr>
          <w:rFonts w:asciiTheme="majorBidi" w:eastAsia="Times New Roman" w:hAnsiTheme="majorBidi" w:cstheme="majorBidi"/>
          <w:sz w:val="24"/>
          <w:szCs w:val="24"/>
        </w:rPr>
        <w:t xml:space="preserve"> (+972) 52 </w:t>
      </w:r>
      <w:r w:rsidR="00E2381F" w:rsidRPr="00617B67">
        <w:rPr>
          <w:rFonts w:asciiTheme="majorBidi" w:eastAsia="Times New Roman" w:hAnsiTheme="majorBidi" w:cstheme="majorBidi"/>
          <w:sz w:val="24"/>
          <w:szCs w:val="24"/>
        </w:rPr>
        <w:t>-</w:t>
      </w:r>
      <w:r w:rsidR="00CE0D09" w:rsidRPr="00617B67">
        <w:rPr>
          <w:rFonts w:asciiTheme="majorBidi" w:eastAsia="Times New Roman" w:hAnsiTheme="majorBidi" w:cstheme="majorBidi"/>
          <w:sz w:val="24"/>
          <w:szCs w:val="24"/>
        </w:rPr>
        <w:t xml:space="preserve"> 3107722</w:t>
      </w:r>
    </w:p>
    <w:p w14:paraId="3B5FEA7B" w14:textId="20EA1B12" w:rsidR="00505F13" w:rsidRPr="00617B67" w:rsidRDefault="00505F13" w:rsidP="00EF732F">
      <w:pPr>
        <w:spacing w:after="200" w:line="240" w:lineRule="auto"/>
        <w:ind w:left="720"/>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Electronic Address:</w:t>
      </w:r>
      <w:r w:rsidR="00CE0D09" w:rsidRPr="00617B67">
        <w:rPr>
          <w:rFonts w:asciiTheme="majorBidi" w:eastAsia="Times New Roman" w:hAnsiTheme="majorBidi" w:cstheme="majorBidi"/>
          <w:sz w:val="24"/>
          <w:szCs w:val="24"/>
          <w:lang w:eastAsia="he-IL"/>
        </w:rPr>
        <w:t xml:space="preserve"> </w:t>
      </w:r>
      <w:hyperlink r:id="rId12" w:history="1">
        <w:r w:rsidR="0032119C" w:rsidRPr="00617B67">
          <w:rPr>
            <w:rStyle w:val="Hyperlink"/>
            <w:rFonts w:asciiTheme="majorBidi" w:eastAsia="Times New Roman" w:hAnsiTheme="majorBidi" w:cstheme="majorBidi"/>
            <w:sz w:val="24"/>
            <w:szCs w:val="24"/>
          </w:rPr>
          <w:t>shaif@yvc.ac.il</w:t>
        </w:r>
      </w:hyperlink>
    </w:p>
    <w:p w14:paraId="69B33B29" w14:textId="77777777" w:rsidR="00505F13" w:rsidRPr="00617B67" w:rsidRDefault="00505F13" w:rsidP="00EF732F">
      <w:pPr>
        <w:spacing w:after="200" w:line="240" w:lineRule="auto"/>
        <w:rPr>
          <w:rFonts w:asciiTheme="majorBidi" w:eastAsia="Times New Roman" w:hAnsiTheme="majorBidi" w:cstheme="majorBidi"/>
          <w:sz w:val="24"/>
          <w:szCs w:val="24"/>
        </w:rPr>
      </w:pPr>
    </w:p>
    <w:p w14:paraId="1BF182DE" w14:textId="77777777" w:rsidR="00505F13" w:rsidRPr="00617B67" w:rsidRDefault="00505F13" w:rsidP="00EF732F">
      <w:pPr>
        <w:numPr>
          <w:ilvl w:val="0"/>
          <w:numId w:val="2"/>
        </w:numPr>
        <w:spacing w:after="0" w:line="240" w:lineRule="auto"/>
        <w:rPr>
          <w:rFonts w:asciiTheme="majorBidi" w:eastAsia="Times New Roman" w:hAnsiTheme="majorBidi" w:cstheme="majorBidi"/>
          <w:sz w:val="24"/>
          <w:szCs w:val="24"/>
        </w:rPr>
      </w:pPr>
      <w:r w:rsidRPr="00617B67">
        <w:rPr>
          <w:rFonts w:asciiTheme="majorBidi" w:eastAsia="Times New Roman" w:hAnsiTheme="majorBidi" w:cstheme="majorBidi"/>
          <w:b/>
          <w:bCs/>
          <w:sz w:val="24"/>
          <w:szCs w:val="24"/>
          <w:u w:val="single"/>
        </w:rPr>
        <w:t>Higher Education</w:t>
      </w:r>
    </w:p>
    <w:p w14:paraId="63A39973" w14:textId="441C0A34" w:rsidR="00505F13" w:rsidRPr="00617B67" w:rsidRDefault="00505F13" w:rsidP="00EF732F">
      <w:pPr>
        <w:bidi/>
        <w:spacing w:after="200" w:line="240" w:lineRule="auto"/>
        <w:rPr>
          <w:rFonts w:asciiTheme="majorBidi" w:eastAsia="Times New Roman" w:hAnsiTheme="majorBidi" w:cstheme="majorBidi"/>
          <w:b/>
          <w:bCs/>
          <w:sz w:val="24"/>
          <w:szCs w:val="24"/>
          <w:rtl/>
        </w:rPr>
      </w:pPr>
      <w:r w:rsidRPr="00617B67">
        <w:rPr>
          <w:rFonts w:asciiTheme="majorBidi" w:eastAsia="Times New Roman" w:hAnsiTheme="majorBidi" w:cstheme="majorBidi"/>
          <w:b/>
          <w:bCs/>
          <w:sz w:val="24"/>
          <w:szCs w:val="24"/>
          <w:rtl/>
        </w:rPr>
        <w:t xml:space="preserve">                                                                                                                                                            </w:t>
      </w:r>
    </w:p>
    <w:p w14:paraId="1642C73E" w14:textId="77777777" w:rsidR="00505F13" w:rsidRPr="00617B67" w:rsidRDefault="00505F13" w:rsidP="00EF732F">
      <w:pPr>
        <w:keepNext/>
        <w:spacing w:after="0" w:line="240" w:lineRule="auto"/>
        <w:ind w:left="717"/>
        <w:outlineLvl w:val="4"/>
        <w:rPr>
          <w:rFonts w:asciiTheme="majorBidi" w:eastAsia="Times New Roman" w:hAnsiTheme="majorBidi" w:cstheme="majorBidi"/>
          <w:b/>
          <w:bCs/>
          <w:sz w:val="24"/>
          <w:szCs w:val="24"/>
          <w:lang w:eastAsia="he-IL"/>
        </w:rPr>
      </w:pPr>
      <w:r w:rsidRPr="00617B67">
        <w:rPr>
          <w:rFonts w:asciiTheme="majorBidi" w:eastAsia="Times New Roman" w:hAnsiTheme="majorBidi" w:cstheme="majorBidi"/>
          <w:b/>
          <w:bCs/>
          <w:sz w:val="24"/>
          <w:szCs w:val="24"/>
          <w:lang w:eastAsia="he-IL"/>
        </w:rPr>
        <w:t>Undergraduate and Graduate Studies</w:t>
      </w:r>
    </w:p>
    <w:p w14:paraId="1AE24FAC" w14:textId="77777777" w:rsidR="00505F13" w:rsidRPr="00617B67" w:rsidRDefault="00505F13" w:rsidP="00EF732F">
      <w:pPr>
        <w:bidi/>
        <w:spacing w:after="200" w:line="240" w:lineRule="auto"/>
        <w:ind w:left="4317" w:firstLine="3"/>
        <w:contextualSpacing/>
        <w:jc w:val="center"/>
        <w:rPr>
          <w:rFonts w:asciiTheme="majorBidi" w:eastAsia="Times New Roman" w:hAnsiTheme="majorBidi" w:cstheme="majorBidi"/>
          <w:b/>
          <w:bCs/>
          <w:sz w:val="24"/>
          <w:szCs w:val="24"/>
          <w:rtl/>
        </w:rPr>
      </w:pPr>
    </w:p>
    <w:tbl>
      <w:tblPr>
        <w:bidiVisual/>
        <w:tblW w:w="0" w:type="auto"/>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1"/>
        <w:gridCol w:w="3730"/>
        <w:gridCol w:w="2241"/>
        <w:gridCol w:w="1683"/>
      </w:tblGrid>
      <w:tr w:rsidR="00505F13" w:rsidRPr="00617B67" w14:paraId="65115723" w14:textId="77777777" w:rsidTr="00400CC4">
        <w:tc>
          <w:tcPr>
            <w:tcW w:w="1411" w:type="dxa"/>
          </w:tcPr>
          <w:p w14:paraId="77172B29" w14:textId="77777777" w:rsidR="00505F13" w:rsidRPr="00617B67" w:rsidRDefault="00505F13" w:rsidP="00EF732F">
            <w:pPr>
              <w:bidi/>
              <w:spacing w:after="200" w:line="240" w:lineRule="auto"/>
              <w:jc w:val="right"/>
              <w:rPr>
                <w:rFonts w:asciiTheme="majorBidi" w:eastAsia="Times New Roman" w:hAnsiTheme="majorBidi" w:cstheme="majorBidi"/>
                <w:b/>
                <w:bCs/>
                <w:sz w:val="24"/>
                <w:szCs w:val="24"/>
                <w:rtl/>
              </w:rPr>
            </w:pPr>
            <w:r w:rsidRPr="00617B67">
              <w:rPr>
                <w:rFonts w:asciiTheme="majorBidi" w:eastAsia="Times New Roman" w:hAnsiTheme="majorBidi" w:cstheme="majorBidi"/>
                <w:b/>
                <w:bCs/>
                <w:sz w:val="24"/>
                <w:szCs w:val="24"/>
              </w:rPr>
              <w:t>Year of Approval of Degree</w:t>
            </w:r>
          </w:p>
        </w:tc>
        <w:tc>
          <w:tcPr>
            <w:tcW w:w="3730" w:type="dxa"/>
          </w:tcPr>
          <w:p w14:paraId="4EDFAE24" w14:textId="77777777" w:rsidR="00505F13" w:rsidRPr="00617B67" w:rsidRDefault="00505F13" w:rsidP="00EF732F">
            <w:pPr>
              <w:bidi/>
              <w:spacing w:after="200" w:line="240" w:lineRule="auto"/>
              <w:jc w:val="right"/>
              <w:rPr>
                <w:rFonts w:asciiTheme="majorBidi" w:eastAsia="Times New Roman" w:hAnsiTheme="majorBidi" w:cstheme="majorBidi"/>
                <w:b/>
                <w:bCs/>
                <w:sz w:val="24"/>
                <w:szCs w:val="24"/>
                <w:rtl/>
              </w:rPr>
            </w:pPr>
            <w:r w:rsidRPr="00617B67">
              <w:rPr>
                <w:rFonts w:asciiTheme="majorBidi" w:eastAsia="Times New Roman" w:hAnsiTheme="majorBidi" w:cstheme="majorBidi"/>
                <w:b/>
                <w:bCs/>
                <w:sz w:val="24"/>
                <w:szCs w:val="24"/>
              </w:rPr>
              <w:t>Degree</w:t>
            </w:r>
          </w:p>
        </w:tc>
        <w:tc>
          <w:tcPr>
            <w:tcW w:w="2241" w:type="dxa"/>
          </w:tcPr>
          <w:p w14:paraId="0C618749" w14:textId="470F60AA" w:rsidR="00505F13" w:rsidRPr="00617B67" w:rsidRDefault="00505F13" w:rsidP="00EF732F">
            <w:pPr>
              <w:spacing w:after="200" w:line="240" w:lineRule="auto"/>
              <w:rPr>
                <w:rFonts w:asciiTheme="majorBidi" w:eastAsia="Times New Roman" w:hAnsiTheme="majorBidi" w:cstheme="majorBidi"/>
                <w:b/>
                <w:bCs/>
                <w:sz w:val="24"/>
                <w:szCs w:val="24"/>
                <w:rtl/>
              </w:rPr>
            </w:pPr>
            <w:r w:rsidRPr="00617B67">
              <w:rPr>
                <w:rFonts w:asciiTheme="majorBidi" w:eastAsia="Times New Roman" w:hAnsiTheme="majorBidi" w:cstheme="majorBidi"/>
                <w:b/>
                <w:bCs/>
                <w:sz w:val="24"/>
                <w:szCs w:val="24"/>
              </w:rPr>
              <w:t>Name of Institution</w:t>
            </w:r>
            <w:r w:rsidR="0054775E" w:rsidRPr="00617B67">
              <w:rPr>
                <w:rFonts w:asciiTheme="majorBidi" w:eastAsia="Times New Roman" w:hAnsiTheme="majorBidi" w:cstheme="majorBidi"/>
                <w:b/>
                <w:bCs/>
                <w:sz w:val="24"/>
                <w:szCs w:val="24"/>
              </w:rPr>
              <w:t xml:space="preserve"> </w:t>
            </w:r>
            <w:r w:rsidRPr="00617B67">
              <w:rPr>
                <w:rFonts w:asciiTheme="majorBidi" w:eastAsia="Times New Roman" w:hAnsiTheme="majorBidi" w:cstheme="majorBidi"/>
                <w:b/>
                <w:bCs/>
                <w:sz w:val="24"/>
                <w:szCs w:val="24"/>
              </w:rPr>
              <w:t>and Department</w:t>
            </w:r>
          </w:p>
        </w:tc>
        <w:tc>
          <w:tcPr>
            <w:tcW w:w="1683" w:type="dxa"/>
          </w:tcPr>
          <w:p w14:paraId="148FA09D" w14:textId="77777777" w:rsidR="00505F13" w:rsidRPr="00617B67" w:rsidRDefault="00505F13"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Period of Study</w:t>
            </w:r>
          </w:p>
        </w:tc>
      </w:tr>
      <w:tr w:rsidR="00DA5004" w:rsidRPr="00617B67" w14:paraId="23E4FDE5" w14:textId="77777777" w:rsidTr="00897A9D">
        <w:trPr>
          <w:trHeight w:val="977"/>
        </w:trPr>
        <w:tc>
          <w:tcPr>
            <w:tcW w:w="1411" w:type="dxa"/>
          </w:tcPr>
          <w:p w14:paraId="4EAA0F25" w14:textId="33CD5F7A" w:rsidR="00DA5004" w:rsidRPr="00617B67" w:rsidRDefault="00DA5004" w:rsidP="00EF732F">
            <w:pPr>
              <w:bidi/>
              <w:spacing w:after="200" w:line="240" w:lineRule="auto"/>
              <w:jc w:val="right"/>
              <w:rPr>
                <w:rFonts w:asciiTheme="majorBidi" w:eastAsia="Times New Roman" w:hAnsiTheme="majorBidi" w:cstheme="majorBidi"/>
                <w:b/>
                <w:bCs/>
                <w:sz w:val="24"/>
                <w:szCs w:val="24"/>
              </w:rPr>
            </w:pPr>
            <w:r w:rsidRPr="00617B67">
              <w:rPr>
                <w:rFonts w:asciiTheme="majorBidi" w:hAnsiTheme="majorBidi" w:cstheme="majorBidi"/>
                <w:sz w:val="24"/>
                <w:szCs w:val="24"/>
              </w:rPr>
              <w:t>2018</w:t>
            </w:r>
          </w:p>
        </w:tc>
        <w:tc>
          <w:tcPr>
            <w:tcW w:w="3730" w:type="dxa"/>
          </w:tcPr>
          <w:p w14:paraId="6D13CFBC" w14:textId="68D49E0A" w:rsidR="00DA5004" w:rsidRPr="00617B67" w:rsidRDefault="00DA5004" w:rsidP="00EF732F">
            <w:pPr>
              <w:bidi/>
              <w:spacing w:after="200" w:line="240" w:lineRule="auto"/>
              <w:jc w:val="right"/>
              <w:rPr>
                <w:rFonts w:asciiTheme="majorBidi" w:eastAsia="Times New Roman" w:hAnsiTheme="majorBidi" w:cstheme="majorBidi"/>
                <w:b/>
                <w:bCs/>
                <w:sz w:val="24"/>
                <w:szCs w:val="24"/>
              </w:rPr>
            </w:pPr>
            <w:r w:rsidRPr="00617B67">
              <w:rPr>
                <w:rFonts w:asciiTheme="majorBidi" w:hAnsiTheme="majorBidi" w:cstheme="majorBidi"/>
                <w:sz w:val="24"/>
                <w:szCs w:val="24"/>
              </w:rPr>
              <w:t>Ph.D.</w:t>
            </w:r>
            <w:r w:rsidRPr="00617B67">
              <w:rPr>
                <w:rFonts w:asciiTheme="majorBidi" w:eastAsia="Times New Roman" w:hAnsiTheme="majorBidi" w:cstheme="majorBidi"/>
                <w:sz w:val="24"/>
                <w:szCs w:val="24"/>
              </w:rPr>
              <w:t xml:space="preserve"> (Bar Ilan University Presidential scholarship for outstanding doctoral students)</w:t>
            </w:r>
          </w:p>
        </w:tc>
        <w:tc>
          <w:tcPr>
            <w:tcW w:w="2241" w:type="dxa"/>
          </w:tcPr>
          <w:p w14:paraId="3FBFD3DA" w14:textId="77777777" w:rsidR="00DA5004" w:rsidRPr="00617B67" w:rsidRDefault="00DA5004" w:rsidP="00EF732F">
            <w:pPr>
              <w:bidi/>
              <w:spacing w:after="200" w:line="240" w:lineRule="auto"/>
              <w:jc w:val="right"/>
              <w:rPr>
                <w:rFonts w:asciiTheme="majorBidi" w:hAnsiTheme="majorBidi" w:cstheme="majorBidi"/>
                <w:sz w:val="24"/>
                <w:szCs w:val="24"/>
              </w:rPr>
            </w:pPr>
            <w:r w:rsidRPr="00617B67">
              <w:rPr>
                <w:rFonts w:asciiTheme="majorBidi" w:hAnsiTheme="majorBidi" w:cstheme="majorBidi"/>
                <w:sz w:val="24"/>
                <w:szCs w:val="24"/>
              </w:rPr>
              <w:t>Bar-Ilan University Faculty of Law</w:t>
            </w:r>
          </w:p>
          <w:p w14:paraId="2C156293" w14:textId="77777777" w:rsidR="00DA5004" w:rsidRPr="00617B67" w:rsidRDefault="00DA5004" w:rsidP="00EF732F">
            <w:pPr>
              <w:spacing w:after="200" w:line="240" w:lineRule="auto"/>
              <w:rPr>
                <w:rFonts w:asciiTheme="majorBidi" w:eastAsia="Times New Roman" w:hAnsiTheme="majorBidi" w:cstheme="majorBidi"/>
                <w:b/>
                <w:bCs/>
                <w:sz w:val="24"/>
                <w:szCs w:val="24"/>
              </w:rPr>
            </w:pPr>
          </w:p>
        </w:tc>
        <w:tc>
          <w:tcPr>
            <w:tcW w:w="1683" w:type="dxa"/>
          </w:tcPr>
          <w:p w14:paraId="4B735DDE" w14:textId="3D2F3374" w:rsidR="00DA5004" w:rsidRPr="00617B67" w:rsidRDefault="00DA5004"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2013 - 2017</w:t>
            </w:r>
          </w:p>
        </w:tc>
      </w:tr>
      <w:tr w:rsidR="00DA5004" w:rsidRPr="00617B67" w14:paraId="36B3882F" w14:textId="77777777" w:rsidTr="00400CC4">
        <w:tc>
          <w:tcPr>
            <w:tcW w:w="1411" w:type="dxa"/>
          </w:tcPr>
          <w:p w14:paraId="6B788816" w14:textId="4B6D0276" w:rsidR="00DA5004" w:rsidRPr="00617B67" w:rsidRDefault="00DA5004" w:rsidP="00EF732F">
            <w:pPr>
              <w:bidi/>
              <w:spacing w:after="20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tl/>
              </w:rPr>
              <w:t>2010</w:t>
            </w:r>
          </w:p>
        </w:tc>
        <w:tc>
          <w:tcPr>
            <w:tcW w:w="3730" w:type="dxa"/>
          </w:tcPr>
          <w:p w14:paraId="0A09A19E" w14:textId="2C180AD3" w:rsidR="00DA5004" w:rsidRPr="00617B67" w:rsidRDefault="00DA5004" w:rsidP="00EF732F">
            <w:pPr>
              <w:spacing w:after="200" w:line="240" w:lineRule="auto"/>
              <w:rPr>
                <w:rFonts w:asciiTheme="majorBidi" w:eastAsia="Times New Roman" w:hAnsiTheme="majorBidi" w:cstheme="majorBidi"/>
                <w:sz w:val="24"/>
                <w:szCs w:val="24"/>
              </w:rPr>
            </w:pPr>
            <w:r w:rsidRPr="00617B67">
              <w:rPr>
                <w:rFonts w:asciiTheme="majorBidi" w:hAnsiTheme="majorBidi" w:cstheme="majorBidi"/>
                <w:color w:val="000000"/>
                <w:sz w:val="24"/>
                <w:szCs w:val="24"/>
              </w:rPr>
              <w:t>L</w:t>
            </w:r>
            <w:r w:rsidRPr="00617B67">
              <w:rPr>
                <w:rFonts w:asciiTheme="majorBidi" w:hAnsiTheme="majorBidi" w:cstheme="majorBidi"/>
                <w:color w:val="000000"/>
                <w:sz w:val="24"/>
                <w:szCs w:val="24"/>
                <w:rtl/>
              </w:rPr>
              <w:t>.</w:t>
            </w:r>
            <w:r w:rsidRPr="00617B67">
              <w:rPr>
                <w:rFonts w:asciiTheme="majorBidi" w:hAnsiTheme="majorBidi" w:cstheme="majorBidi"/>
                <w:color w:val="000000"/>
                <w:sz w:val="24"/>
                <w:szCs w:val="24"/>
              </w:rPr>
              <w:t>L</w:t>
            </w:r>
            <w:r w:rsidRPr="00617B67">
              <w:rPr>
                <w:rFonts w:asciiTheme="majorBidi" w:hAnsiTheme="majorBidi" w:cstheme="majorBidi"/>
                <w:color w:val="000000"/>
                <w:sz w:val="24"/>
                <w:szCs w:val="24"/>
                <w:rtl/>
              </w:rPr>
              <w:t>.</w:t>
            </w:r>
            <w:r w:rsidRPr="00617B67">
              <w:rPr>
                <w:rFonts w:asciiTheme="majorBidi" w:hAnsiTheme="majorBidi" w:cstheme="majorBidi"/>
                <w:color w:val="000000"/>
                <w:sz w:val="24"/>
                <w:szCs w:val="24"/>
              </w:rPr>
              <w:t>M (</w:t>
            </w:r>
            <w:r w:rsidRPr="00617B67">
              <w:rPr>
                <w:rFonts w:asciiTheme="majorBidi" w:hAnsiTheme="majorBidi" w:cstheme="majorBidi"/>
                <w:i/>
                <w:iCs/>
                <w:color w:val="000000"/>
                <w:sz w:val="24"/>
                <w:szCs w:val="24"/>
              </w:rPr>
              <w:t>summa cum laude</w:t>
            </w:r>
            <w:r w:rsidRPr="00617B67">
              <w:rPr>
                <w:rFonts w:asciiTheme="majorBidi" w:hAnsiTheme="majorBidi" w:cstheme="majorBidi"/>
                <w:color w:val="000000"/>
                <w:sz w:val="24"/>
                <w:szCs w:val="24"/>
              </w:rPr>
              <w:t>)</w:t>
            </w:r>
          </w:p>
        </w:tc>
        <w:tc>
          <w:tcPr>
            <w:tcW w:w="2241" w:type="dxa"/>
          </w:tcPr>
          <w:p w14:paraId="2E89D3FC" w14:textId="53DD73F4" w:rsidR="007735FB" w:rsidRPr="00617B67" w:rsidRDefault="00DA5004" w:rsidP="0046703C">
            <w:pPr>
              <w:bidi/>
              <w:spacing w:after="200" w:line="240" w:lineRule="auto"/>
              <w:jc w:val="right"/>
              <w:rPr>
                <w:rFonts w:asciiTheme="majorBidi" w:eastAsia="Times New Roman" w:hAnsiTheme="majorBidi" w:cstheme="majorBidi"/>
                <w:sz w:val="24"/>
                <w:szCs w:val="24"/>
                <w:rtl/>
              </w:rPr>
            </w:pPr>
            <w:r w:rsidRPr="00617B67">
              <w:rPr>
                <w:rFonts w:asciiTheme="majorBidi" w:hAnsiTheme="majorBidi" w:cstheme="majorBidi"/>
                <w:sz w:val="24"/>
                <w:szCs w:val="24"/>
              </w:rPr>
              <w:t>Bar-Ilan University Faculty of Law</w:t>
            </w:r>
          </w:p>
        </w:tc>
        <w:tc>
          <w:tcPr>
            <w:tcW w:w="1683" w:type="dxa"/>
          </w:tcPr>
          <w:p w14:paraId="78963D1D" w14:textId="18E85F4A" w:rsidR="00DA5004" w:rsidRPr="00617B67" w:rsidRDefault="00DA5004" w:rsidP="00EF732F">
            <w:pPr>
              <w:bidi/>
              <w:spacing w:after="200" w:line="240" w:lineRule="auto"/>
              <w:jc w:val="right"/>
              <w:rPr>
                <w:rFonts w:asciiTheme="majorBidi" w:eastAsia="Times New Roman" w:hAnsiTheme="majorBidi" w:cstheme="majorBidi"/>
                <w:sz w:val="24"/>
                <w:szCs w:val="24"/>
                <w:rtl/>
              </w:rPr>
            </w:pPr>
            <w:r w:rsidRPr="00617B67">
              <w:rPr>
                <w:rFonts w:asciiTheme="majorBidi" w:hAnsiTheme="majorBidi" w:cstheme="majorBidi"/>
                <w:sz w:val="24"/>
                <w:szCs w:val="24"/>
              </w:rPr>
              <w:t>2008 - 2010</w:t>
            </w:r>
          </w:p>
        </w:tc>
      </w:tr>
      <w:tr w:rsidR="00DA5004" w:rsidRPr="00617B67" w14:paraId="2D1B9DF9" w14:textId="77777777" w:rsidTr="00400CC4">
        <w:tc>
          <w:tcPr>
            <w:tcW w:w="1411" w:type="dxa"/>
          </w:tcPr>
          <w:p w14:paraId="1DF4A632" w14:textId="1DF1DC0D" w:rsidR="00DA5004" w:rsidRPr="00617B67" w:rsidRDefault="00DA5004" w:rsidP="00EF732F">
            <w:pPr>
              <w:bidi/>
              <w:spacing w:after="20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tl/>
              </w:rPr>
              <w:t>2006</w:t>
            </w:r>
          </w:p>
        </w:tc>
        <w:tc>
          <w:tcPr>
            <w:tcW w:w="3730" w:type="dxa"/>
          </w:tcPr>
          <w:p w14:paraId="4D988CFA" w14:textId="6293A84D" w:rsidR="00DA5004" w:rsidRPr="00617B67" w:rsidRDefault="00DA5004" w:rsidP="00EF732F">
            <w:pPr>
              <w:spacing w:after="200" w:line="240" w:lineRule="auto"/>
              <w:rPr>
                <w:rFonts w:asciiTheme="majorBidi" w:eastAsia="Times New Roman" w:hAnsiTheme="majorBidi" w:cstheme="majorBidi"/>
                <w:sz w:val="24"/>
                <w:szCs w:val="24"/>
              </w:rPr>
            </w:pPr>
            <w:r w:rsidRPr="00617B67">
              <w:rPr>
                <w:rFonts w:asciiTheme="majorBidi" w:hAnsiTheme="majorBidi" w:cstheme="majorBidi"/>
                <w:sz w:val="24"/>
                <w:szCs w:val="24"/>
              </w:rPr>
              <w:t xml:space="preserve">L.L.B </w:t>
            </w:r>
            <w:r w:rsidRPr="00617B67">
              <w:rPr>
                <w:rFonts w:asciiTheme="majorBidi" w:hAnsiTheme="majorBidi" w:cstheme="majorBidi"/>
                <w:i/>
                <w:iCs/>
                <w:sz w:val="24"/>
                <w:szCs w:val="24"/>
              </w:rPr>
              <w:t>(magna cum laude)</w:t>
            </w:r>
          </w:p>
        </w:tc>
        <w:tc>
          <w:tcPr>
            <w:tcW w:w="2241" w:type="dxa"/>
          </w:tcPr>
          <w:p w14:paraId="7065313A" w14:textId="58B9F1FA" w:rsidR="00DA5004" w:rsidRPr="00617B67" w:rsidRDefault="00DA5004" w:rsidP="0046703C">
            <w:pPr>
              <w:bidi/>
              <w:spacing w:after="200" w:line="240" w:lineRule="auto"/>
              <w:jc w:val="right"/>
              <w:rPr>
                <w:rFonts w:asciiTheme="majorBidi" w:eastAsia="Times New Roman" w:hAnsiTheme="majorBidi" w:cstheme="majorBidi"/>
                <w:sz w:val="24"/>
                <w:szCs w:val="24"/>
                <w:rtl/>
              </w:rPr>
            </w:pPr>
            <w:r w:rsidRPr="00617B67">
              <w:rPr>
                <w:rFonts w:asciiTheme="majorBidi" w:hAnsiTheme="majorBidi" w:cstheme="majorBidi"/>
                <w:sz w:val="24"/>
                <w:szCs w:val="24"/>
              </w:rPr>
              <w:t>Bar-Ilan University Faculty of Law</w:t>
            </w:r>
          </w:p>
        </w:tc>
        <w:tc>
          <w:tcPr>
            <w:tcW w:w="1683" w:type="dxa"/>
          </w:tcPr>
          <w:p w14:paraId="751E792D" w14:textId="54D303A9" w:rsidR="00DA5004" w:rsidRPr="00617B67" w:rsidRDefault="00DA5004" w:rsidP="00EF732F">
            <w:pPr>
              <w:bidi/>
              <w:spacing w:after="200" w:line="240" w:lineRule="auto"/>
              <w:jc w:val="right"/>
              <w:rPr>
                <w:rFonts w:asciiTheme="majorBidi" w:eastAsia="Times New Roman" w:hAnsiTheme="majorBidi" w:cstheme="majorBidi"/>
                <w:sz w:val="24"/>
                <w:szCs w:val="24"/>
                <w:rtl/>
              </w:rPr>
            </w:pPr>
            <w:r w:rsidRPr="00617B67">
              <w:rPr>
                <w:rFonts w:asciiTheme="majorBidi" w:hAnsiTheme="majorBidi" w:cstheme="majorBidi"/>
                <w:sz w:val="24"/>
                <w:szCs w:val="24"/>
              </w:rPr>
              <w:t>2003 - 2006</w:t>
            </w:r>
          </w:p>
        </w:tc>
      </w:tr>
    </w:tbl>
    <w:p w14:paraId="207C364A" w14:textId="77777777" w:rsidR="00505F13" w:rsidRPr="00617B67" w:rsidRDefault="00505F13" w:rsidP="00EF732F">
      <w:pPr>
        <w:bidi/>
        <w:spacing w:after="200" w:line="240" w:lineRule="auto"/>
        <w:rPr>
          <w:rFonts w:asciiTheme="majorBidi" w:eastAsia="Times New Roman" w:hAnsiTheme="majorBidi" w:cstheme="majorBidi"/>
          <w:sz w:val="24"/>
          <w:szCs w:val="24"/>
          <w:rtl/>
        </w:rPr>
      </w:pPr>
    </w:p>
    <w:p w14:paraId="33D0738D" w14:textId="77777777" w:rsidR="009C5189" w:rsidRPr="00617B67" w:rsidRDefault="009C5189" w:rsidP="009C5189">
      <w:pPr>
        <w:bidi/>
        <w:spacing w:after="200" w:line="240" w:lineRule="auto"/>
        <w:rPr>
          <w:rFonts w:asciiTheme="majorBidi" w:eastAsia="Times New Roman" w:hAnsiTheme="majorBidi" w:cstheme="majorBidi"/>
          <w:sz w:val="24"/>
          <w:szCs w:val="24"/>
          <w:rtl/>
        </w:rPr>
      </w:pPr>
    </w:p>
    <w:p w14:paraId="603B0881" w14:textId="77777777" w:rsidR="009C5189" w:rsidRPr="00617B67" w:rsidRDefault="009C5189" w:rsidP="009C5189">
      <w:pPr>
        <w:bidi/>
        <w:spacing w:after="200" w:line="240" w:lineRule="auto"/>
        <w:rPr>
          <w:rFonts w:asciiTheme="majorBidi" w:eastAsia="Times New Roman" w:hAnsiTheme="majorBidi" w:cstheme="majorBidi"/>
          <w:sz w:val="24"/>
          <w:szCs w:val="24"/>
          <w:rtl/>
        </w:rPr>
      </w:pPr>
    </w:p>
    <w:p w14:paraId="588EC1D2" w14:textId="77777777" w:rsidR="009C5189" w:rsidRPr="00617B67" w:rsidRDefault="009C5189" w:rsidP="009C5189">
      <w:pPr>
        <w:bidi/>
        <w:spacing w:after="200" w:line="240" w:lineRule="auto"/>
        <w:rPr>
          <w:rFonts w:asciiTheme="majorBidi" w:eastAsia="Times New Roman" w:hAnsiTheme="majorBidi" w:cstheme="majorBidi"/>
          <w:sz w:val="24"/>
          <w:szCs w:val="24"/>
          <w:rtl/>
        </w:rPr>
      </w:pPr>
    </w:p>
    <w:p w14:paraId="79C1D878" w14:textId="77777777" w:rsidR="009C5189" w:rsidRPr="00617B67" w:rsidRDefault="009C5189" w:rsidP="009C5189">
      <w:pPr>
        <w:bidi/>
        <w:spacing w:after="200" w:line="240" w:lineRule="auto"/>
        <w:rPr>
          <w:rFonts w:asciiTheme="majorBidi" w:eastAsia="Times New Roman" w:hAnsiTheme="majorBidi" w:cstheme="majorBidi"/>
          <w:sz w:val="24"/>
          <w:szCs w:val="24"/>
          <w:rtl/>
        </w:rPr>
      </w:pPr>
    </w:p>
    <w:p w14:paraId="696DCC7B" w14:textId="77777777" w:rsidR="009C5189" w:rsidRPr="00617B67" w:rsidRDefault="009C5189" w:rsidP="009C5189">
      <w:pPr>
        <w:bidi/>
        <w:spacing w:after="200" w:line="240" w:lineRule="auto"/>
        <w:rPr>
          <w:rFonts w:asciiTheme="majorBidi" w:eastAsia="Times New Roman" w:hAnsiTheme="majorBidi" w:cstheme="majorBidi"/>
          <w:sz w:val="24"/>
          <w:szCs w:val="24"/>
          <w:rtl/>
        </w:rPr>
      </w:pPr>
    </w:p>
    <w:p w14:paraId="7F5C7A50" w14:textId="77777777" w:rsidR="00505F13" w:rsidRPr="00617B67" w:rsidRDefault="00505F13" w:rsidP="00EF732F">
      <w:pPr>
        <w:numPr>
          <w:ilvl w:val="0"/>
          <w:numId w:val="2"/>
        </w:numPr>
        <w:spacing w:after="0" w:line="240" w:lineRule="auto"/>
        <w:rPr>
          <w:rFonts w:asciiTheme="majorBidi" w:eastAsia="Times New Roman" w:hAnsiTheme="majorBidi" w:cstheme="majorBidi"/>
          <w:b/>
          <w:bCs/>
          <w:sz w:val="24"/>
          <w:szCs w:val="24"/>
          <w:u w:val="single"/>
        </w:rPr>
      </w:pPr>
      <w:r w:rsidRPr="00617B67">
        <w:rPr>
          <w:rFonts w:asciiTheme="majorBidi" w:eastAsia="Times New Roman" w:hAnsiTheme="majorBidi" w:cstheme="majorBidi"/>
          <w:b/>
          <w:bCs/>
          <w:sz w:val="24"/>
          <w:szCs w:val="24"/>
          <w:u w:val="single"/>
        </w:rPr>
        <w:lastRenderedPageBreak/>
        <w:t>Academic Ranks and Tenure in Institutes of Higher Education</w:t>
      </w:r>
    </w:p>
    <w:p w14:paraId="4F154840" w14:textId="77777777" w:rsidR="00505F13" w:rsidRPr="00617B67" w:rsidRDefault="00505F13" w:rsidP="00EF732F">
      <w:pPr>
        <w:bidi/>
        <w:spacing w:after="200" w:line="240" w:lineRule="auto"/>
        <w:rPr>
          <w:rFonts w:asciiTheme="majorBidi" w:eastAsia="Times New Roman" w:hAnsiTheme="majorBidi" w:cstheme="majorBidi"/>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4683"/>
        <w:gridCol w:w="1552"/>
      </w:tblGrid>
      <w:tr w:rsidR="00505F13" w:rsidRPr="00617B67" w14:paraId="728582A2" w14:textId="77777777" w:rsidTr="00EB3EB6">
        <w:tc>
          <w:tcPr>
            <w:tcW w:w="2225" w:type="dxa"/>
          </w:tcPr>
          <w:p w14:paraId="7E819FAE" w14:textId="1F524873" w:rsidR="00505F13" w:rsidRPr="00617B67" w:rsidRDefault="00C90DB6"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Rank</w:t>
            </w:r>
          </w:p>
        </w:tc>
        <w:tc>
          <w:tcPr>
            <w:tcW w:w="4683" w:type="dxa"/>
          </w:tcPr>
          <w:p w14:paraId="4DD7CDA5" w14:textId="77777777" w:rsidR="00505F13" w:rsidRPr="00617B67" w:rsidRDefault="00505F13" w:rsidP="00EF732F">
            <w:pPr>
              <w:spacing w:after="200" w:line="240" w:lineRule="auto"/>
              <w:rPr>
                <w:rFonts w:asciiTheme="majorBidi" w:eastAsia="Times New Roman" w:hAnsiTheme="majorBidi" w:cstheme="majorBidi"/>
                <w:b/>
                <w:bCs/>
                <w:sz w:val="24"/>
                <w:szCs w:val="24"/>
                <w:rtl/>
              </w:rPr>
            </w:pPr>
            <w:r w:rsidRPr="00617B67">
              <w:rPr>
                <w:rFonts w:asciiTheme="majorBidi" w:eastAsia="Times New Roman" w:hAnsiTheme="majorBidi" w:cstheme="majorBidi"/>
                <w:b/>
                <w:bCs/>
                <w:sz w:val="24"/>
                <w:szCs w:val="24"/>
              </w:rPr>
              <w:t>Name of Institution and Department</w:t>
            </w:r>
          </w:p>
        </w:tc>
        <w:tc>
          <w:tcPr>
            <w:tcW w:w="1552" w:type="dxa"/>
          </w:tcPr>
          <w:p w14:paraId="6AF92175" w14:textId="77777777" w:rsidR="00505F13" w:rsidRPr="00617B67" w:rsidRDefault="00505F13"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Dates</w:t>
            </w:r>
          </w:p>
        </w:tc>
      </w:tr>
      <w:tr w:rsidR="00A10D70" w:rsidRPr="00617B67" w14:paraId="3E4C3921" w14:textId="77777777" w:rsidTr="00EB3EB6">
        <w:tc>
          <w:tcPr>
            <w:tcW w:w="2225" w:type="dxa"/>
          </w:tcPr>
          <w:p w14:paraId="7597DB78" w14:textId="2E1AD88E" w:rsidR="00A10D70" w:rsidRPr="00617B67" w:rsidRDefault="00A10D70" w:rsidP="00016201">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Senior Lecturer (</w:t>
            </w:r>
            <w:r w:rsidR="00016201" w:rsidRPr="00617B67">
              <w:rPr>
                <w:rFonts w:asciiTheme="majorBidi" w:hAnsiTheme="majorBidi" w:cstheme="majorBidi"/>
                <w:sz w:val="24"/>
                <w:szCs w:val="24"/>
              </w:rPr>
              <w:t>proposed</w:t>
            </w:r>
            <w:r w:rsidRPr="00617B67">
              <w:rPr>
                <w:rFonts w:asciiTheme="majorBidi" w:hAnsiTheme="majorBidi" w:cstheme="majorBidi"/>
                <w:sz w:val="24"/>
                <w:szCs w:val="24"/>
              </w:rPr>
              <w:t xml:space="preserve"> rank)</w:t>
            </w:r>
          </w:p>
        </w:tc>
        <w:tc>
          <w:tcPr>
            <w:tcW w:w="4683" w:type="dxa"/>
          </w:tcPr>
          <w:p w14:paraId="5DCB92F6" w14:textId="2FFC03A3" w:rsidR="00A10D70" w:rsidRPr="00617B67" w:rsidRDefault="00A10D70" w:rsidP="00EF732F">
            <w:pPr>
              <w:spacing w:after="200" w:line="240" w:lineRule="auto"/>
              <w:rPr>
                <w:rFonts w:asciiTheme="majorBidi" w:eastAsia="Times New Roman" w:hAnsiTheme="majorBidi" w:cstheme="majorBidi"/>
                <w:b/>
                <w:bCs/>
                <w:sz w:val="24"/>
                <w:szCs w:val="24"/>
              </w:rPr>
            </w:pPr>
            <w:bookmarkStart w:id="0" w:name="_Hlk103715631"/>
            <w:r w:rsidRPr="00617B67">
              <w:rPr>
                <w:rFonts w:asciiTheme="majorBidi" w:hAnsiTheme="majorBidi" w:cstheme="majorBidi"/>
                <w:sz w:val="24"/>
                <w:szCs w:val="24"/>
              </w:rPr>
              <w:t xml:space="preserve">The Max Stern </w:t>
            </w:r>
            <w:proofErr w:type="spellStart"/>
            <w:r w:rsidRPr="00617B67">
              <w:rPr>
                <w:rFonts w:asciiTheme="majorBidi" w:hAnsiTheme="majorBidi" w:cstheme="majorBidi"/>
                <w:sz w:val="24"/>
                <w:szCs w:val="24"/>
              </w:rPr>
              <w:t>Yezreel</w:t>
            </w:r>
            <w:proofErr w:type="spellEnd"/>
            <w:r w:rsidRPr="00617B67">
              <w:rPr>
                <w:rFonts w:asciiTheme="majorBidi" w:hAnsiTheme="majorBidi" w:cstheme="majorBidi"/>
                <w:sz w:val="24"/>
                <w:szCs w:val="24"/>
              </w:rPr>
              <w:t xml:space="preserve"> Valley College, Department of Criminology</w:t>
            </w:r>
            <w:bookmarkEnd w:id="0"/>
          </w:p>
        </w:tc>
        <w:tc>
          <w:tcPr>
            <w:tcW w:w="1552" w:type="dxa"/>
          </w:tcPr>
          <w:p w14:paraId="65D1D7AF" w14:textId="722462EC" w:rsidR="00A10D70" w:rsidRPr="00617B67" w:rsidRDefault="00A10D70"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October 2023 - Present</w:t>
            </w:r>
          </w:p>
        </w:tc>
      </w:tr>
      <w:tr w:rsidR="00723E95" w:rsidRPr="00617B67" w14:paraId="663251F8" w14:textId="77777777" w:rsidTr="00EB3EB6">
        <w:tc>
          <w:tcPr>
            <w:tcW w:w="2225" w:type="dxa"/>
          </w:tcPr>
          <w:p w14:paraId="4C78C62A" w14:textId="4A3DB57B" w:rsidR="00723E95" w:rsidRPr="00617B67" w:rsidRDefault="00EF5A60" w:rsidP="00EF5A60">
            <w:pPr>
              <w:spacing w:after="200" w:line="240" w:lineRule="auto"/>
              <w:rPr>
                <w:rFonts w:asciiTheme="majorBidi" w:hAnsiTheme="majorBidi" w:cstheme="majorBidi"/>
                <w:sz w:val="24"/>
                <w:szCs w:val="24"/>
              </w:rPr>
            </w:pPr>
            <w:r w:rsidRPr="00617B67">
              <w:rPr>
                <w:rFonts w:asciiTheme="majorBidi" w:hAnsiTheme="majorBidi" w:cstheme="majorBidi"/>
                <w:sz w:val="24"/>
                <w:szCs w:val="24"/>
              </w:rPr>
              <w:t>Adjunct Lecturer</w:t>
            </w:r>
          </w:p>
        </w:tc>
        <w:tc>
          <w:tcPr>
            <w:tcW w:w="4683" w:type="dxa"/>
          </w:tcPr>
          <w:p w14:paraId="50570F5A" w14:textId="2A6E522F"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 xml:space="preserve">The Max Stern </w:t>
            </w:r>
            <w:proofErr w:type="spellStart"/>
            <w:r w:rsidRPr="00617B67">
              <w:rPr>
                <w:rFonts w:asciiTheme="majorBidi" w:hAnsiTheme="majorBidi" w:cstheme="majorBidi"/>
                <w:sz w:val="24"/>
                <w:szCs w:val="24"/>
              </w:rPr>
              <w:t>Yezreel</w:t>
            </w:r>
            <w:proofErr w:type="spellEnd"/>
            <w:r w:rsidRPr="00617B67">
              <w:rPr>
                <w:rFonts w:asciiTheme="majorBidi" w:hAnsiTheme="majorBidi" w:cstheme="majorBidi"/>
                <w:sz w:val="24"/>
                <w:szCs w:val="24"/>
              </w:rPr>
              <w:t xml:space="preserve"> Valley College, Department of Criminology</w:t>
            </w:r>
          </w:p>
        </w:tc>
        <w:tc>
          <w:tcPr>
            <w:tcW w:w="1552" w:type="dxa"/>
          </w:tcPr>
          <w:p w14:paraId="36F4BE39" w14:textId="655392BD"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2019 - 2023</w:t>
            </w:r>
          </w:p>
        </w:tc>
      </w:tr>
      <w:tr w:rsidR="00723E95" w:rsidRPr="00617B67" w14:paraId="229E63D7" w14:textId="77777777" w:rsidTr="00EB3EB6">
        <w:tc>
          <w:tcPr>
            <w:tcW w:w="2225" w:type="dxa"/>
          </w:tcPr>
          <w:p w14:paraId="69A00277" w14:textId="50EF468B" w:rsidR="00723E95" w:rsidRPr="00617B67" w:rsidRDefault="00EF5A60" w:rsidP="00EF5A60">
            <w:pPr>
              <w:spacing w:after="200" w:line="240" w:lineRule="auto"/>
              <w:rPr>
                <w:rFonts w:asciiTheme="majorBidi" w:hAnsiTheme="majorBidi" w:cstheme="majorBidi"/>
                <w:sz w:val="24"/>
                <w:szCs w:val="24"/>
              </w:rPr>
            </w:pPr>
            <w:r w:rsidRPr="00617B67">
              <w:rPr>
                <w:rFonts w:asciiTheme="majorBidi" w:hAnsiTheme="majorBidi" w:cstheme="majorBidi"/>
                <w:sz w:val="24"/>
                <w:szCs w:val="24"/>
              </w:rPr>
              <w:t>Adjunct Lecturer</w:t>
            </w:r>
          </w:p>
        </w:tc>
        <w:tc>
          <w:tcPr>
            <w:tcW w:w="4683" w:type="dxa"/>
          </w:tcPr>
          <w:p w14:paraId="3A8B90EF" w14:textId="37C253C5"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 xml:space="preserve">The Max Stern </w:t>
            </w:r>
            <w:proofErr w:type="spellStart"/>
            <w:r w:rsidRPr="00617B67">
              <w:rPr>
                <w:rFonts w:asciiTheme="majorBidi" w:hAnsiTheme="majorBidi" w:cstheme="majorBidi"/>
                <w:sz w:val="24"/>
                <w:szCs w:val="24"/>
              </w:rPr>
              <w:t>Yezreel</w:t>
            </w:r>
            <w:proofErr w:type="spellEnd"/>
            <w:r w:rsidRPr="00617B67">
              <w:rPr>
                <w:rFonts w:asciiTheme="majorBidi" w:hAnsiTheme="majorBidi" w:cstheme="majorBidi"/>
                <w:sz w:val="24"/>
                <w:szCs w:val="24"/>
              </w:rPr>
              <w:t xml:space="preserve"> Valley College, Multidisciplinary department</w:t>
            </w:r>
          </w:p>
        </w:tc>
        <w:tc>
          <w:tcPr>
            <w:tcW w:w="1552" w:type="dxa"/>
          </w:tcPr>
          <w:p w14:paraId="1743E46A" w14:textId="35146CEE"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2020 - present</w:t>
            </w:r>
          </w:p>
        </w:tc>
      </w:tr>
      <w:tr w:rsidR="00723E95" w:rsidRPr="00617B67" w14:paraId="1687BAA9" w14:textId="77777777" w:rsidTr="00EB3EB6">
        <w:tc>
          <w:tcPr>
            <w:tcW w:w="2225" w:type="dxa"/>
          </w:tcPr>
          <w:p w14:paraId="7899FB12" w14:textId="77624E9D" w:rsidR="00723E95" w:rsidRPr="00617B67" w:rsidRDefault="00EF5A60" w:rsidP="00EF5A60">
            <w:pPr>
              <w:spacing w:after="200" w:line="240" w:lineRule="auto"/>
              <w:rPr>
                <w:rFonts w:asciiTheme="majorBidi" w:hAnsiTheme="majorBidi" w:cstheme="majorBidi"/>
                <w:sz w:val="24"/>
                <w:szCs w:val="24"/>
              </w:rPr>
            </w:pPr>
            <w:r w:rsidRPr="00617B67">
              <w:rPr>
                <w:rFonts w:asciiTheme="majorBidi" w:hAnsiTheme="majorBidi" w:cstheme="majorBidi"/>
                <w:sz w:val="24"/>
                <w:szCs w:val="24"/>
              </w:rPr>
              <w:t>Adjunct Lecturer</w:t>
            </w:r>
          </w:p>
        </w:tc>
        <w:tc>
          <w:tcPr>
            <w:tcW w:w="4683" w:type="dxa"/>
          </w:tcPr>
          <w:p w14:paraId="4641EA0F" w14:textId="1A500C89"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 xml:space="preserve">Faculty of Law, Haifa University </w:t>
            </w:r>
          </w:p>
        </w:tc>
        <w:tc>
          <w:tcPr>
            <w:tcW w:w="1552" w:type="dxa"/>
          </w:tcPr>
          <w:p w14:paraId="69BD197D" w14:textId="5A60EEFD"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2019 - present</w:t>
            </w:r>
          </w:p>
        </w:tc>
      </w:tr>
      <w:tr w:rsidR="00723E95" w:rsidRPr="00617B67" w14:paraId="2703D2D1" w14:textId="77777777" w:rsidTr="00EB3EB6">
        <w:tc>
          <w:tcPr>
            <w:tcW w:w="2225" w:type="dxa"/>
          </w:tcPr>
          <w:p w14:paraId="2E2E4AC2" w14:textId="0C7E05AA" w:rsidR="00723E95" w:rsidRPr="00617B67" w:rsidRDefault="00EF5A60" w:rsidP="00EF5A60">
            <w:pPr>
              <w:spacing w:after="200" w:line="240" w:lineRule="auto"/>
              <w:rPr>
                <w:rFonts w:asciiTheme="majorBidi" w:hAnsiTheme="majorBidi" w:cstheme="majorBidi"/>
                <w:sz w:val="24"/>
                <w:szCs w:val="24"/>
              </w:rPr>
            </w:pPr>
            <w:r w:rsidRPr="00617B67">
              <w:rPr>
                <w:rFonts w:asciiTheme="majorBidi" w:eastAsia="Times New Roman" w:hAnsiTheme="majorBidi" w:cstheme="majorBidi"/>
                <w:sz w:val="24"/>
                <w:szCs w:val="24"/>
              </w:rPr>
              <w:t>Adjunct Lecturer</w:t>
            </w:r>
          </w:p>
        </w:tc>
        <w:tc>
          <w:tcPr>
            <w:tcW w:w="4683" w:type="dxa"/>
          </w:tcPr>
          <w:p w14:paraId="40F6CEC4" w14:textId="472C54B0"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 xml:space="preserve">Faculty of Law, Bar Ilan University </w:t>
            </w:r>
          </w:p>
        </w:tc>
        <w:tc>
          <w:tcPr>
            <w:tcW w:w="1552" w:type="dxa"/>
          </w:tcPr>
          <w:p w14:paraId="57670A52" w14:textId="31C47A6D"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2019 - present</w:t>
            </w:r>
          </w:p>
        </w:tc>
      </w:tr>
      <w:tr w:rsidR="00723E95" w:rsidRPr="00617B67" w14:paraId="6B82F514" w14:textId="77777777" w:rsidTr="00EB3EB6">
        <w:tc>
          <w:tcPr>
            <w:tcW w:w="2225" w:type="dxa"/>
          </w:tcPr>
          <w:p w14:paraId="2A207F16" w14:textId="71683C3B"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Adjunct</w:t>
            </w:r>
            <w:r w:rsidRPr="00617B67">
              <w:rPr>
                <w:rFonts w:asciiTheme="majorBidi" w:eastAsia="Times New Roman" w:hAnsiTheme="majorBidi" w:cstheme="majorBidi"/>
                <w:sz w:val="24"/>
                <w:szCs w:val="24"/>
              </w:rPr>
              <w:t xml:space="preserve"> Lecturer</w:t>
            </w:r>
          </w:p>
        </w:tc>
        <w:tc>
          <w:tcPr>
            <w:tcW w:w="4683" w:type="dxa"/>
          </w:tcPr>
          <w:p w14:paraId="3BB82697" w14:textId="46DBA163"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The Academic College of Science and Law, Hod Hasharon</w:t>
            </w:r>
          </w:p>
        </w:tc>
        <w:tc>
          <w:tcPr>
            <w:tcW w:w="1552" w:type="dxa"/>
          </w:tcPr>
          <w:p w14:paraId="22AD4028" w14:textId="53B28FF5"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 xml:space="preserve">2019 - </w:t>
            </w:r>
            <w:r w:rsidR="00BB00DA" w:rsidRPr="00617B67">
              <w:rPr>
                <w:rFonts w:asciiTheme="majorBidi" w:hAnsiTheme="majorBidi" w:cstheme="majorBidi"/>
                <w:sz w:val="24"/>
                <w:szCs w:val="24"/>
              </w:rPr>
              <w:t>present</w:t>
            </w:r>
          </w:p>
        </w:tc>
      </w:tr>
      <w:tr w:rsidR="00723E95" w:rsidRPr="00617B67" w14:paraId="3CC96EC8" w14:textId="77777777" w:rsidTr="00EB3EB6">
        <w:tc>
          <w:tcPr>
            <w:tcW w:w="2225" w:type="dxa"/>
          </w:tcPr>
          <w:p w14:paraId="6CCFF72B" w14:textId="26D9FE9F"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Adjunct</w:t>
            </w:r>
            <w:r w:rsidRPr="00617B67">
              <w:rPr>
                <w:rFonts w:asciiTheme="majorBidi" w:eastAsia="Times New Roman" w:hAnsiTheme="majorBidi" w:cstheme="majorBidi"/>
                <w:sz w:val="24"/>
                <w:szCs w:val="24"/>
              </w:rPr>
              <w:t xml:space="preserve"> Lecturer</w:t>
            </w:r>
          </w:p>
        </w:tc>
        <w:tc>
          <w:tcPr>
            <w:tcW w:w="4683" w:type="dxa"/>
          </w:tcPr>
          <w:p w14:paraId="014A1B72" w14:textId="1409D8A1"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Kinneret Academic College</w:t>
            </w:r>
          </w:p>
        </w:tc>
        <w:tc>
          <w:tcPr>
            <w:tcW w:w="1552" w:type="dxa"/>
          </w:tcPr>
          <w:p w14:paraId="130B8A68" w14:textId="58C85B2C"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2018 - 2022</w:t>
            </w:r>
          </w:p>
        </w:tc>
      </w:tr>
      <w:tr w:rsidR="00723E95" w:rsidRPr="00617B67" w14:paraId="6A94705E" w14:textId="77777777" w:rsidTr="00EB3EB6">
        <w:tc>
          <w:tcPr>
            <w:tcW w:w="2225" w:type="dxa"/>
          </w:tcPr>
          <w:p w14:paraId="2D1943FF" w14:textId="7D89A98F"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Visiting Scholar</w:t>
            </w:r>
          </w:p>
        </w:tc>
        <w:tc>
          <w:tcPr>
            <w:tcW w:w="4683" w:type="dxa"/>
          </w:tcPr>
          <w:p w14:paraId="3D524CF4" w14:textId="253AC9A3"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The University of Melbourne, Australia</w:t>
            </w:r>
          </w:p>
        </w:tc>
        <w:tc>
          <w:tcPr>
            <w:tcW w:w="1552" w:type="dxa"/>
          </w:tcPr>
          <w:p w14:paraId="195EF2C7" w14:textId="5B564143" w:rsidR="00723E95" w:rsidRPr="00617B67" w:rsidRDefault="00723E95" w:rsidP="00723E95">
            <w:pPr>
              <w:spacing w:after="200" w:line="240" w:lineRule="auto"/>
              <w:rPr>
                <w:rFonts w:asciiTheme="majorBidi" w:hAnsiTheme="majorBidi" w:cstheme="majorBidi"/>
                <w:sz w:val="24"/>
                <w:szCs w:val="24"/>
              </w:rPr>
            </w:pPr>
            <w:r w:rsidRPr="00617B67">
              <w:rPr>
                <w:rFonts w:asciiTheme="majorBidi" w:hAnsiTheme="majorBidi" w:cstheme="majorBidi"/>
                <w:sz w:val="24"/>
                <w:szCs w:val="24"/>
              </w:rPr>
              <w:t>spring 2013</w:t>
            </w:r>
          </w:p>
        </w:tc>
      </w:tr>
      <w:tr w:rsidR="00723E95" w:rsidRPr="00617B67" w14:paraId="465ED6C9" w14:textId="77777777" w:rsidTr="00EB3EB6">
        <w:tc>
          <w:tcPr>
            <w:tcW w:w="2225" w:type="dxa"/>
          </w:tcPr>
          <w:p w14:paraId="06F167E2" w14:textId="1F8D3F74" w:rsidR="00723E95" w:rsidRPr="00617B67" w:rsidRDefault="00723E95" w:rsidP="00723E95">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 xml:space="preserve">Visiting </w:t>
            </w:r>
            <w:r w:rsidR="007F06AE" w:rsidRPr="00617B67">
              <w:rPr>
                <w:rFonts w:asciiTheme="majorBidi" w:hAnsiTheme="majorBidi" w:cstheme="majorBidi"/>
                <w:sz w:val="24"/>
                <w:szCs w:val="24"/>
              </w:rPr>
              <w:t>S</w:t>
            </w:r>
            <w:r w:rsidRPr="00617B67">
              <w:rPr>
                <w:rFonts w:asciiTheme="majorBidi" w:hAnsiTheme="majorBidi" w:cstheme="majorBidi"/>
                <w:sz w:val="24"/>
                <w:szCs w:val="24"/>
              </w:rPr>
              <w:t>cholar</w:t>
            </w:r>
          </w:p>
        </w:tc>
        <w:tc>
          <w:tcPr>
            <w:tcW w:w="4683" w:type="dxa"/>
          </w:tcPr>
          <w:p w14:paraId="762AF349" w14:textId="3ACAF6DF" w:rsidR="00723E95" w:rsidRPr="00617B67" w:rsidRDefault="00723E95" w:rsidP="00723E95">
            <w:pPr>
              <w:spacing w:after="200" w:line="240" w:lineRule="auto"/>
              <w:rPr>
                <w:rFonts w:asciiTheme="majorBidi" w:eastAsia="Times New Roman" w:hAnsiTheme="majorBidi" w:cstheme="majorBidi"/>
                <w:b/>
                <w:bCs/>
                <w:sz w:val="24"/>
                <w:szCs w:val="24"/>
                <w:rtl/>
              </w:rPr>
            </w:pPr>
            <w:r w:rsidRPr="00617B67">
              <w:rPr>
                <w:rFonts w:asciiTheme="majorBidi" w:hAnsiTheme="majorBidi" w:cstheme="majorBidi"/>
                <w:sz w:val="24"/>
                <w:szCs w:val="24"/>
              </w:rPr>
              <w:t xml:space="preserve">The National University of Singapore </w:t>
            </w:r>
          </w:p>
        </w:tc>
        <w:tc>
          <w:tcPr>
            <w:tcW w:w="1552" w:type="dxa"/>
          </w:tcPr>
          <w:p w14:paraId="68C41B79" w14:textId="119511B4" w:rsidR="00723E95" w:rsidRPr="00617B67" w:rsidRDefault="00723E95" w:rsidP="00723E95">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spring 2012</w:t>
            </w:r>
          </w:p>
        </w:tc>
      </w:tr>
    </w:tbl>
    <w:p w14:paraId="7B66BEA5" w14:textId="77777777" w:rsidR="00505F13" w:rsidRPr="00617B67" w:rsidRDefault="00505F13" w:rsidP="00EF732F">
      <w:pPr>
        <w:bidi/>
        <w:spacing w:after="200" w:line="240" w:lineRule="auto"/>
        <w:rPr>
          <w:rFonts w:asciiTheme="majorBidi" w:eastAsia="Times New Roman" w:hAnsiTheme="majorBidi" w:cstheme="majorBidi"/>
          <w:sz w:val="24"/>
          <w:szCs w:val="24"/>
          <w:rtl/>
        </w:rPr>
      </w:pPr>
    </w:p>
    <w:p w14:paraId="7EBB5E93" w14:textId="6A045F92" w:rsidR="006B4000" w:rsidRPr="00617B67" w:rsidRDefault="006B4000" w:rsidP="00EF732F">
      <w:pPr>
        <w:numPr>
          <w:ilvl w:val="0"/>
          <w:numId w:val="2"/>
        </w:numPr>
        <w:spacing w:after="0" w:line="240" w:lineRule="auto"/>
        <w:rPr>
          <w:rFonts w:asciiTheme="majorBidi" w:eastAsia="Times New Roman" w:hAnsiTheme="majorBidi" w:cstheme="majorBidi"/>
          <w:b/>
          <w:bCs/>
          <w:sz w:val="24"/>
          <w:szCs w:val="24"/>
          <w:u w:val="single"/>
        </w:rPr>
      </w:pPr>
      <w:r w:rsidRPr="00617B67">
        <w:rPr>
          <w:rFonts w:asciiTheme="majorBidi" w:eastAsia="Times New Roman" w:hAnsiTheme="majorBidi" w:cstheme="majorBidi"/>
          <w:b/>
          <w:bCs/>
          <w:sz w:val="24"/>
          <w:szCs w:val="24"/>
          <w:u w:val="single"/>
        </w:rPr>
        <w:t>Offices in Academic Administration</w:t>
      </w:r>
    </w:p>
    <w:p w14:paraId="2659A037" w14:textId="77777777" w:rsidR="003C30DD" w:rsidRPr="00617B67" w:rsidRDefault="003C30DD" w:rsidP="00EF732F">
      <w:pPr>
        <w:spacing w:after="0" w:line="240" w:lineRule="auto"/>
        <w:ind w:left="720"/>
        <w:rPr>
          <w:rFonts w:asciiTheme="majorBidi" w:eastAsia="Times New Roman" w:hAnsiTheme="majorBidi" w:cstheme="majorBidi"/>
          <w:b/>
          <w:bCs/>
          <w:sz w:val="24"/>
          <w:szCs w:val="24"/>
          <w:u w:val="single"/>
        </w:rPr>
      </w:pPr>
    </w:p>
    <w:tbl>
      <w:tblPr>
        <w:tblStyle w:val="a7"/>
        <w:tblW w:w="0" w:type="auto"/>
        <w:tblInd w:w="562" w:type="dxa"/>
        <w:tblLook w:val="04A0" w:firstRow="1" w:lastRow="0" w:firstColumn="1" w:lastColumn="0" w:noHBand="0" w:noVBand="1"/>
      </w:tblPr>
      <w:tblGrid>
        <w:gridCol w:w="1843"/>
        <w:gridCol w:w="3827"/>
        <w:gridCol w:w="2785"/>
      </w:tblGrid>
      <w:tr w:rsidR="00481A0F" w:rsidRPr="00617B67" w14:paraId="69B66AAB" w14:textId="77777777" w:rsidTr="00E84474">
        <w:tc>
          <w:tcPr>
            <w:tcW w:w="1843" w:type="dxa"/>
          </w:tcPr>
          <w:p w14:paraId="6D64CC5B" w14:textId="0FA4A30A" w:rsidR="00481A0F" w:rsidRPr="00617B67" w:rsidRDefault="00481A0F" w:rsidP="00481A0F">
            <w:pPr>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2024 - present</w:t>
            </w:r>
          </w:p>
        </w:tc>
        <w:tc>
          <w:tcPr>
            <w:tcW w:w="3827" w:type="dxa"/>
          </w:tcPr>
          <w:p w14:paraId="3A0F5F3F" w14:textId="77777777" w:rsidR="00481A0F" w:rsidRPr="00617B67" w:rsidRDefault="00481A0F" w:rsidP="00481A0F">
            <w:pPr>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The Max Stern </w:t>
            </w:r>
            <w:proofErr w:type="spellStart"/>
            <w:r w:rsidRPr="00617B67">
              <w:rPr>
                <w:rFonts w:asciiTheme="majorBidi" w:eastAsia="Times New Roman" w:hAnsiTheme="majorBidi" w:cstheme="majorBidi"/>
                <w:sz w:val="24"/>
                <w:szCs w:val="24"/>
              </w:rPr>
              <w:t>Yezreel</w:t>
            </w:r>
            <w:proofErr w:type="spellEnd"/>
            <w:r w:rsidRPr="00617B67">
              <w:rPr>
                <w:rFonts w:asciiTheme="majorBidi" w:eastAsia="Times New Roman" w:hAnsiTheme="majorBidi" w:cstheme="majorBidi"/>
                <w:sz w:val="24"/>
                <w:szCs w:val="24"/>
              </w:rPr>
              <w:t xml:space="preserve"> Valley College</w:t>
            </w:r>
          </w:p>
          <w:p w14:paraId="3D119CB7" w14:textId="6A7CE076" w:rsidR="00481A0F" w:rsidRPr="00617B67" w:rsidRDefault="00481A0F" w:rsidP="00481A0F">
            <w:pPr>
              <w:rPr>
                <w:rFonts w:asciiTheme="majorBidi" w:eastAsia="Times New Roman" w:hAnsiTheme="majorBidi" w:cstheme="majorBidi"/>
                <w:sz w:val="24"/>
                <w:szCs w:val="24"/>
              </w:rPr>
            </w:pPr>
          </w:p>
        </w:tc>
        <w:tc>
          <w:tcPr>
            <w:tcW w:w="2785" w:type="dxa"/>
          </w:tcPr>
          <w:p w14:paraId="7AC5B898" w14:textId="77777777" w:rsidR="00481A0F" w:rsidRPr="00617B67" w:rsidRDefault="00481A0F" w:rsidP="00481A0F">
            <w:pPr>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Member, Library Committee</w:t>
            </w:r>
          </w:p>
          <w:p w14:paraId="4F00B897" w14:textId="0E478EB7" w:rsidR="00481A0F" w:rsidRPr="00617B67" w:rsidRDefault="00481A0F" w:rsidP="00481A0F">
            <w:pPr>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 </w:t>
            </w:r>
          </w:p>
        </w:tc>
      </w:tr>
      <w:tr w:rsidR="00481A0F" w:rsidRPr="00617B67" w14:paraId="34928C30" w14:textId="77777777" w:rsidTr="00E84474">
        <w:tc>
          <w:tcPr>
            <w:tcW w:w="1843" w:type="dxa"/>
          </w:tcPr>
          <w:p w14:paraId="372D7E1D" w14:textId="356B53A4" w:rsidR="00481A0F" w:rsidRPr="00617B67" w:rsidRDefault="00481A0F" w:rsidP="00481A0F">
            <w:pPr>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2024 - present</w:t>
            </w:r>
          </w:p>
        </w:tc>
        <w:tc>
          <w:tcPr>
            <w:tcW w:w="3827" w:type="dxa"/>
          </w:tcPr>
          <w:p w14:paraId="71749BFB" w14:textId="77777777" w:rsidR="00481A0F" w:rsidRPr="00617B67" w:rsidRDefault="00481A0F" w:rsidP="00481A0F">
            <w:pPr>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The Max Stern </w:t>
            </w:r>
            <w:proofErr w:type="spellStart"/>
            <w:r w:rsidRPr="00617B67">
              <w:rPr>
                <w:rFonts w:asciiTheme="majorBidi" w:eastAsia="Times New Roman" w:hAnsiTheme="majorBidi" w:cstheme="majorBidi"/>
                <w:sz w:val="24"/>
                <w:szCs w:val="24"/>
              </w:rPr>
              <w:t>Yezreel</w:t>
            </w:r>
            <w:proofErr w:type="spellEnd"/>
            <w:r w:rsidRPr="00617B67">
              <w:rPr>
                <w:rFonts w:asciiTheme="majorBidi" w:eastAsia="Times New Roman" w:hAnsiTheme="majorBidi" w:cstheme="majorBidi"/>
                <w:sz w:val="24"/>
                <w:szCs w:val="24"/>
              </w:rPr>
              <w:t xml:space="preserve"> Valley College, Department of Criminology</w:t>
            </w:r>
          </w:p>
          <w:p w14:paraId="674BF5AD" w14:textId="77777777" w:rsidR="00481A0F" w:rsidRPr="00617B67" w:rsidRDefault="00481A0F" w:rsidP="00481A0F">
            <w:pPr>
              <w:rPr>
                <w:rFonts w:asciiTheme="majorBidi" w:eastAsia="Times New Roman" w:hAnsiTheme="majorBidi" w:cstheme="majorBidi"/>
                <w:sz w:val="24"/>
                <w:szCs w:val="24"/>
              </w:rPr>
            </w:pPr>
          </w:p>
        </w:tc>
        <w:tc>
          <w:tcPr>
            <w:tcW w:w="2785" w:type="dxa"/>
          </w:tcPr>
          <w:p w14:paraId="681CD133" w14:textId="780802D2" w:rsidR="00481A0F" w:rsidRPr="00617B67" w:rsidRDefault="00481A0F" w:rsidP="00481A0F">
            <w:pPr>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Member, </w:t>
            </w:r>
            <w:r w:rsidR="0035244F" w:rsidRPr="00617B67">
              <w:rPr>
                <w:rFonts w:asciiTheme="majorBidi" w:eastAsia="Times New Roman" w:hAnsiTheme="majorBidi" w:cstheme="majorBidi"/>
                <w:sz w:val="24"/>
                <w:szCs w:val="24"/>
              </w:rPr>
              <w:t xml:space="preserve">Teaching </w:t>
            </w:r>
            <w:r w:rsidRPr="00617B67">
              <w:rPr>
                <w:rFonts w:asciiTheme="majorBidi" w:eastAsia="Times New Roman" w:hAnsiTheme="majorBidi" w:cstheme="majorBidi"/>
                <w:sz w:val="24"/>
                <w:szCs w:val="24"/>
              </w:rPr>
              <w:t>Committee</w:t>
            </w:r>
          </w:p>
        </w:tc>
      </w:tr>
      <w:tr w:rsidR="00481A0F" w:rsidRPr="00617B67" w14:paraId="5D31198E" w14:textId="77777777" w:rsidTr="00E84474">
        <w:tc>
          <w:tcPr>
            <w:tcW w:w="1843" w:type="dxa"/>
          </w:tcPr>
          <w:p w14:paraId="7B915A5B" w14:textId="5CF84F98" w:rsidR="00481A0F" w:rsidRPr="00617B67" w:rsidRDefault="00481A0F" w:rsidP="00481A0F">
            <w:pPr>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2024 - present</w:t>
            </w:r>
          </w:p>
        </w:tc>
        <w:tc>
          <w:tcPr>
            <w:tcW w:w="3827" w:type="dxa"/>
          </w:tcPr>
          <w:p w14:paraId="3D127327" w14:textId="77777777" w:rsidR="00481A0F" w:rsidRPr="00617B67" w:rsidRDefault="00481A0F" w:rsidP="00481A0F">
            <w:pPr>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The Max Stern </w:t>
            </w:r>
            <w:proofErr w:type="spellStart"/>
            <w:r w:rsidRPr="00617B67">
              <w:rPr>
                <w:rFonts w:asciiTheme="majorBidi" w:eastAsia="Times New Roman" w:hAnsiTheme="majorBidi" w:cstheme="majorBidi"/>
                <w:sz w:val="24"/>
                <w:szCs w:val="24"/>
              </w:rPr>
              <w:t>Yezreel</w:t>
            </w:r>
            <w:proofErr w:type="spellEnd"/>
            <w:r w:rsidRPr="00617B67">
              <w:rPr>
                <w:rFonts w:asciiTheme="majorBidi" w:eastAsia="Times New Roman" w:hAnsiTheme="majorBidi" w:cstheme="majorBidi"/>
                <w:sz w:val="24"/>
                <w:szCs w:val="24"/>
              </w:rPr>
              <w:t xml:space="preserve"> Valley College, Department of Criminology</w:t>
            </w:r>
          </w:p>
          <w:p w14:paraId="124453D7" w14:textId="77777777" w:rsidR="00481A0F" w:rsidRPr="00617B67" w:rsidRDefault="00481A0F" w:rsidP="00481A0F">
            <w:pPr>
              <w:rPr>
                <w:rFonts w:asciiTheme="majorBidi" w:eastAsia="Times New Roman" w:hAnsiTheme="majorBidi" w:cstheme="majorBidi"/>
                <w:sz w:val="24"/>
                <w:szCs w:val="24"/>
              </w:rPr>
            </w:pPr>
          </w:p>
        </w:tc>
        <w:tc>
          <w:tcPr>
            <w:tcW w:w="2785" w:type="dxa"/>
          </w:tcPr>
          <w:p w14:paraId="62511F78" w14:textId="07D87F74" w:rsidR="00481A0F" w:rsidRPr="00617B67" w:rsidRDefault="00481A0F" w:rsidP="00481A0F">
            <w:pPr>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Digital pedagogy Coordinator </w:t>
            </w:r>
          </w:p>
        </w:tc>
      </w:tr>
      <w:tr w:rsidR="00481A0F" w:rsidRPr="00617B67" w14:paraId="09EC915D" w14:textId="77777777" w:rsidTr="00E84474">
        <w:tc>
          <w:tcPr>
            <w:tcW w:w="1843" w:type="dxa"/>
          </w:tcPr>
          <w:p w14:paraId="070A88DC" w14:textId="359F9439" w:rsidR="00481A0F" w:rsidRPr="00617B67" w:rsidRDefault="00481A0F" w:rsidP="00481A0F">
            <w:pPr>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2024 - present</w:t>
            </w:r>
          </w:p>
        </w:tc>
        <w:tc>
          <w:tcPr>
            <w:tcW w:w="3827" w:type="dxa"/>
          </w:tcPr>
          <w:p w14:paraId="56800877" w14:textId="77777777" w:rsidR="00481A0F" w:rsidRPr="00617B67" w:rsidRDefault="00481A0F" w:rsidP="00481A0F">
            <w:pPr>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The Max Stern </w:t>
            </w:r>
            <w:proofErr w:type="spellStart"/>
            <w:r w:rsidRPr="00617B67">
              <w:rPr>
                <w:rFonts w:asciiTheme="majorBidi" w:eastAsia="Times New Roman" w:hAnsiTheme="majorBidi" w:cstheme="majorBidi"/>
                <w:sz w:val="24"/>
                <w:szCs w:val="24"/>
              </w:rPr>
              <w:t>Yezreel</w:t>
            </w:r>
            <w:proofErr w:type="spellEnd"/>
            <w:r w:rsidRPr="00617B67">
              <w:rPr>
                <w:rFonts w:asciiTheme="majorBidi" w:eastAsia="Times New Roman" w:hAnsiTheme="majorBidi" w:cstheme="majorBidi"/>
                <w:sz w:val="24"/>
                <w:szCs w:val="24"/>
              </w:rPr>
              <w:t xml:space="preserve"> Valley College, Department of Criminology</w:t>
            </w:r>
          </w:p>
          <w:p w14:paraId="3A31035D" w14:textId="46062014" w:rsidR="00481A0F" w:rsidRPr="00617B67" w:rsidRDefault="00481A0F" w:rsidP="00481A0F">
            <w:pPr>
              <w:rPr>
                <w:rFonts w:asciiTheme="majorBidi" w:eastAsia="Times New Roman" w:hAnsiTheme="majorBidi" w:cstheme="majorBidi"/>
                <w:sz w:val="24"/>
                <w:szCs w:val="24"/>
              </w:rPr>
            </w:pPr>
          </w:p>
        </w:tc>
        <w:tc>
          <w:tcPr>
            <w:tcW w:w="2785" w:type="dxa"/>
          </w:tcPr>
          <w:p w14:paraId="055ADD68" w14:textId="13C550DC" w:rsidR="00481A0F" w:rsidRPr="00617B67" w:rsidRDefault="00481A0F" w:rsidP="00481A0F">
            <w:pPr>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Coordinator of the reserve s</w:t>
            </w:r>
            <w:r w:rsidR="007A2743" w:rsidRPr="00617B67">
              <w:rPr>
                <w:rFonts w:asciiTheme="majorBidi" w:eastAsia="Times New Roman" w:hAnsiTheme="majorBidi" w:cstheme="majorBidi"/>
                <w:sz w:val="24"/>
                <w:szCs w:val="24"/>
              </w:rPr>
              <w:t>oldiers</w:t>
            </w:r>
          </w:p>
        </w:tc>
      </w:tr>
      <w:tr w:rsidR="00481A0F" w:rsidRPr="00617B67" w14:paraId="59BE6FBE" w14:textId="77777777" w:rsidTr="00E84474">
        <w:tc>
          <w:tcPr>
            <w:tcW w:w="1843" w:type="dxa"/>
          </w:tcPr>
          <w:p w14:paraId="33062C27" w14:textId="377DF818" w:rsidR="00481A0F" w:rsidRPr="00617B67" w:rsidRDefault="00481A0F" w:rsidP="00481A0F">
            <w:pPr>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2023 - present</w:t>
            </w:r>
          </w:p>
        </w:tc>
        <w:tc>
          <w:tcPr>
            <w:tcW w:w="3827" w:type="dxa"/>
          </w:tcPr>
          <w:p w14:paraId="76A3719B" w14:textId="77777777" w:rsidR="00481A0F" w:rsidRPr="00617B67" w:rsidRDefault="00481A0F" w:rsidP="00481A0F">
            <w:pPr>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The Max Stern </w:t>
            </w:r>
            <w:proofErr w:type="spellStart"/>
            <w:r w:rsidRPr="00617B67">
              <w:rPr>
                <w:rFonts w:asciiTheme="majorBidi" w:eastAsia="Times New Roman" w:hAnsiTheme="majorBidi" w:cstheme="majorBidi"/>
                <w:sz w:val="24"/>
                <w:szCs w:val="24"/>
              </w:rPr>
              <w:t>Yezreel</w:t>
            </w:r>
            <w:proofErr w:type="spellEnd"/>
            <w:r w:rsidRPr="00617B67">
              <w:rPr>
                <w:rFonts w:asciiTheme="majorBidi" w:eastAsia="Times New Roman" w:hAnsiTheme="majorBidi" w:cstheme="majorBidi"/>
                <w:sz w:val="24"/>
                <w:szCs w:val="24"/>
              </w:rPr>
              <w:t xml:space="preserve"> Valley College, Department of Criminology</w:t>
            </w:r>
          </w:p>
          <w:p w14:paraId="0ED8B13B" w14:textId="77777777" w:rsidR="00481A0F" w:rsidRPr="00617B67" w:rsidRDefault="00481A0F" w:rsidP="00481A0F">
            <w:pPr>
              <w:rPr>
                <w:rFonts w:asciiTheme="majorBidi" w:eastAsia="Times New Roman" w:hAnsiTheme="majorBidi" w:cstheme="majorBidi"/>
                <w:sz w:val="24"/>
                <w:szCs w:val="24"/>
              </w:rPr>
            </w:pPr>
          </w:p>
        </w:tc>
        <w:tc>
          <w:tcPr>
            <w:tcW w:w="2785" w:type="dxa"/>
          </w:tcPr>
          <w:p w14:paraId="2A13EED7" w14:textId="3B05D012" w:rsidR="00481A0F" w:rsidRPr="00617B67" w:rsidRDefault="00481A0F" w:rsidP="00481A0F">
            <w:pPr>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Member, </w:t>
            </w:r>
            <w:r w:rsidR="0035244F" w:rsidRPr="00617B67">
              <w:rPr>
                <w:rFonts w:asciiTheme="majorBidi" w:eastAsia="Times New Roman" w:hAnsiTheme="majorBidi" w:cstheme="majorBidi"/>
                <w:sz w:val="24"/>
                <w:szCs w:val="24"/>
              </w:rPr>
              <w:t xml:space="preserve">Marketing </w:t>
            </w:r>
            <w:r w:rsidRPr="00617B67">
              <w:rPr>
                <w:rFonts w:asciiTheme="majorBidi" w:eastAsia="Times New Roman" w:hAnsiTheme="majorBidi" w:cstheme="majorBidi"/>
                <w:sz w:val="24"/>
                <w:szCs w:val="24"/>
              </w:rPr>
              <w:t xml:space="preserve">Committee </w:t>
            </w:r>
          </w:p>
        </w:tc>
      </w:tr>
    </w:tbl>
    <w:p w14:paraId="39B2F0FD" w14:textId="77777777" w:rsidR="003C30DD" w:rsidRPr="00617B67" w:rsidRDefault="003C30DD" w:rsidP="00EF732F">
      <w:pPr>
        <w:spacing w:after="0" w:line="240" w:lineRule="auto"/>
        <w:ind w:left="720"/>
        <w:rPr>
          <w:rFonts w:asciiTheme="majorBidi" w:eastAsia="Times New Roman" w:hAnsiTheme="majorBidi" w:cstheme="majorBidi"/>
          <w:b/>
          <w:bCs/>
          <w:sz w:val="24"/>
          <w:szCs w:val="24"/>
          <w:u w:val="single"/>
        </w:rPr>
      </w:pPr>
    </w:p>
    <w:p w14:paraId="3C0A7536" w14:textId="77777777" w:rsidR="006B4000" w:rsidRPr="00617B67" w:rsidRDefault="006B4000" w:rsidP="00EF732F">
      <w:pPr>
        <w:spacing w:after="0" w:line="240" w:lineRule="auto"/>
        <w:ind w:left="720"/>
        <w:rPr>
          <w:rFonts w:asciiTheme="majorBidi" w:eastAsia="Times New Roman" w:hAnsiTheme="majorBidi" w:cstheme="majorBidi"/>
          <w:b/>
          <w:bCs/>
          <w:sz w:val="24"/>
          <w:szCs w:val="24"/>
          <w:u w:val="single"/>
        </w:rPr>
      </w:pPr>
    </w:p>
    <w:p w14:paraId="44CFDC8F" w14:textId="77777777" w:rsidR="009C5189" w:rsidRPr="00617B67" w:rsidRDefault="009C5189" w:rsidP="009C5189">
      <w:pPr>
        <w:spacing w:after="0" w:line="240" w:lineRule="auto"/>
        <w:ind w:left="720"/>
        <w:rPr>
          <w:rFonts w:asciiTheme="majorBidi" w:eastAsia="Times New Roman" w:hAnsiTheme="majorBidi" w:cstheme="majorBidi"/>
          <w:b/>
          <w:bCs/>
          <w:sz w:val="24"/>
          <w:szCs w:val="24"/>
          <w:u w:val="single"/>
        </w:rPr>
      </w:pPr>
    </w:p>
    <w:p w14:paraId="2D80C14A" w14:textId="77777777" w:rsidR="009C5189" w:rsidRPr="00617B67" w:rsidRDefault="009C5189" w:rsidP="009C5189">
      <w:pPr>
        <w:spacing w:after="0" w:line="240" w:lineRule="auto"/>
        <w:ind w:left="720"/>
        <w:rPr>
          <w:rFonts w:asciiTheme="majorBidi" w:eastAsia="Times New Roman" w:hAnsiTheme="majorBidi" w:cstheme="majorBidi"/>
          <w:b/>
          <w:bCs/>
          <w:sz w:val="24"/>
          <w:szCs w:val="24"/>
          <w:u w:val="single"/>
        </w:rPr>
      </w:pPr>
    </w:p>
    <w:p w14:paraId="46321959" w14:textId="77777777" w:rsidR="009C5189" w:rsidRPr="00617B67" w:rsidRDefault="009C5189" w:rsidP="009C5189">
      <w:pPr>
        <w:spacing w:after="0" w:line="240" w:lineRule="auto"/>
        <w:ind w:left="360"/>
        <w:rPr>
          <w:rFonts w:asciiTheme="majorBidi" w:eastAsia="Times New Roman" w:hAnsiTheme="majorBidi" w:cstheme="majorBidi"/>
          <w:b/>
          <w:bCs/>
          <w:sz w:val="24"/>
          <w:szCs w:val="24"/>
          <w:u w:val="single"/>
        </w:rPr>
      </w:pPr>
    </w:p>
    <w:p w14:paraId="2FACB9ED" w14:textId="3F840149" w:rsidR="00505F13" w:rsidRPr="00617B67" w:rsidRDefault="00505F13" w:rsidP="00EF732F">
      <w:pPr>
        <w:numPr>
          <w:ilvl w:val="0"/>
          <w:numId w:val="2"/>
        </w:numPr>
        <w:spacing w:after="0" w:line="240" w:lineRule="auto"/>
        <w:rPr>
          <w:rFonts w:asciiTheme="majorBidi" w:eastAsia="Times New Roman" w:hAnsiTheme="majorBidi" w:cstheme="majorBidi"/>
          <w:b/>
          <w:bCs/>
          <w:sz w:val="24"/>
          <w:szCs w:val="24"/>
          <w:u w:val="single"/>
        </w:rPr>
      </w:pPr>
      <w:r w:rsidRPr="00617B67">
        <w:rPr>
          <w:rFonts w:asciiTheme="majorBidi" w:eastAsia="Times New Roman" w:hAnsiTheme="majorBidi" w:cstheme="majorBidi"/>
          <w:b/>
          <w:bCs/>
          <w:sz w:val="24"/>
          <w:szCs w:val="24"/>
          <w:u w:val="single"/>
        </w:rPr>
        <w:lastRenderedPageBreak/>
        <w:t>Scholarly Positions and Activities outside the Institution</w:t>
      </w:r>
    </w:p>
    <w:p w14:paraId="1A96B12F" w14:textId="77777777" w:rsidR="00E46831" w:rsidRPr="00617B67" w:rsidRDefault="00E46831" w:rsidP="00EF732F">
      <w:pPr>
        <w:spacing w:line="240" w:lineRule="auto"/>
        <w:ind w:left="360"/>
        <w:jc w:val="both"/>
        <w:rPr>
          <w:rFonts w:asciiTheme="majorBidi" w:eastAsia="Times New Roman" w:hAnsiTheme="majorBidi" w:cstheme="majorBidi"/>
          <w:b/>
          <w:bCs/>
          <w:sz w:val="4"/>
          <w:szCs w:val="4"/>
          <w:u w:val="single"/>
        </w:rPr>
      </w:pPr>
      <w:bookmarkStart w:id="1" w:name="_Hlk137214586"/>
    </w:p>
    <w:p w14:paraId="3450DF73" w14:textId="5D1AFE14" w:rsidR="00B516C6" w:rsidRPr="00617B67" w:rsidRDefault="00B516C6" w:rsidP="00EF732F">
      <w:pPr>
        <w:pStyle w:val="af0"/>
        <w:numPr>
          <w:ilvl w:val="0"/>
          <w:numId w:val="33"/>
        </w:numPr>
        <w:bidi w:val="0"/>
        <w:spacing w:line="240" w:lineRule="auto"/>
        <w:rPr>
          <w:rFonts w:asciiTheme="majorBidi" w:hAnsiTheme="majorBidi" w:cstheme="majorBidi"/>
          <w:i/>
          <w:iCs/>
          <w:sz w:val="24"/>
          <w:szCs w:val="24"/>
        </w:rPr>
      </w:pPr>
      <w:r w:rsidRPr="00617B67">
        <w:rPr>
          <w:rFonts w:asciiTheme="majorBidi" w:hAnsiTheme="majorBidi" w:cstheme="majorBidi"/>
          <w:b/>
          <w:bCs/>
          <w:sz w:val="24"/>
          <w:szCs w:val="24"/>
          <w:u w:val="single"/>
        </w:rPr>
        <w:t xml:space="preserve">Reviewer in </w:t>
      </w:r>
      <w:r w:rsidR="00817B35" w:rsidRPr="00617B67">
        <w:rPr>
          <w:rFonts w:asciiTheme="majorBidi" w:hAnsiTheme="majorBidi" w:cstheme="majorBidi"/>
          <w:b/>
          <w:bCs/>
          <w:sz w:val="24"/>
          <w:szCs w:val="24"/>
          <w:u w:val="single"/>
        </w:rPr>
        <w:t>scientific journals</w:t>
      </w:r>
      <w:r w:rsidRPr="00617B67">
        <w:rPr>
          <w:rFonts w:asciiTheme="majorBidi" w:hAnsiTheme="majorBidi" w:cstheme="majorBidi"/>
          <w:b/>
          <w:bCs/>
          <w:sz w:val="24"/>
          <w:szCs w:val="24"/>
          <w:u w:val="single"/>
        </w:rPr>
        <w:t xml:space="preserve"> </w:t>
      </w:r>
      <w:r w:rsidRPr="00617B67">
        <w:rPr>
          <w:rFonts w:asciiTheme="majorBidi" w:hAnsiTheme="majorBidi" w:cstheme="majorBidi"/>
          <w:i/>
          <w:iCs/>
          <w:sz w:val="24"/>
          <w:szCs w:val="24"/>
        </w:rPr>
        <w:t>[In parentheses - the number of reviews given]</w:t>
      </w:r>
    </w:p>
    <w:tbl>
      <w:tblPr>
        <w:tblStyle w:val="a7"/>
        <w:tblW w:w="0" w:type="auto"/>
        <w:tblInd w:w="562" w:type="dxa"/>
        <w:tblLook w:val="04A0" w:firstRow="1" w:lastRow="0" w:firstColumn="1" w:lastColumn="0" w:noHBand="0" w:noVBand="1"/>
      </w:tblPr>
      <w:tblGrid>
        <w:gridCol w:w="1701"/>
        <w:gridCol w:w="6754"/>
      </w:tblGrid>
      <w:tr w:rsidR="00DC5EE2" w:rsidRPr="00617B67" w14:paraId="48C3C855" w14:textId="77777777" w:rsidTr="00E84474">
        <w:tc>
          <w:tcPr>
            <w:tcW w:w="1701" w:type="dxa"/>
          </w:tcPr>
          <w:p w14:paraId="3644EF75" w14:textId="15580E23" w:rsidR="00DC5EE2" w:rsidRPr="00617B67" w:rsidRDefault="00DC5EE2" w:rsidP="00EF732F">
            <w:pPr>
              <w:rPr>
                <w:rFonts w:asciiTheme="majorBidi" w:hAnsiTheme="majorBidi" w:cstheme="majorBidi"/>
                <w:sz w:val="24"/>
                <w:szCs w:val="24"/>
              </w:rPr>
            </w:pPr>
            <w:r>
              <w:rPr>
                <w:rFonts w:asciiTheme="majorBidi" w:hAnsiTheme="majorBidi" w:cstheme="majorBidi"/>
                <w:sz w:val="24"/>
                <w:szCs w:val="24"/>
              </w:rPr>
              <w:t>2024</w:t>
            </w:r>
            <w:r w:rsidR="007529BE">
              <w:rPr>
                <w:rFonts w:asciiTheme="majorBidi" w:hAnsiTheme="majorBidi" w:cstheme="majorBidi"/>
                <w:sz w:val="24"/>
                <w:szCs w:val="24"/>
              </w:rPr>
              <w:t xml:space="preserve"> - </w:t>
            </w:r>
          </w:p>
        </w:tc>
        <w:tc>
          <w:tcPr>
            <w:tcW w:w="6754" w:type="dxa"/>
          </w:tcPr>
          <w:p w14:paraId="2F43B18F" w14:textId="77777777" w:rsidR="00DC5EE2" w:rsidRPr="00DC5EE2" w:rsidRDefault="00DC5EE2" w:rsidP="00DC5EE2">
            <w:pPr>
              <w:rPr>
                <w:rFonts w:asciiTheme="majorBidi" w:hAnsiTheme="majorBidi" w:cstheme="majorBidi"/>
                <w:sz w:val="24"/>
                <w:szCs w:val="24"/>
              </w:rPr>
            </w:pPr>
            <w:r w:rsidRPr="00DC5EE2">
              <w:rPr>
                <w:rFonts w:asciiTheme="majorBidi" w:hAnsiTheme="majorBidi" w:cstheme="majorBidi"/>
                <w:i/>
                <w:iCs/>
                <w:sz w:val="24"/>
                <w:szCs w:val="24"/>
              </w:rPr>
              <w:t>Journal of Regulation Studies</w:t>
            </w:r>
          </w:p>
          <w:p w14:paraId="0DA3320D" w14:textId="77777777" w:rsidR="00DC5EE2" w:rsidRPr="00617B67" w:rsidRDefault="00DC5EE2" w:rsidP="00EF732F">
            <w:pPr>
              <w:rPr>
                <w:rFonts w:asciiTheme="majorBidi" w:hAnsiTheme="majorBidi" w:cstheme="majorBidi"/>
                <w:sz w:val="24"/>
                <w:szCs w:val="24"/>
              </w:rPr>
            </w:pPr>
          </w:p>
        </w:tc>
      </w:tr>
      <w:tr w:rsidR="003F5A1F" w:rsidRPr="00617B67" w14:paraId="78D00384" w14:textId="77777777" w:rsidTr="00E84474">
        <w:tc>
          <w:tcPr>
            <w:tcW w:w="1701" w:type="dxa"/>
          </w:tcPr>
          <w:p w14:paraId="418BB7F4" w14:textId="4AFCA234" w:rsidR="003F5A1F" w:rsidRPr="00617B67" w:rsidRDefault="003F5A1F" w:rsidP="00EF732F">
            <w:pPr>
              <w:rPr>
                <w:rFonts w:asciiTheme="majorBidi" w:hAnsiTheme="majorBidi" w:cstheme="majorBidi"/>
                <w:sz w:val="24"/>
                <w:szCs w:val="24"/>
              </w:rPr>
            </w:pPr>
            <w:r w:rsidRPr="00617B67">
              <w:rPr>
                <w:rFonts w:asciiTheme="majorBidi" w:hAnsiTheme="majorBidi" w:cstheme="majorBidi"/>
                <w:sz w:val="24"/>
                <w:szCs w:val="24"/>
              </w:rPr>
              <w:t>2022 - present</w:t>
            </w:r>
          </w:p>
        </w:tc>
        <w:tc>
          <w:tcPr>
            <w:tcW w:w="6754" w:type="dxa"/>
          </w:tcPr>
          <w:p w14:paraId="58E78852" w14:textId="77777777" w:rsidR="003F5A1F" w:rsidRPr="00617B67" w:rsidRDefault="003F5A1F" w:rsidP="00EF732F">
            <w:pPr>
              <w:rPr>
                <w:rFonts w:asciiTheme="majorBidi" w:hAnsiTheme="majorBidi" w:cstheme="majorBidi"/>
                <w:sz w:val="24"/>
                <w:szCs w:val="24"/>
              </w:rPr>
            </w:pPr>
            <w:r w:rsidRPr="00617B67">
              <w:rPr>
                <w:rFonts w:asciiTheme="majorBidi" w:hAnsiTheme="majorBidi" w:cstheme="majorBidi"/>
                <w:sz w:val="24"/>
                <w:szCs w:val="24"/>
              </w:rPr>
              <w:t>The College of Management Academic Studies Law Journal (1)</w:t>
            </w:r>
          </w:p>
          <w:p w14:paraId="281CED80" w14:textId="77777777" w:rsidR="003F5A1F" w:rsidRPr="00617B67" w:rsidRDefault="003F5A1F" w:rsidP="00EF732F">
            <w:pPr>
              <w:rPr>
                <w:rFonts w:asciiTheme="majorBidi" w:hAnsiTheme="majorBidi" w:cstheme="majorBidi"/>
                <w:sz w:val="24"/>
                <w:szCs w:val="24"/>
              </w:rPr>
            </w:pPr>
          </w:p>
        </w:tc>
      </w:tr>
      <w:tr w:rsidR="003F5A1F" w:rsidRPr="00617B67" w14:paraId="3FB27187" w14:textId="77777777" w:rsidTr="00E84474">
        <w:tc>
          <w:tcPr>
            <w:tcW w:w="1701" w:type="dxa"/>
          </w:tcPr>
          <w:p w14:paraId="3A5A2999" w14:textId="22726F24" w:rsidR="003F5A1F" w:rsidRPr="00617B67" w:rsidRDefault="003F5A1F" w:rsidP="00EF732F">
            <w:pPr>
              <w:rPr>
                <w:rFonts w:asciiTheme="majorBidi" w:hAnsiTheme="majorBidi" w:cstheme="majorBidi"/>
                <w:sz w:val="24"/>
                <w:szCs w:val="24"/>
              </w:rPr>
            </w:pPr>
            <w:r w:rsidRPr="00617B67">
              <w:rPr>
                <w:rFonts w:asciiTheme="majorBidi" w:hAnsiTheme="majorBidi" w:cstheme="majorBidi"/>
                <w:sz w:val="24"/>
                <w:szCs w:val="24"/>
              </w:rPr>
              <w:t>2018 - present</w:t>
            </w:r>
          </w:p>
        </w:tc>
        <w:tc>
          <w:tcPr>
            <w:tcW w:w="6754" w:type="dxa"/>
          </w:tcPr>
          <w:p w14:paraId="79503569" w14:textId="0C556B30" w:rsidR="003F5A1F" w:rsidRPr="00617B67" w:rsidRDefault="003F5A1F" w:rsidP="0046703C">
            <w:pPr>
              <w:rPr>
                <w:rFonts w:asciiTheme="majorBidi" w:hAnsiTheme="majorBidi" w:cstheme="majorBidi"/>
                <w:sz w:val="24"/>
                <w:szCs w:val="24"/>
              </w:rPr>
            </w:pPr>
            <w:r w:rsidRPr="00617B67">
              <w:rPr>
                <w:rFonts w:asciiTheme="majorBidi" w:hAnsiTheme="majorBidi" w:cstheme="majorBidi"/>
                <w:sz w:val="24"/>
                <w:szCs w:val="24"/>
              </w:rPr>
              <w:t>The Hebrew University Law Review (</w:t>
            </w:r>
            <w:r w:rsidR="006802B1" w:rsidRPr="00617B67">
              <w:rPr>
                <w:rFonts w:asciiTheme="majorBidi" w:hAnsiTheme="majorBidi" w:cstheme="majorBidi"/>
                <w:sz w:val="24"/>
                <w:szCs w:val="24"/>
              </w:rPr>
              <w:t>7</w:t>
            </w:r>
            <w:r w:rsidRPr="00617B67">
              <w:rPr>
                <w:rFonts w:asciiTheme="majorBidi" w:hAnsiTheme="majorBidi" w:cstheme="majorBidi"/>
                <w:sz w:val="24"/>
                <w:szCs w:val="24"/>
              </w:rPr>
              <w:t>)</w:t>
            </w:r>
          </w:p>
          <w:p w14:paraId="2FFAB304" w14:textId="77777777" w:rsidR="003F5A1F" w:rsidRPr="00617B67" w:rsidRDefault="003F5A1F" w:rsidP="00EF732F">
            <w:pPr>
              <w:rPr>
                <w:rFonts w:asciiTheme="majorBidi" w:hAnsiTheme="majorBidi" w:cstheme="majorBidi"/>
                <w:sz w:val="24"/>
                <w:szCs w:val="24"/>
              </w:rPr>
            </w:pPr>
          </w:p>
        </w:tc>
      </w:tr>
      <w:tr w:rsidR="003F5A1F" w:rsidRPr="00617B67" w14:paraId="1024255E" w14:textId="77777777" w:rsidTr="00E84474">
        <w:tc>
          <w:tcPr>
            <w:tcW w:w="1701" w:type="dxa"/>
          </w:tcPr>
          <w:p w14:paraId="520A24C0" w14:textId="77777777" w:rsidR="003F5A1F" w:rsidRPr="00617B67" w:rsidRDefault="003F5A1F" w:rsidP="00EF732F">
            <w:pPr>
              <w:rPr>
                <w:rFonts w:asciiTheme="majorBidi" w:hAnsiTheme="majorBidi" w:cstheme="majorBidi"/>
                <w:i/>
                <w:iCs/>
                <w:sz w:val="24"/>
                <w:szCs w:val="24"/>
              </w:rPr>
            </w:pPr>
            <w:r w:rsidRPr="00617B67">
              <w:rPr>
                <w:rFonts w:asciiTheme="majorBidi" w:hAnsiTheme="majorBidi" w:cstheme="majorBidi"/>
                <w:sz w:val="24"/>
                <w:szCs w:val="24"/>
              </w:rPr>
              <w:t>2018 - present</w:t>
            </w:r>
          </w:p>
        </w:tc>
        <w:tc>
          <w:tcPr>
            <w:tcW w:w="6754" w:type="dxa"/>
          </w:tcPr>
          <w:p w14:paraId="6A46AF70" w14:textId="29BA5754" w:rsidR="003F5A1F" w:rsidRPr="00617B67" w:rsidRDefault="003F5A1F" w:rsidP="0046703C">
            <w:pPr>
              <w:rPr>
                <w:rFonts w:asciiTheme="majorBidi" w:hAnsiTheme="majorBidi" w:cstheme="majorBidi"/>
                <w:sz w:val="24"/>
                <w:szCs w:val="24"/>
              </w:rPr>
            </w:pPr>
            <w:r w:rsidRPr="00617B67">
              <w:rPr>
                <w:rFonts w:asciiTheme="majorBidi" w:hAnsiTheme="majorBidi" w:cstheme="majorBidi"/>
                <w:sz w:val="24"/>
                <w:szCs w:val="24"/>
              </w:rPr>
              <w:t>Israeli Criminology Journal (</w:t>
            </w:r>
            <w:r w:rsidR="009A1CBF" w:rsidRPr="00617B67">
              <w:rPr>
                <w:rFonts w:asciiTheme="majorBidi" w:hAnsiTheme="majorBidi" w:cstheme="majorBidi"/>
                <w:sz w:val="24"/>
                <w:szCs w:val="24"/>
              </w:rPr>
              <w:t>3</w:t>
            </w:r>
            <w:r w:rsidRPr="00617B67">
              <w:rPr>
                <w:rFonts w:asciiTheme="majorBidi" w:hAnsiTheme="majorBidi" w:cstheme="majorBidi"/>
                <w:sz w:val="24"/>
                <w:szCs w:val="24"/>
              </w:rPr>
              <w:t>)</w:t>
            </w:r>
          </w:p>
          <w:p w14:paraId="34C54CE8" w14:textId="77777777" w:rsidR="003F5A1F" w:rsidRPr="00617B67" w:rsidRDefault="003F5A1F" w:rsidP="00EF732F">
            <w:pPr>
              <w:rPr>
                <w:rFonts w:asciiTheme="majorBidi" w:hAnsiTheme="majorBidi" w:cstheme="majorBidi"/>
                <w:sz w:val="24"/>
                <w:szCs w:val="24"/>
              </w:rPr>
            </w:pPr>
          </w:p>
        </w:tc>
      </w:tr>
      <w:tr w:rsidR="003F5A1F" w:rsidRPr="00617B67" w14:paraId="70A131CB" w14:textId="77777777" w:rsidTr="00E84474">
        <w:tc>
          <w:tcPr>
            <w:tcW w:w="1701" w:type="dxa"/>
          </w:tcPr>
          <w:p w14:paraId="55BA4CC1" w14:textId="77777777" w:rsidR="003F5A1F" w:rsidRPr="00617B67" w:rsidRDefault="003F5A1F" w:rsidP="00EF732F">
            <w:pPr>
              <w:rPr>
                <w:rFonts w:asciiTheme="majorBidi" w:hAnsiTheme="majorBidi" w:cstheme="majorBidi"/>
                <w:i/>
                <w:iCs/>
                <w:sz w:val="24"/>
                <w:szCs w:val="24"/>
              </w:rPr>
            </w:pPr>
            <w:r w:rsidRPr="00617B67">
              <w:rPr>
                <w:rFonts w:asciiTheme="majorBidi" w:hAnsiTheme="majorBidi" w:cstheme="majorBidi"/>
                <w:sz w:val="24"/>
                <w:szCs w:val="24"/>
              </w:rPr>
              <w:t>2018 - present</w:t>
            </w:r>
          </w:p>
        </w:tc>
        <w:tc>
          <w:tcPr>
            <w:tcW w:w="6754" w:type="dxa"/>
          </w:tcPr>
          <w:p w14:paraId="671F7E7F" w14:textId="5C657F86" w:rsidR="003F5A1F" w:rsidRPr="00617B67" w:rsidRDefault="003F5A1F" w:rsidP="00EF732F">
            <w:pPr>
              <w:rPr>
                <w:rFonts w:asciiTheme="majorBidi" w:hAnsiTheme="majorBidi" w:cstheme="majorBidi"/>
                <w:sz w:val="24"/>
                <w:szCs w:val="24"/>
                <w:rtl/>
                <w:lang w:eastAsia="he-IL"/>
              </w:rPr>
            </w:pPr>
            <w:r w:rsidRPr="00617B67">
              <w:rPr>
                <w:rFonts w:asciiTheme="majorBidi" w:hAnsiTheme="majorBidi" w:cstheme="majorBidi"/>
                <w:sz w:val="24"/>
                <w:szCs w:val="24"/>
              </w:rPr>
              <w:t>Bar-Ilan University Law Review</w:t>
            </w:r>
            <w:r w:rsidRPr="00617B67">
              <w:rPr>
                <w:rFonts w:asciiTheme="majorBidi" w:hAnsiTheme="majorBidi" w:cstheme="majorBidi"/>
                <w:sz w:val="24"/>
                <w:szCs w:val="24"/>
                <w:lang w:eastAsia="he-IL"/>
              </w:rPr>
              <w:t xml:space="preserve"> (</w:t>
            </w:r>
            <w:r w:rsidR="00631EC6" w:rsidRPr="00617B67">
              <w:rPr>
                <w:rFonts w:asciiTheme="majorBidi" w:hAnsiTheme="majorBidi" w:cstheme="majorBidi"/>
                <w:sz w:val="24"/>
                <w:szCs w:val="24"/>
                <w:lang w:eastAsia="he-IL"/>
              </w:rPr>
              <w:t>7</w:t>
            </w:r>
            <w:r w:rsidRPr="00617B67">
              <w:rPr>
                <w:rFonts w:asciiTheme="majorBidi" w:hAnsiTheme="majorBidi" w:cstheme="majorBidi"/>
                <w:sz w:val="24"/>
                <w:szCs w:val="24"/>
                <w:lang w:eastAsia="he-IL"/>
              </w:rPr>
              <w:t>)</w:t>
            </w:r>
          </w:p>
          <w:p w14:paraId="3E44CE0A" w14:textId="77777777" w:rsidR="003F5A1F" w:rsidRPr="00617B67" w:rsidRDefault="003F5A1F" w:rsidP="00EF732F">
            <w:pPr>
              <w:rPr>
                <w:rFonts w:asciiTheme="majorBidi" w:hAnsiTheme="majorBidi" w:cstheme="majorBidi"/>
                <w:sz w:val="24"/>
                <w:szCs w:val="24"/>
              </w:rPr>
            </w:pPr>
          </w:p>
        </w:tc>
      </w:tr>
      <w:tr w:rsidR="003F5A1F" w:rsidRPr="00617B67" w14:paraId="22438E51" w14:textId="77777777" w:rsidTr="00E84474">
        <w:tc>
          <w:tcPr>
            <w:tcW w:w="1701" w:type="dxa"/>
          </w:tcPr>
          <w:p w14:paraId="34A49838" w14:textId="77777777" w:rsidR="003F5A1F" w:rsidRPr="00617B67" w:rsidRDefault="003F5A1F" w:rsidP="00EF732F">
            <w:pPr>
              <w:rPr>
                <w:rFonts w:asciiTheme="majorBidi" w:hAnsiTheme="majorBidi" w:cstheme="majorBidi"/>
                <w:sz w:val="24"/>
                <w:szCs w:val="24"/>
              </w:rPr>
            </w:pPr>
            <w:r w:rsidRPr="00617B67">
              <w:rPr>
                <w:rFonts w:asciiTheme="majorBidi" w:hAnsiTheme="majorBidi" w:cstheme="majorBidi"/>
                <w:sz w:val="24"/>
                <w:szCs w:val="24"/>
              </w:rPr>
              <w:t>2018 - present</w:t>
            </w:r>
          </w:p>
        </w:tc>
        <w:tc>
          <w:tcPr>
            <w:tcW w:w="6754" w:type="dxa"/>
          </w:tcPr>
          <w:p w14:paraId="2970676C" w14:textId="77777777" w:rsidR="003F5A1F" w:rsidRPr="00617B67" w:rsidRDefault="003F5A1F" w:rsidP="00EF732F">
            <w:pPr>
              <w:rPr>
                <w:rFonts w:asciiTheme="majorBidi" w:hAnsiTheme="majorBidi" w:cstheme="majorBidi"/>
                <w:sz w:val="24"/>
                <w:szCs w:val="24"/>
              </w:rPr>
            </w:pPr>
            <w:r w:rsidRPr="00617B67">
              <w:rPr>
                <w:rFonts w:asciiTheme="majorBidi" w:hAnsiTheme="majorBidi" w:cstheme="majorBidi"/>
                <w:sz w:val="24"/>
                <w:szCs w:val="24"/>
              </w:rPr>
              <w:t xml:space="preserve">The Hebrew University Law Review - </w:t>
            </w:r>
          </w:p>
          <w:p w14:paraId="583C7439" w14:textId="142B5D72" w:rsidR="003F5A1F" w:rsidRPr="00617B67" w:rsidRDefault="003F5A1F" w:rsidP="00EF732F">
            <w:pPr>
              <w:rPr>
                <w:rFonts w:asciiTheme="majorBidi" w:hAnsiTheme="majorBidi" w:cstheme="majorBidi"/>
                <w:i/>
                <w:iCs/>
                <w:sz w:val="24"/>
                <w:szCs w:val="24"/>
              </w:rPr>
            </w:pPr>
            <w:r w:rsidRPr="00617B67">
              <w:rPr>
                <w:rFonts w:asciiTheme="majorBidi" w:hAnsiTheme="majorBidi" w:cstheme="majorBidi"/>
                <w:i/>
                <w:iCs/>
                <w:sz w:val="24"/>
                <w:szCs w:val="24"/>
              </w:rPr>
              <w:t xml:space="preserve">online </w:t>
            </w:r>
            <w:r w:rsidRPr="00617B67">
              <w:rPr>
                <w:rFonts w:asciiTheme="majorBidi" w:hAnsiTheme="majorBidi" w:cstheme="majorBidi"/>
                <w:sz w:val="24"/>
                <w:szCs w:val="24"/>
              </w:rPr>
              <w:t>(</w:t>
            </w:r>
            <w:r w:rsidR="00BB00DA" w:rsidRPr="00617B67">
              <w:rPr>
                <w:rFonts w:asciiTheme="majorBidi" w:hAnsiTheme="majorBidi" w:cstheme="majorBidi"/>
                <w:sz w:val="24"/>
                <w:szCs w:val="24"/>
              </w:rPr>
              <w:t>2</w:t>
            </w:r>
            <w:r w:rsidRPr="00617B67">
              <w:rPr>
                <w:rFonts w:asciiTheme="majorBidi" w:hAnsiTheme="majorBidi" w:cstheme="majorBidi"/>
                <w:sz w:val="24"/>
                <w:szCs w:val="24"/>
              </w:rPr>
              <w:t>)</w:t>
            </w:r>
          </w:p>
        </w:tc>
      </w:tr>
    </w:tbl>
    <w:p w14:paraId="14B78A93" w14:textId="77777777" w:rsidR="00B516C6" w:rsidRPr="00617B67" w:rsidRDefault="00B516C6" w:rsidP="00EF732F">
      <w:pPr>
        <w:spacing w:line="240" w:lineRule="auto"/>
        <w:rPr>
          <w:rFonts w:asciiTheme="majorBidi" w:hAnsiTheme="majorBidi" w:cstheme="majorBidi"/>
          <w:i/>
          <w:iCs/>
          <w:sz w:val="24"/>
          <w:szCs w:val="24"/>
        </w:rPr>
      </w:pPr>
    </w:p>
    <w:p w14:paraId="7395FF98" w14:textId="7601A114" w:rsidR="008448F4" w:rsidRPr="00617B67" w:rsidRDefault="00B11D92" w:rsidP="00EF732F">
      <w:pPr>
        <w:pStyle w:val="af0"/>
        <w:numPr>
          <w:ilvl w:val="0"/>
          <w:numId w:val="33"/>
        </w:numPr>
        <w:bidi w:val="0"/>
        <w:spacing w:line="240" w:lineRule="auto"/>
        <w:jc w:val="both"/>
        <w:rPr>
          <w:rFonts w:asciiTheme="majorBidi" w:hAnsiTheme="majorBidi" w:cstheme="majorBidi"/>
          <w:b/>
          <w:bCs/>
          <w:sz w:val="24"/>
          <w:szCs w:val="24"/>
          <w:u w:val="single"/>
        </w:rPr>
      </w:pPr>
      <w:r w:rsidRPr="00617B67">
        <w:rPr>
          <w:rFonts w:asciiTheme="majorBidi" w:hAnsiTheme="majorBidi" w:cstheme="majorBidi"/>
          <w:b/>
          <w:bCs/>
          <w:sz w:val="24"/>
          <w:szCs w:val="24"/>
          <w:u w:val="single"/>
        </w:rPr>
        <w:t>Membership in professional and scien</w:t>
      </w:r>
      <w:r w:rsidR="00374E95" w:rsidRPr="00617B67">
        <w:rPr>
          <w:rFonts w:asciiTheme="majorBidi" w:hAnsiTheme="majorBidi" w:cstheme="majorBidi"/>
          <w:b/>
          <w:bCs/>
          <w:sz w:val="24"/>
          <w:szCs w:val="24"/>
          <w:u w:val="single"/>
        </w:rPr>
        <w:t>tific societies</w:t>
      </w:r>
    </w:p>
    <w:tbl>
      <w:tblPr>
        <w:tblStyle w:val="a7"/>
        <w:tblW w:w="0" w:type="auto"/>
        <w:tblInd w:w="562" w:type="dxa"/>
        <w:tblLook w:val="04A0" w:firstRow="1" w:lastRow="0" w:firstColumn="1" w:lastColumn="0" w:noHBand="0" w:noVBand="1"/>
      </w:tblPr>
      <w:tblGrid>
        <w:gridCol w:w="2127"/>
        <w:gridCol w:w="6328"/>
      </w:tblGrid>
      <w:tr w:rsidR="0092466B" w:rsidRPr="00617B67" w14:paraId="4968A4CD" w14:textId="77777777" w:rsidTr="00F07221">
        <w:tc>
          <w:tcPr>
            <w:tcW w:w="2127" w:type="dxa"/>
          </w:tcPr>
          <w:p w14:paraId="484A4D90" w14:textId="571CA08A" w:rsidR="0092466B" w:rsidRPr="00617B67" w:rsidRDefault="0092466B" w:rsidP="00EF732F">
            <w:pPr>
              <w:rPr>
                <w:rFonts w:asciiTheme="majorBidi" w:eastAsia="Times New Roman" w:hAnsiTheme="majorBidi" w:cstheme="majorBidi"/>
                <w:b/>
                <w:bCs/>
                <w:sz w:val="24"/>
                <w:szCs w:val="24"/>
                <w:u w:val="single"/>
              </w:rPr>
            </w:pPr>
            <w:r w:rsidRPr="00617B67">
              <w:rPr>
                <w:rFonts w:asciiTheme="majorBidi" w:hAnsiTheme="majorBidi" w:cstheme="majorBidi"/>
                <w:sz w:val="24"/>
                <w:szCs w:val="24"/>
              </w:rPr>
              <w:t xml:space="preserve">2020 - </w:t>
            </w:r>
            <w:r w:rsidR="00A82EBF" w:rsidRPr="00617B67">
              <w:rPr>
                <w:rFonts w:asciiTheme="majorBidi" w:hAnsiTheme="majorBidi" w:cstheme="majorBidi"/>
                <w:sz w:val="24"/>
                <w:szCs w:val="24"/>
              </w:rPr>
              <w:t>p</w:t>
            </w:r>
            <w:r w:rsidRPr="00617B67">
              <w:rPr>
                <w:rFonts w:asciiTheme="majorBidi" w:hAnsiTheme="majorBidi" w:cstheme="majorBidi"/>
                <w:sz w:val="24"/>
                <w:szCs w:val="24"/>
              </w:rPr>
              <w:t>resent</w:t>
            </w:r>
          </w:p>
        </w:tc>
        <w:tc>
          <w:tcPr>
            <w:tcW w:w="6328" w:type="dxa"/>
          </w:tcPr>
          <w:p w14:paraId="614DDA49" w14:textId="602C71C1" w:rsidR="0049561A" w:rsidRPr="00617B67" w:rsidRDefault="0092466B" w:rsidP="0046703C">
            <w:pPr>
              <w:rPr>
                <w:rFonts w:asciiTheme="majorBidi" w:eastAsia="Times New Roman" w:hAnsiTheme="majorBidi" w:cstheme="majorBidi"/>
                <w:b/>
                <w:bCs/>
                <w:sz w:val="24"/>
                <w:szCs w:val="24"/>
                <w:u w:val="single"/>
              </w:rPr>
            </w:pPr>
            <w:r w:rsidRPr="00617B67">
              <w:rPr>
                <w:rFonts w:asciiTheme="majorBidi" w:hAnsiTheme="majorBidi" w:cstheme="majorBidi"/>
                <w:sz w:val="24"/>
                <w:szCs w:val="24"/>
              </w:rPr>
              <w:t>The Israeli Criminology Association</w:t>
            </w:r>
          </w:p>
          <w:p w14:paraId="097E329F" w14:textId="748F4FE5" w:rsidR="003F4E32" w:rsidRPr="00617B67" w:rsidRDefault="003F4E32" w:rsidP="00EF732F">
            <w:pPr>
              <w:rPr>
                <w:rFonts w:asciiTheme="majorBidi" w:eastAsia="Times New Roman" w:hAnsiTheme="majorBidi" w:cstheme="majorBidi"/>
                <w:b/>
                <w:bCs/>
                <w:sz w:val="24"/>
                <w:szCs w:val="24"/>
                <w:u w:val="single"/>
              </w:rPr>
            </w:pPr>
          </w:p>
        </w:tc>
      </w:tr>
      <w:tr w:rsidR="0092466B" w:rsidRPr="00617B67" w14:paraId="70FE0F39" w14:textId="77777777" w:rsidTr="00F07221">
        <w:tc>
          <w:tcPr>
            <w:tcW w:w="2127" w:type="dxa"/>
          </w:tcPr>
          <w:p w14:paraId="286DED81" w14:textId="597F3C0E" w:rsidR="0092466B" w:rsidRPr="00617B67" w:rsidRDefault="0092466B" w:rsidP="00EF732F">
            <w:pPr>
              <w:rPr>
                <w:rFonts w:asciiTheme="majorBidi" w:eastAsia="Times New Roman" w:hAnsiTheme="majorBidi" w:cstheme="majorBidi"/>
                <w:b/>
                <w:bCs/>
                <w:sz w:val="24"/>
                <w:szCs w:val="24"/>
                <w:u w:val="single"/>
              </w:rPr>
            </w:pPr>
            <w:r w:rsidRPr="00617B67">
              <w:rPr>
                <w:rFonts w:asciiTheme="majorBidi" w:hAnsiTheme="majorBidi" w:cstheme="majorBidi"/>
                <w:sz w:val="24"/>
                <w:szCs w:val="24"/>
              </w:rPr>
              <w:t xml:space="preserve">2020 - </w:t>
            </w:r>
            <w:r w:rsidR="00A82EBF" w:rsidRPr="00617B67">
              <w:rPr>
                <w:rFonts w:asciiTheme="majorBidi" w:hAnsiTheme="majorBidi" w:cstheme="majorBidi"/>
                <w:sz w:val="24"/>
                <w:szCs w:val="24"/>
              </w:rPr>
              <w:t>p</w:t>
            </w:r>
            <w:r w:rsidRPr="00617B67">
              <w:rPr>
                <w:rFonts w:asciiTheme="majorBidi" w:hAnsiTheme="majorBidi" w:cstheme="majorBidi"/>
                <w:sz w:val="24"/>
                <w:szCs w:val="24"/>
              </w:rPr>
              <w:t>resent</w:t>
            </w:r>
          </w:p>
        </w:tc>
        <w:tc>
          <w:tcPr>
            <w:tcW w:w="6328" w:type="dxa"/>
          </w:tcPr>
          <w:p w14:paraId="06000B38" w14:textId="16CA3C84" w:rsidR="0049561A" w:rsidRPr="00617B67" w:rsidRDefault="0092466B" w:rsidP="0046703C">
            <w:pPr>
              <w:rPr>
                <w:rFonts w:asciiTheme="majorBidi" w:eastAsia="Times New Roman" w:hAnsiTheme="majorBidi" w:cstheme="majorBidi"/>
                <w:b/>
                <w:bCs/>
                <w:sz w:val="24"/>
                <w:szCs w:val="24"/>
                <w:u w:val="single"/>
              </w:rPr>
            </w:pPr>
            <w:r w:rsidRPr="00617B67">
              <w:rPr>
                <w:rFonts w:asciiTheme="majorBidi" w:hAnsiTheme="majorBidi" w:cstheme="majorBidi"/>
                <w:sz w:val="24"/>
                <w:szCs w:val="24"/>
              </w:rPr>
              <w:t>The Israeli Criminal Law Association</w:t>
            </w:r>
          </w:p>
          <w:p w14:paraId="1C3D2696" w14:textId="0628DA6E" w:rsidR="00A04611" w:rsidRPr="00617B67" w:rsidRDefault="00A04611" w:rsidP="00EF732F">
            <w:pPr>
              <w:rPr>
                <w:rFonts w:asciiTheme="majorBidi" w:eastAsia="Times New Roman" w:hAnsiTheme="majorBidi" w:cstheme="majorBidi"/>
                <w:b/>
                <w:bCs/>
                <w:sz w:val="24"/>
                <w:szCs w:val="24"/>
                <w:u w:val="single"/>
              </w:rPr>
            </w:pPr>
          </w:p>
        </w:tc>
      </w:tr>
      <w:tr w:rsidR="0092466B" w:rsidRPr="00617B67" w14:paraId="781D8FDF" w14:textId="77777777" w:rsidTr="00F07221">
        <w:tc>
          <w:tcPr>
            <w:tcW w:w="2127" w:type="dxa"/>
          </w:tcPr>
          <w:p w14:paraId="56AA3CE4" w14:textId="2462749E" w:rsidR="0092466B" w:rsidRPr="00617B67" w:rsidRDefault="0092466B" w:rsidP="00EF732F">
            <w:pPr>
              <w:rPr>
                <w:rFonts w:asciiTheme="majorBidi" w:eastAsia="Times New Roman" w:hAnsiTheme="majorBidi" w:cstheme="majorBidi"/>
                <w:b/>
                <w:bCs/>
                <w:sz w:val="24"/>
                <w:szCs w:val="24"/>
                <w:u w:val="single"/>
              </w:rPr>
            </w:pPr>
            <w:r w:rsidRPr="00617B67">
              <w:rPr>
                <w:rFonts w:asciiTheme="majorBidi" w:hAnsiTheme="majorBidi" w:cstheme="majorBidi"/>
                <w:sz w:val="24"/>
                <w:szCs w:val="24"/>
              </w:rPr>
              <w:t>202</w:t>
            </w:r>
            <w:r w:rsidR="00E420FC" w:rsidRPr="00617B67">
              <w:rPr>
                <w:rFonts w:asciiTheme="majorBidi" w:hAnsiTheme="majorBidi" w:cstheme="majorBidi"/>
                <w:sz w:val="24"/>
                <w:szCs w:val="24"/>
              </w:rPr>
              <w:t>0</w:t>
            </w:r>
            <w:r w:rsidRPr="00617B67">
              <w:rPr>
                <w:rFonts w:asciiTheme="majorBidi" w:hAnsiTheme="majorBidi" w:cstheme="majorBidi"/>
                <w:sz w:val="24"/>
                <w:szCs w:val="24"/>
              </w:rPr>
              <w:t xml:space="preserve"> - </w:t>
            </w:r>
            <w:r w:rsidR="00A82EBF" w:rsidRPr="00617B67">
              <w:rPr>
                <w:rFonts w:asciiTheme="majorBidi" w:hAnsiTheme="majorBidi" w:cstheme="majorBidi"/>
                <w:sz w:val="24"/>
                <w:szCs w:val="24"/>
              </w:rPr>
              <w:t>p</w:t>
            </w:r>
            <w:r w:rsidRPr="00617B67">
              <w:rPr>
                <w:rFonts w:asciiTheme="majorBidi" w:hAnsiTheme="majorBidi" w:cstheme="majorBidi"/>
                <w:sz w:val="24"/>
                <w:szCs w:val="24"/>
              </w:rPr>
              <w:t>resent</w:t>
            </w:r>
          </w:p>
        </w:tc>
        <w:tc>
          <w:tcPr>
            <w:tcW w:w="6328" w:type="dxa"/>
          </w:tcPr>
          <w:p w14:paraId="07DA2E46" w14:textId="0F8FF8B7" w:rsidR="0049561A" w:rsidRPr="00617B67" w:rsidRDefault="0092466B" w:rsidP="0046703C">
            <w:pPr>
              <w:rPr>
                <w:rFonts w:asciiTheme="majorBidi" w:eastAsia="Times New Roman" w:hAnsiTheme="majorBidi" w:cstheme="majorBidi"/>
                <w:b/>
                <w:bCs/>
                <w:sz w:val="24"/>
                <w:szCs w:val="24"/>
                <w:u w:val="single"/>
              </w:rPr>
            </w:pPr>
            <w:r w:rsidRPr="00617B67">
              <w:rPr>
                <w:rFonts w:asciiTheme="majorBidi" w:hAnsiTheme="majorBidi" w:cstheme="majorBidi"/>
                <w:sz w:val="24"/>
                <w:szCs w:val="24"/>
              </w:rPr>
              <w:t>The Israeli Association of Victimology</w:t>
            </w:r>
          </w:p>
          <w:p w14:paraId="5BEEED97" w14:textId="21AA7FD0" w:rsidR="003F4E32" w:rsidRPr="00617B67" w:rsidRDefault="003F4E32" w:rsidP="00EF732F">
            <w:pPr>
              <w:rPr>
                <w:rFonts w:asciiTheme="majorBidi" w:eastAsia="Times New Roman" w:hAnsiTheme="majorBidi" w:cstheme="majorBidi"/>
                <w:b/>
                <w:bCs/>
                <w:sz w:val="24"/>
                <w:szCs w:val="24"/>
                <w:u w:val="single"/>
              </w:rPr>
            </w:pPr>
          </w:p>
        </w:tc>
      </w:tr>
      <w:tr w:rsidR="0092466B" w:rsidRPr="00617B67" w14:paraId="751D64C4" w14:textId="77777777" w:rsidTr="00F07221">
        <w:tc>
          <w:tcPr>
            <w:tcW w:w="2127" w:type="dxa"/>
          </w:tcPr>
          <w:p w14:paraId="35A9139B" w14:textId="2CD548AF" w:rsidR="0092466B" w:rsidRPr="00617B67" w:rsidRDefault="0092466B" w:rsidP="00EF732F">
            <w:pPr>
              <w:rPr>
                <w:rFonts w:asciiTheme="majorBidi" w:eastAsia="Times New Roman" w:hAnsiTheme="majorBidi" w:cstheme="majorBidi"/>
                <w:b/>
                <w:bCs/>
                <w:sz w:val="24"/>
                <w:szCs w:val="24"/>
                <w:u w:val="single"/>
              </w:rPr>
            </w:pPr>
            <w:r w:rsidRPr="00617B67">
              <w:rPr>
                <w:rFonts w:asciiTheme="majorBidi" w:hAnsiTheme="majorBidi" w:cstheme="majorBidi"/>
                <w:sz w:val="24"/>
                <w:szCs w:val="24"/>
                <w:lang w:eastAsia="he-IL"/>
              </w:rPr>
              <w:t xml:space="preserve">2020 - </w:t>
            </w:r>
            <w:r w:rsidR="00A82EBF" w:rsidRPr="00617B67">
              <w:rPr>
                <w:rFonts w:asciiTheme="majorBidi" w:hAnsiTheme="majorBidi" w:cstheme="majorBidi"/>
                <w:sz w:val="24"/>
                <w:szCs w:val="24"/>
                <w:lang w:eastAsia="he-IL"/>
              </w:rPr>
              <w:t>p</w:t>
            </w:r>
            <w:r w:rsidRPr="00617B67">
              <w:rPr>
                <w:rFonts w:asciiTheme="majorBidi" w:hAnsiTheme="majorBidi" w:cstheme="majorBidi"/>
                <w:sz w:val="24"/>
                <w:szCs w:val="24"/>
                <w:lang w:eastAsia="he-IL"/>
              </w:rPr>
              <w:t>resent</w:t>
            </w:r>
          </w:p>
        </w:tc>
        <w:tc>
          <w:tcPr>
            <w:tcW w:w="6328" w:type="dxa"/>
          </w:tcPr>
          <w:p w14:paraId="738AFBD9" w14:textId="6CDC4971" w:rsidR="003F4E32" w:rsidRPr="00617B67" w:rsidRDefault="0092466B" w:rsidP="0046703C">
            <w:pPr>
              <w:rPr>
                <w:rFonts w:asciiTheme="majorBidi" w:eastAsia="Times New Roman" w:hAnsiTheme="majorBidi" w:cstheme="majorBidi"/>
                <w:b/>
                <w:bCs/>
                <w:sz w:val="24"/>
                <w:szCs w:val="24"/>
                <w:u w:val="single"/>
              </w:rPr>
            </w:pPr>
            <w:r w:rsidRPr="00617B67">
              <w:rPr>
                <w:rFonts w:asciiTheme="majorBidi" w:hAnsiTheme="majorBidi" w:cstheme="majorBidi"/>
                <w:sz w:val="24"/>
                <w:szCs w:val="24"/>
                <w:lang w:eastAsia="he-IL"/>
              </w:rPr>
              <w:t xml:space="preserve">The </w:t>
            </w:r>
            <w:r w:rsidR="005C2186" w:rsidRPr="00617B67">
              <w:rPr>
                <w:rFonts w:asciiTheme="majorBidi" w:hAnsiTheme="majorBidi" w:cstheme="majorBidi"/>
                <w:sz w:val="24"/>
                <w:szCs w:val="24"/>
                <w:lang w:eastAsia="he-IL"/>
              </w:rPr>
              <w:t>Israeli Association</w:t>
            </w:r>
            <w:r w:rsidRPr="00617B67">
              <w:rPr>
                <w:rFonts w:asciiTheme="majorBidi" w:hAnsiTheme="majorBidi" w:cstheme="majorBidi"/>
                <w:sz w:val="24"/>
                <w:szCs w:val="24"/>
                <w:lang w:eastAsia="he-IL"/>
              </w:rPr>
              <w:t xml:space="preserve"> </w:t>
            </w:r>
            <w:r w:rsidR="009F2699" w:rsidRPr="00617B67">
              <w:rPr>
                <w:rFonts w:asciiTheme="majorBidi" w:hAnsiTheme="majorBidi" w:cstheme="majorBidi"/>
                <w:sz w:val="24"/>
                <w:szCs w:val="24"/>
                <w:lang w:eastAsia="he-IL"/>
              </w:rPr>
              <w:t>of</w:t>
            </w:r>
            <w:r w:rsidRPr="00617B67">
              <w:rPr>
                <w:rFonts w:asciiTheme="majorBidi" w:hAnsiTheme="majorBidi" w:cstheme="majorBidi"/>
                <w:sz w:val="24"/>
                <w:szCs w:val="24"/>
                <w:lang w:eastAsia="he-IL"/>
              </w:rPr>
              <w:t xml:space="preserve"> Public Law</w:t>
            </w:r>
            <w:r w:rsidR="007138C0" w:rsidRPr="00617B67">
              <w:rPr>
                <w:rFonts w:asciiTheme="majorBidi" w:hAnsiTheme="majorBidi" w:cstheme="majorBidi"/>
                <w:sz w:val="24"/>
                <w:szCs w:val="24"/>
                <w:lang w:eastAsia="he-IL"/>
              </w:rPr>
              <w:t xml:space="preserve"> </w:t>
            </w:r>
          </w:p>
          <w:p w14:paraId="32620317" w14:textId="3117501E" w:rsidR="00E420FC" w:rsidRPr="00617B67" w:rsidRDefault="00E420FC" w:rsidP="00EF732F">
            <w:pPr>
              <w:rPr>
                <w:rFonts w:asciiTheme="majorBidi" w:eastAsia="Times New Roman" w:hAnsiTheme="majorBidi" w:cstheme="majorBidi"/>
                <w:b/>
                <w:bCs/>
                <w:sz w:val="24"/>
                <w:szCs w:val="24"/>
                <w:u w:val="single"/>
                <w:rtl/>
              </w:rPr>
            </w:pPr>
          </w:p>
        </w:tc>
      </w:tr>
      <w:tr w:rsidR="0092466B" w:rsidRPr="00617B67" w14:paraId="70154F9B" w14:textId="77777777" w:rsidTr="00F07221">
        <w:tc>
          <w:tcPr>
            <w:tcW w:w="2127" w:type="dxa"/>
          </w:tcPr>
          <w:p w14:paraId="74BAAFB4" w14:textId="26176AAF" w:rsidR="0092466B" w:rsidRPr="00617B67" w:rsidRDefault="0092466B" w:rsidP="00EF732F">
            <w:pPr>
              <w:rPr>
                <w:rFonts w:asciiTheme="majorBidi" w:eastAsia="Times New Roman" w:hAnsiTheme="majorBidi" w:cstheme="majorBidi"/>
                <w:b/>
                <w:bCs/>
                <w:sz w:val="24"/>
                <w:szCs w:val="24"/>
                <w:u w:val="single"/>
              </w:rPr>
            </w:pPr>
            <w:r w:rsidRPr="00617B67">
              <w:rPr>
                <w:rFonts w:asciiTheme="majorBidi" w:hAnsiTheme="majorBidi" w:cstheme="majorBidi"/>
                <w:sz w:val="24"/>
                <w:szCs w:val="24"/>
              </w:rPr>
              <w:t>2020</w:t>
            </w:r>
            <w:r w:rsidR="00E420FC" w:rsidRPr="00617B67">
              <w:rPr>
                <w:rFonts w:asciiTheme="majorBidi" w:hAnsiTheme="majorBidi" w:cstheme="majorBidi"/>
                <w:sz w:val="24"/>
                <w:szCs w:val="24"/>
              </w:rPr>
              <w:t xml:space="preserve"> </w:t>
            </w:r>
            <w:r w:rsidRPr="00617B67">
              <w:rPr>
                <w:rFonts w:asciiTheme="majorBidi" w:hAnsiTheme="majorBidi" w:cstheme="majorBidi"/>
                <w:sz w:val="24"/>
                <w:szCs w:val="24"/>
              </w:rPr>
              <w:t xml:space="preserve">– </w:t>
            </w:r>
            <w:r w:rsidR="00A82EBF" w:rsidRPr="00617B67">
              <w:rPr>
                <w:rFonts w:asciiTheme="majorBidi" w:hAnsiTheme="majorBidi" w:cstheme="majorBidi"/>
                <w:sz w:val="24"/>
                <w:szCs w:val="24"/>
              </w:rPr>
              <w:t>p</w:t>
            </w:r>
            <w:r w:rsidRPr="00617B67">
              <w:rPr>
                <w:rFonts w:asciiTheme="majorBidi" w:hAnsiTheme="majorBidi" w:cstheme="majorBidi"/>
                <w:sz w:val="24"/>
                <w:szCs w:val="24"/>
              </w:rPr>
              <w:t>resent</w:t>
            </w:r>
          </w:p>
        </w:tc>
        <w:tc>
          <w:tcPr>
            <w:tcW w:w="6328" w:type="dxa"/>
          </w:tcPr>
          <w:p w14:paraId="626791B5" w14:textId="6AF2DCE8" w:rsidR="0049561A" w:rsidRPr="00617B67" w:rsidRDefault="0092466B" w:rsidP="0046703C">
            <w:pPr>
              <w:rPr>
                <w:rFonts w:asciiTheme="majorBidi" w:eastAsia="Times New Roman" w:hAnsiTheme="majorBidi" w:cstheme="majorBidi"/>
                <w:b/>
                <w:bCs/>
                <w:sz w:val="24"/>
                <w:szCs w:val="24"/>
                <w:u w:val="single"/>
              </w:rPr>
            </w:pPr>
            <w:r w:rsidRPr="00617B67">
              <w:rPr>
                <w:rFonts w:asciiTheme="majorBidi" w:hAnsiTheme="majorBidi" w:cstheme="majorBidi"/>
                <w:sz w:val="24"/>
                <w:szCs w:val="24"/>
              </w:rPr>
              <w:t>Academic advisor for the Criminal Law Student Club (Bar Ilan University</w:t>
            </w:r>
            <w:r w:rsidR="00215656" w:rsidRPr="00617B67">
              <w:rPr>
                <w:rFonts w:asciiTheme="majorBidi" w:hAnsiTheme="majorBidi" w:cstheme="majorBidi"/>
                <w:sz w:val="24"/>
                <w:szCs w:val="24"/>
              </w:rPr>
              <w:t>)</w:t>
            </w:r>
          </w:p>
          <w:p w14:paraId="38F37D29" w14:textId="4BC10EBC" w:rsidR="003F4E32" w:rsidRPr="00617B67" w:rsidRDefault="003F4E32" w:rsidP="00EF732F">
            <w:pPr>
              <w:rPr>
                <w:rFonts w:asciiTheme="majorBidi" w:eastAsia="Times New Roman" w:hAnsiTheme="majorBidi" w:cstheme="majorBidi"/>
                <w:b/>
                <w:bCs/>
                <w:sz w:val="24"/>
                <w:szCs w:val="24"/>
                <w:u w:val="single"/>
              </w:rPr>
            </w:pPr>
          </w:p>
        </w:tc>
      </w:tr>
      <w:tr w:rsidR="0092466B" w:rsidRPr="00617B67" w14:paraId="74C95B88" w14:textId="77777777" w:rsidTr="00F07221">
        <w:tc>
          <w:tcPr>
            <w:tcW w:w="2127" w:type="dxa"/>
          </w:tcPr>
          <w:p w14:paraId="699A410E" w14:textId="084708EA" w:rsidR="0092466B" w:rsidRPr="00617B67" w:rsidRDefault="0092466B" w:rsidP="00EF732F">
            <w:pPr>
              <w:rPr>
                <w:rFonts w:asciiTheme="majorBidi" w:eastAsia="Times New Roman" w:hAnsiTheme="majorBidi" w:cstheme="majorBidi"/>
                <w:b/>
                <w:bCs/>
                <w:sz w:val="24"/>
                <w:szCs w:val="24"/>
                <w:u w:val="single"/>
              </w:rPr>
            </w:pPr>
            <w:r w:rsidRPr="00617B67">
              <w:rPr>
                <w:rFonts w:asciiTheme="majorBidi" w:hAnsiTheme="majorBidi" w:cstheme="majorBidi"/>
                <w:sz w:val="24"/>
                <w:szCs w:val="24"/>
              </w:rPr>
              <w:t xml:space="preserve">2020 – </w:t>
            </w:r>
            <w:r w:rsidR="00A82EBF" w:rsidRPr="00617B67">
              <w:rPr>
                <w:rFonts w:asciiTheme="majorBidi" w:hAnsiTheme="majorBidi" w:cstheme="majorBidi"/>
                <w:sz w:val="24"/>
                <w:szCs w:val="24"/>
              </w:rPr>
              <w:t>p</w:t>
            </w:r>
            <w:r w:rsidRPr="00617B67">
              <w:rPr>
                <w:rFonts w:asciiTheme="majorBidi" w:hAnsiTheme="majorBidi" w:cstheme="majorBidi"/>
                <w:sz w:val="24"/>
                <w:szCs w:val="24"/>
              </w:rPr>
              <w:t>resent</w:t>
            </w:r>
          </w:p>
        </w:tc>
        <w:tc>
          <w:tcPr>
            <w:tcW w:w="6328" w:type="dxa"/>
          </w:tcPr>
          <w:p w14:paraId="25529626" w14:textId="14FD051F" w:rsidR="003F4E32" w:rsidRPr="00617B67" w:rsidRDefault="0092466B" w:rsidP="00EF732F">
            <w:pPr>
              <w:rPr>
                <w:rFonts w:asciiTheme="majorBidi" w:hAnsiTheme="majorBidi" w:cstheme="majorBidi"/>
                <w:sz w:val="24"/>
                <w:szCs w:val="24"/>
              </w:rPr>
            </w:pPr>
            <w:r w:rsidRPr="00617B67">
              <w:rPr>
                <w:rFonts w:asciiTheme="majorBidi" w:hAnsiTheme="majorBidi" w:cstheme="majorBidi"/>
                <w:sz w:val="24"/>
                <w:szCs w:val="24"/>
              </w:rPr>
              <w:t xml:space="preserve">Academic advisor for the </w:t>
            </w:r>
            <w:r w:rsidRPr="00617B67">
              <w:rPr>
                <w:rFonts w:asciiTheme="majorBidi" w:hAnsiTheme="majorBidi" w:cstheme="majorBidi"/>
                <w:i/>
                <w:iCs/>
                <w:sz w:val="24"/>
                <w:szCs w:val="24"/>
              </w:rPr>
              <w:t>Law and Military</w:t>
            </w:r>
            <w:r w:rsidRPr="00617B67">
              <w:rPr>
                <w:rFonts w:asciiTheme="majorBidi" w:hAnsiTheme="majorBidi" w:cstheme="majorBidi"/>
                <w:sz w:val="24"/>
                <w:szCs w:val="24"/>
              </w:rPr>
              <w:t xml:space="preserve"> Club</w:t>
            </w:r>
          </w:p>
          <w:p w14:paraId="5DBE9E3C" w14:textId="6EE01355" w:rsidR="0092466B" w:rsidRPr="00617B67" w:rsidRDefault="0092466B" w:rsidP="00EF732F">
            <w:pPr>
              <w:rPr>
                <w:rFonts w:asciiTheme="majorBidi" w:eastAsia="Times New Roman" w:hAnsiTheme="majorBidi" w:cstheme="majorBidi"/>
                <w:b/>
                <w:bCs/>
                <w:sz w:val="24"/>
                <w:szCs w:val="24"/>
                <w:u w:val="single"/>
              </w:rPr>
            </w:pPr>
            <w:r w:rsidRPr="00617B67">
              <w:rPr>
                <w:rFonts w:asciiTheme="majorBidi" w:hAnsiTheme="majorBidi" w:cstheme="majorBidi"/>
                <w:sz w:val="24"/>
                <w:szCs w:val="24"/>
              </w:rPr>
              <w:t xml:space="preserve"> </w:t>
            </w:r>
          </w:p>
        </w:tc>
      </w:tr>
      <w:tr w:rsidR="0094309C" w:rsidRPr="00617B67" w14:paraId="7AC4BBC8" w14:textId="77777777" w:rsidTr="00F07221">
        <w:tc>
          <w:tcPr>
            <w:tcW w:w="2127" w:type="dxa"/>
          </w:tcPr>
          <w:p w14:paraId="66EF5EC6" w14:textId="135D382E" w:rsidR="0094309C" w:rsidRPr="00617B67" w:rsidRDefault="0094309C" w:rsidP="0094309C">
            <w:pPr>
              <w:rPr>
                <w:rFonts w:asciiTheme="majorBidi" w:hAnsiTheme="majorBidi" w:cstheme="majorBidi"/>
                <w:sz w:val="24"/>
                <w:szCs w:val="24"/>
              </w:rPr>
            </w:pPr>
            <w:r w:rsidRPr="00617B67">
              <w:rPr>
                <w:rFonts w:asciiTheme="majorBidi" w:hAnsiTheme="majorBidi" w:cstheme="majorBidi"/>
                <w:sz w:val="24"/>
                <w:szCs w:val="24"/>
              </w:rPr>
              <w:t>2007 - present</w:t>
            </w:r>
          </w:p>
        </w:tc>
        <w:tc>
          <w:tcPr>
            <w:tcW w:w="6328" w:type="dxa"/>
          </w:tcPr>
          <w:p w14:paraId="7A4102EA" w14:textId="77777777" w:rsidR="0094309C" w:rsidRPr="00617B67" w:rsidRDefault="0094309C" w:rsidP="0094309C">
            <w:pPr>
              <w:rPr>
                <w:rFonts w:asciiTheme="majorBidi" w:hAnsiTheme="majorBidi" w:cstheme="majorBidi"/>
                <w:sz w:val="24"/>
                <w:szCs w:val="24"/>
              </w:rPr>
            </w:pPr>
            <w:r w:rsidRPr="00617B67">
              <w:rPr>
                <w:rFonts w:asciiTheme="majorBidi" w:hAnsiTheme="majorBidi" w:cstheme="majorBidi"/>
                <w:sz w:val="24"/>
                <w:szCs w:val="24"/>
              </w:rPr>
              <w:t>Member of the Israel Bar Association. LN 47793</w:t>
            </w:r>
          </w:p>
          <w:p w14:paraId="0813CDA4" w14:textId="77777777" w:rsidR="0094309C" w:rsidRPr="00617B67" w:rsidRDefault="0094309C" w:rsidP="0094309C">
            <w:pPr>
              <w:rPr>
                <w:rFonts w:asciiTheme="majorBidi" w:hAnsiTheme="majorBidi" w:cstheme="majorBidi"/>
                <w:sz w:val="24"/>
                <w:szCs w:val="24"/>
              </w:rPr>
            </w:pPr>
          </w:p>
        </w:tc>
      </w:tr>
      <w:bookmarkEnd w:id="1"/>
    </w:tbl>
    <w:p w14:paraId="47FB9416" w14:textId="77777777" w:rsidR="001A38D4" w:rsidRPr="00617B67" w:rsidRDefault="001A38D4" w:rsidP="00EF732F">
      <w:pPr>
        <w:spacing w:after="0" w:line="240" w:lineRule="auto"/>
        <w:ind w:left="530"/>
        <w:rPr>
          <w:rFonts w:asciiTheme="majorBidi" w:eastAsia="Times New Roman" w:hAnsiTheme="majorBidi" w:cstheme="majorBidi"/>
          <w:sz w:val="24"/>
          <w:szCs w:val="24"/>
        </w:rPr>
      </w:pPr>
    </w:p>
    <w:p w14:paraId="039B1350" w14:textId="77777777" w:rsidR="001A38D4" w:rsidRPr="00617B67" w:rsidRDefault="001A38D4" w:rsidP="00EF732F">
      <w:pPr>
        <w:spacing w:after="0" w:line="240" w:lineRule="auto"/>
        <w:ind w:left="530"/>
        <w:rPr>
          <w:rFonts w:asciiTheme="majorBidi" w:eastAsia="Times New Roman" w:hAnsiTheme="majorBidi" w:cstheme="majorBidi"/>
          <w:sz w:val="24"/>
          <w:szCs w:val="24"/>
        </w:rPr>
      </w:pPr>
    </w:p>
    <w:p w14:paraId="713804B4" w14:textId="196CF260" w:rsidR="0040434C" w:rsidRPr="00617B67" w:rsidRDefault="00505F13" w:rsidP="00EF732F">
      <w:pPr>
        <w:numPr>
          <w:ilvl w:val="0"/>
          <w:numId w:val="2"/>
        </w:numPr>
        <w:spacing w:after="0" w:line="240" w:lineRule="auto"/>
        <w:ind w:left="530"/>
        <w:rPr>
          <w:rFonts w:asciiTheme="majorBidi" w:eastAsia="Times New Roman" w:hAnsiTheme="majorBidi" w:cstheme="majorBidi"/>
          <w:sz w:val="24"/>
          <w:szCs w:val="24"/>
        </w:rPr>
      </w:pPr>
      <w:r w:rsidRPr="00617B67">
        <w:rPr>
          <w:rFonts w:asciiTheme="majorBidi" w:eastAsia="Times New Roman" w:hAnsiTheme="majorBidi" w:cstheme="majorBidi"/>
          <w:b/>
          <w:bCs/>
          <w:sz w:val="24"/>
          <w:szCs w:val="24"/>
          <w:u w:val="single"/>
        </w:rPr>
        <w:t>Participation in Scholarly Conferences</w:t>
      </w:r>
    </w:p>
    <w:p w14:paraId="10DA9C4E" w14:textId="77777777" w:rsidR="0040434C" w:rsidRPr="00617B67" w:rsidRDefault="0040434C" w:rsidP="00EF732F">
      <w:pPr>
        <w:spacing w:after="0" w:line="240" w:lineRule="auto"/>
        <w:rPr>
          <w:rFonts w:asciiTheme="majorBidi" w:eastAsia="Times New Roman" w:hAnsiTheme="majorBidi" w:cstheme="majorBidi"/>
          <w:sz w:val="14"/>
          <w:szCs w:val="14"/>
        </w:rPr>
      </w:pPr>
    </w:p>
    <w:p w14:paraId="3FA2F9AA" w14:textId="79B61BD0" w:rsidR="00505F13" w:rsidRPr="00617B67" w:rsidRDefault="006111A5" w:rsidP="00EF732F">
      <w:pPr>
        <w:pStyle w:val="af0"/>
        <w:numPr>
          <w:ilvl w:val="0"/>
          <w:numId w:val="32"/>
        </w:numPr>
        <w:bidi w:val="0"/>
        <w:spacing w:line="240" w:lineRule="auto"/>
        <w:rPr>
          <w:rFonts w:asciiTheme="majorBidi" w:hAnsiTheme="majorBidi" w:cstheme="majorBidi"/>
          <w:b/>
          <w:bCs/>
          <w:sz w:val="24"/>
          <w:szCs w:val="24"/>
          <w:u w:val="single"/>
        </w:rPr>
      </w:pPr>
      <w:r w:rsidRPr="00617B67">
        <w:rPr>
          <w:rFonts w:asciiTheme="majorBidi" w:hAnsiTheme="majorBidi" w:cstheme="majorBidi"/>
          <w:b/>
          <w:bCs/>
          <w:sz w:val="24"/>
          <w:szCs w:val="24"/>
          <w:u w:val="single"/>
        </w:rPr>
        <w:t>International Conferences (Active Participation)</w:t>
      </w:r>
    </w:p>
    <w:p w14:paraId="4096C8CC" w14:textId="77777777" w:rsidR="006111A5" w:rsidRPr="00617B67" w:rsidRDefault="006111A5" w:rsidP="00EF732F">
      <w:pPr>
        <w:pStyle w:val="af0"/>
        <w:bidi w:val="0"/>
        <w:spacing w:line="240" w:lineRule="auto"/>
        <w:rPr>
          <w:rFonts w:asciiTheme="majorBidi" w:hAnsiTheme="majorBidi" w:cstheme="majorBidi"/>
          <w:b/>
          <w:bCs/>
          <w:sz w:val="6"/>
          <w:szCs w:val="6"/>
          <w:u w:val="single"/>
        </w:rPr>
      </w:pP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9"/>
        <w:gridCol w:w="2422"/>
        <w:gridCol w:w="2190"/>
        <w:gridCol w:w="1933"/>
        <w:gridCol w:w="696"/>
      </w:tblGrid>
      <w:tr w:rsidR="00427EA1" w:rsidRPr="00617B67" w14:paraId="670523FC" w14:textId="77777777" w:rsidTr="00B62ED8">
        <w:trPr>
          <w:trHeight w:val="1783"/>
        </w:trPr>
        <w:tc>
          <w:tcPr>
            <w:tcW w:w="1389" w:type="dxa"/>
          </w:tcPr>
          <w:p w14:paraId="6C4AEB9B" w14:textId="3226B910" w:rsidR="00427EA1" w:rsidRPr="00617B67" w:rsidRDefault="00427EA1" w:rsidP="00EF732F">
            <w:pPr>
              <w:spacing w:after="20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Oral presentation</w:t>
            </w:r>
          </w:p>
        </w:tc>
        <w:tc>
          <w:tcPr>
            <w:tcW w:w="2422" w:type="dxa"/>
          </w:tcPr>
          <w:p w14:paraId="113D85CF" w14:textId="12965F26" w:rsidR="00427EA1" w:rsidRPr="00617B67" w:rsidRDefault="00427EA1"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The consequences of using the amicus curiae in criminal law</w:t>
            </w:r>
          </w:p>
        </w:tc>
        <w:tc>
          <w:tcPr>
            <w:tcW w:w="2190" w:type="dxa"/>
          </w:tcPr>
          <w:p w14:paraId="00430A47" w14:textId="2DCD0175" w:rsidR="00427EA1" w:rsidRPr="00617B67" w:rsidRDefault="00427EA1"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University of Melbourne</w:t>
            </w:r>
          </w:p>
        </w:tc>
        <w:tc>
          <w:tcPr>
            <w:tcW w:w="1933" w:type="dxa"/>
          </w:tcPr>
          <w:p w14:paraId="26EE027D" w14:textId="2CBDB860" w:rsidR="00427EA1" w:rsidRPr="00617B67" w:rsidRDefault="00427EA1" w:rsidP="00EF732F">
            <w:pPr>
              <w:spacing w:after="20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Association of Transnational Law Schools (ATLAS) – the Agora conference</w:t>
            </w:r>
          </w:p>
        </w:tc>
        <w:tc>
          <w:tcPr>
            <w:tcW w:w="273" w:type="dxa"/>
          </w:tcPr>
          <w:p w14:paraId="13E22DD6" w14:textId="055710AC" w:rsidR="00427EA1" w:rsidRPr="00617B67" w:rsidRDefault="00427EA1"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July 2014</w:t>
            </w:r>
          </w:p>
        </w:tc>
      </w:tr>
      <w:tr w:rsidR="00427EA1" w:rsidRPr="00617B67" w14:paraId="3EA0338A" w14:textId="77777777" w:rsidTr="00B62ED8">
        <w:trPr>
          <w:trHeight w:val="1553"/>
        </w:trPr>
        <w:tc>
          <w:tcPr>
            <w:tcW w:w="1389" w:type="dxa"/>
          </w:tcPr>
          <w:p w14:paraId="66D5F83C" w14:textId="11759FCE" w:rsidR="00427EA1" w:rsidRPr="00617B67" w:rsidRDefault="00427EA1" w:rsidP="00EF732F">
            <w:pPr>
              <w:spacing w:after="20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lastRenderedPageBreak/>
              <w:t>Oral presentation</w:t>
            </w:r>
          </w:p>
        </w:tc>
        <w:tc>
          <w:tcPr>
            <w:tcW w:w="2422" w:type="dxa"/>
          </w:tcPr>
          <w:p w14:paraId="39A0FD6C" w14:textId="6880668B" w:rsidR="00427EA1" w:rsidRPr="00617B67" w:rsidRDefault="00427EA1"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Crime victims' organizations in criminal law</w:t>
            </w:r>
          </w:p>
        </w:tc>
        <w:tc>
          <w:tcPr>
            <w:tcW w:w="2190" w:type="dxa"/>
          </w:tcPr>
          <w:p w14:paraId="20EAD1FE" w14:textId="77777777" w:rsidR="00427EA1" w:rsidRPr="00617B67" w:rsidRDefault="00427EA1" w:rsidP="00EF732F">
            <w:pPr>
              <w:tabs>
                <w:tab w:val="left" w:pos="510"/>
                <w:tab w:val="left" w:pos="1843"/>
                <w:tab w:val="left" w:pos="6860"/>
              </w:tabs>
              <w:spacing w:line="240" w:lineRule="auto"/>
              <w:rPr>
                <w:rFonts w:asciiTheme="majorBidi" w:hAnsiTheme="majorBidi" w:cstheme="majorBidi"/>
                <w:sz w:val="24"/>
                <w:szCs w:val="24"/>
              </w:rPr>
            </w:pPr>
            <w:r w:rsidRPr="00617B67">
              <w:rPr>
                <w:rFonts w:asciiTheme="majorBidi" w:hAnsiTheme="majorBidi" w:cstheme="majorBidi"/>
                <w:sz w:val="24"/>
                <w:szCs w:val="24"/>
              </w:rPr>
              <w:t>University of Singapore</w:t>
            </w:r>
          </w:p>
          <w:p w14:paraId="7026FA17" w14:textId="77777777" w:rsidR="00427EA1" w:rsidRPr="00617B67" w:rsidRDefault="00427EA1" w:rsidP="00EF732F">
            <w:pPr>
              <w:tabs>
                <w:tab w:val="left" w:pos="510"/>
                <w:tab w:val="left" w:pos="1843"/>
                <w:tab w:val="left" w:pos="6860"/>
              </w:tabs>
              <w:spacing w:line="240" w:lineRule="auto"/>
              <w:rPr>
                <w:rFonts w:asciiTheme="majorBidi" w:hAnsiTheme="majorBidi" w:cstheme="majorBidi"/>
                <w:sz w:val="24"/>
                <w:szCs w:val="24"/>
              </w:rPr>
            </w:pPr>
          </w:p>
        </w:tc>
        <w:tc>
          <w:tcPr>
            <w:tcW w:w="1933" w:type="dxa"/>
          </w:tcPr>
          <w:p w14:paraId="225526BD" w14:textId="2E23D48F" w:rsidR="00427EA1" w:rsidRPr="00617B67" w:rsidRDefault="00427EA1" w:rsidP="0046703C">
            <w:pPr>
              <w:spacing w:after="20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Association of Transnational Law Schools (ATLAS) – the Agora conference</w:t>
            </w:r>
          </w:p>
        </w:tc>
        <w:tc>
          <w:tcPr>
            <w:tcW w:w="273" w:type="dxa"/>
          </w:tcPr>
          <w:p w14:paraId="37BBE72B" w14:textId="39893A96" w:rsidR="00427EA1" w:rsidRPr="00617B67" w:rsidRDefault="00427EA1"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Ju</w:t>
            </w:r>
            <w:r w:rsidR="002461EA" w:rsidRPr="00617B67">
              <w:rPr>
                <w:rFonts w:asciiTheme="majorBidi" w:hAnsiTheme="majorBidi" w:cstheme="majorBidi"/>
                <w:sz w:val="24"/>
                <w:szCs w:val="24"/>
              </w:rPr>
              <w:t>ly</w:t>
            </w:r>
            <w:r w:rsidRPr="00617B67">
              <w:rPr>
                <w:rFonts w:asciiTheme="majorBidi" w:hAnsiTheme="majorBidi" w:cstheme="majorBidi"/>
                <w:sz w:val="24"/>
                <w:szCs w:val="24"/>
              </w:rPr>
              <w:t xml:space="preserve"> 2013</w:t>
            </w:r>
          </w:p>
        </w:tc>
      </w:tr>
    </w:tbl>
    <w:p w14:paraId="3F481CA7" w14:textId="77777777" w:rsidR="00FD3316" w:rsidRPr="00617B67" w:rsidRDefault="00FD3316" w:rsidP="00EF732F">
      <w:pPr>
        <w:pStyle w:val="af0"/>
        <w:bidi w:val="0"/>
        <w:spacing w:line="240" w:lineRule="auto"/>
        <w:rPr>
          <w:rFonts w:asciiTheme="majorBidi" w:hAnsiTheme="majorBidi" w:cstheme="majorBidi"/>
          <w:b/>
          <w:bCs/>
          <w:sz w:val="24"/>
          <w:szCs w:val="24"/>
          <w:u w:val="single"/>
        </w:rPr>
      </w:pPr>
    </w:p>
    <w:p w14:paraId="740BE287" w14:textId="7D512E27" w:rsidR="00F765E6" w:rsidRPr="00617B67" w:rsidRDefault="00F765E6" w:rsidP="00EF732F">
      <w:pPr>
        <w:pStyle w:val="af0"/>
        <w:numPr>
          <w:ilvl w:val="0"/>
          <w:numId w:val="32"/>
        </w:numPr>
        <w:bidi w:val="0"/>
        <w:spacing w:line="240" w:lineRule="auto"/>
        <w:rPr>
          <w:rFonts w:asciiTheme="majorBidi" w:hAnsiTheme="majorBidi" w:cstheme="majorBidi"/>
          <w:b/>
          <w:bCs/>
          <w:sz w:val="24"/>
          <w:szCs w:val="24"/>
          <w:u w:val="single"/>
        </w:rPr>
      </w:pPr>
      <w:r w:rsidRPr="00617B67">
        <w:rPr>
          <w:rFonts w:asciiTheme="majorBidi" w:hAnsiTheme="majorBidi" w:cstheme="majorBidi"/>
          <w:b/>
          <w:bCs/>
          <w:sz w:val="24"/>
          <w:szCs w:val="24"/>
          <w:u w:val="single"/>
        </w:rPr>
        <w:t>Local Conferences (Active Participation)</w:t>
      </w:r>
    </w:p>
    <w:p w14:paraId="66B4B12C" w14:textId="77777777" w:rsidR="00FD3316" w:rsidRPr="00617B67" w:rsidRDefault="00FD3316" w:rsidP="00EF732F">
      <w:pPr>
        <w:pStyle w:val="af0"/>
        <w:bidi w:val="0"/>
        <w:spacing w:line="240" w:lineRule="auto"/>
        <w:rPr>
          <w:rFonts w:asciiTheme="majorBidi" w:hAnsiTheme="majorBidi" w:cstheme="majorBidi"/>
          <w:b/>
          <w:bCs/>
          <w:sz w:val="24"/>
          <w:szCs w:val="24"/>
          <w:u w:val="single"/>
          <w:rtl/>
        </w:rPr>
      </w:pP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2"/>
        <w:gridCol w:w="2125"/>
        <w:gridCol w:w="2278"/>
        <w:gridCol w:w="1557"/>
        <w:gridCol w:w="1267"/>
      </w:tblGrid>
      <w:tr w:rsidR="00B03120" w:rsidRPr="00617B67" w14:paraId="6703FBB2" w14:textId="77777777" w:rsidTr="00D40F98">
        <w:trPr>
          <w:trHeight w:val="1199"/>
        </w:trPr>
        <w:tc>
          <w:tcPr>
            <w:tcW w:w="1542" w:type="dxa"/>
          </w:tcPr>
          <w:p w14:paraId="6A50B3B1" w14:textId="77777777" w:rsidR="00505F13" w:rsidRPr="00617B67" w:rsidRDefault="00505F13"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Role</w:t>
            </w:r>
          </w:p>
        </w:tc>
        <w:tc>
          <w:tcPr>
            <w:tcW w:w="2125" w:type="dxa"/>
          </w:tcPr>
          <w:p w14:paraId="350A6B56" w14:textId="61E50165" w:rsidR="00505F13" w:rsidRPr="00617B67" w:rsidRDefault="00276679"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The subject</w:t>
            </w:r>
            <w:r w:rsidR="00505F13" w:rsidRPr="00617B67">
              <w:rPr>
                <w:rFonts w:asciiTheme="majorBidi" w:eastAsia="Times New Roman" w:hAnsiTheme="majorBidi" w:cstheme="majorBidi"/>
                <w:b/>
                <w:bCs/>
                <w:sz w:val="24"/>
                <w:szCs w:val="24"/>
              </w:rPr>
              <w:t xml:space="preserve"> of </w:t>
            </w:r>
            <w:r w:rsidR="00C776AC" w:rsidRPr="00617B67">
              <w:rPr>
                <w:rFonts w:asciiTheme="majorBidi" w:eastAsia="Times New Roman" w:hAnsiTheme="majorBidi" w:cstheme="majorBidi"/>
                <w:b/>
                <w:bCs/>
                <w:sz w:val="24"/>
                <w:szCs w:val="24"/>
              </w:rPr>
              <w:t xml:space="preserve">the </w:t>
            </w:r>
            <w:r w:rsidR="00505F13" w:rsidRPr="00617B67">
              <w:rPr>
                <w:rFonts w:asciiTheme="majorBidi" w:eastAsia="Times New Roman" w:hAnsiTheme="majorBidi" w:cstheme="majorBidi"/>
                <w:b/>
                <w:bCs/>
                <w:sz w:val="24"/>
                <w:szCs w:val="24"/>
              </w:rPr>
              <w:t>Lecture</w:t>
            </w:r>
          </w:p>
        </w:tc>
        <w:tc>
          <w:tcPr>
            <w:tcW w:w="2278" w:type="dxa"/>
          </w:tcPr>
          <w:p w14:paraId="6BC49A81" w14:textId="77777777" w:rsidR="00505F13" w:rsidRPr="00617B67" w:rsidRDefault="00505F13" w:rsidP="00EF732F">
            <w:pPr>
              <w:spacing w:after="200" w:line="240" w:lineRule="auto"/>
              <w:rPr>
                <w:rFonts w:asciiTheme="majorBidi" w:eastAsia="Times New Roman" w:hAnsiTheme="majorBidi" w:cstheme="majorBidi"/>
                <w:b/>
                <w:bCs/>
                <w:sz w:val="24"/>
                <w:szCs w:val="24"/>
                <w:rtl/>
              </w:rPr>
            </w:pPr>
            <w:r w:rsidRPr="00617B67">
              <w:rPr>
                <w:rFonts w:asciiTheme="majorBidi" w:eastAsia="Times New Roman" w:hAnsiTheme="majorBidi" w:cstheme="majorBidi"/>
                <w:b/>
                <w:bCs/>
                <w:sz w:val="24"/>
                <w:szCs w:val="24"/>
              </w:rPr>
              <w:t>Place of Conference</w:t>
            </w:r>
          </w:p>
        </w:tc>
        <w:tc>
          <w:tcPr>
            <w:tcW w:w="1557" w:type="dxa"/>
          </w:tcPr>
          <w:p w14:paraId="70684604" w14:textId="77777777" w:rsidR="00505F13" w:rsidRPr="00617B67" w:rsidRDefault="00505F13" w:rsidP="00EF732F">
            <w:pPr>
              <w:spacing w:after="200" w:line="240" w:lineRule="auto"/>
              <w:rPr>
                <w:rFonts w:asciiTheme="majorBidi" w:eastAsia="Times New Roman" w:hAnsiTheme="majorBidi" w:cstheme="majorBidi"/>
                <w:b/>
                <w:bCs/>
                <w:sz w:val="24"/>
                <w:szCs w:val="24"/>
                <w:rtl/>
              </w:rPr>
            </w:pPr>
            <w:r w:rsidRPr="00617B67">
              <w:rPr>
                <w:rFonts w:asciiTheme="majorBidi" w:eastAsia="Times New Roman" w:hAnsiTheme="majorBidi" w:cstheme="majorBidi"/>
                <w:b/>
                <w:bCs/>
                <w:sz w:val="24"/>
                <w:szCs w:val="24"/>
              </w:rPr>
              <w:t>Name of Conference</w:t>
            </w:r>
          </w:p>
        </w:tc>
        <w:tc>
          <w:tcPr>
            <w:tcW w:w="1267" w:type="dxa"/>
          </w:tcPr>
          <w:p w14:paraId="6B52EABB" w14:textId="77777777" w:rsidR="00505F13" w:rsidRPr="00617B67" w:rsidRDefault="00505F13"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Date</w:t>
            </w:r>
          </w:p>
        </w:tc>
      </w:tr>
      <w:tr w:rsidR="00850A93" w:rsidRPr="00617B67" w14:paraId="1DE198B1" w14:textId="77777777" w:rsidTr="00D40F98">
        <w:trPr>
          <w:trHeight w:val="1199"/>
        </w:trPr>
        <w:tc>
          <w:tcPr>
            <w:tcW w:w="1542" w:type="dxa"/>
          </w:tcPr>
          <w:p w14:paraId="1522B59E" w14:textId="67743A33" w:rsidR="00850A93" w:rsidRPr="00617B67" w:rsidRDefault="00224950" w:rsidP="00224950">
            <w:pPr>
              <w:spacing w:after="20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Oral presentation</w:t>
            </w:r>
          </w:p>
        </w:tc>
        <w:tc>
          <w:tcPr>
            <w:tcW w:w="2125" w:type="dxa"/>
          </w:tcPr>
          <w:p w14:paraId="6F9E2385" w14:textId="47B646AC" w:rsidR="00850A93" w:rsidRPr="00617B67" w:rsidRDefault="00224950" w:rsidP="00EF732F">
            <w:pPr>
              <w:spacing w:after="200" w:line="240" w:lineRule="auto"/>
              <w:rPr>
                <w:rFonts w:asciiTheme="majorBidi" w:hAnsiTheme="majorBidi" w:cstheme="majorBidi"/>
                <w:sz w:val="24"/>
                <w:szCs w:val="24"/>
                <w:rtl/>
              </w:rPr>
            </w:pPr>
            <w:r w:rsidRPr="00617B67">
              <w:rPr>
                <w:rFonts w:asciiTheme="majorBidi" w:hAnsiTheme="majorBidi" w:cstheme="majorBidi"/>
                <w:sz w:val="24"/>
                <w:szCs w:val="24"/>
              </w:rPr>
              <w:t xml:space="preserve">Why do judges give the death penalty to terrorists - but </w:t>
            </w:r>
            <w:r w:rsidR="00160B3E" w:rsidRPr="00617B67">
              <w:rPr>
                <w:rFonts w:asciiTheme="majorBidi" w:hAnsiTheme="majorBidi" w:cstheme="majorBidi"/>
                <w:sz w:val="24"/>
                <w:szCs w:val="24"/>
              </w:rPr>
              <w:t>do not</w:t>
            </w:r>
            <w:r w:rsidRPr="00617B67">
              <w:rPr>
                <w:rFonts w:asciiTheme="majorBidi" w:hAnsiTheme="majorBidi" w:cstheme="majorBidi"/>
                <w:sz w:val="24"/>
                <w:szCs w:val="24"/>
              </w:rPr>
              <w:t xml:space="preserve"> want it to happen?</w:t>
            </w:r>
          </w:p>
        </w:tc>
        <w:tc>
          <w:tcPr>
            <w:tcW w:w="2278" w:type="dxa"/>
          </w:tcPr>
          <w:p w14:paraId="20C59D34" w14:textId="02487A30" w:rsidR="00850A93" w:rsidRPr="00617B67" w:rsidRDefault="006828B6"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Netanya</w:t>
            </w:r>
          </w:p>
        </w:tc>
        <w:tc>
          <w:tcPr>
            <w:tcW w:w="1557" w:type="dxa"/>
          </w:tcPr>
          <w:p w14:paraId="582C9F58" w14:textId="1D4B5D09" w:rsidR="00850A93" w:rsidRPr="00617B67" w:rsidRDefault="007B4625" w:rsidP="00EF732F">
            <w:pPr>
              <w:spacing w:after="200" w:line="240" w:lineRule="auto"/>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The Israeli Society for Criminology</w:t>
            </w:r>
          </w:p>
        </w:tc>
        <w:tc>
          <w:tcPr>
            <w:tcW w:w="1267" w:type="dxa"/>
          </w:tcPr>
          <w:p w14:paraId="42E9C970" w14:textId="0ED44213" w:rsidR="00850A93" w:rsidRPr="00617B67" w:rsidRDefault="0075034F"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25 September</w:t>
            </w:r>
            <w:r w:rsidR="00850A93" w:rsidRPr="00617B67">
              <w:rPr>
                <w:rFonts w:asciiTheme="majorBidi" w:hAnsiTheme="majorBidi" w:cstheme="majorBidi"/>
                <w:sz w:val="24"/>
                <w:szCs w:val="24"/>
              </w:rPr>
              <w:t xml:space="preserve"> 2024</w:t>
            </w:r>
          </w:p>
        </w:tc>
      </w:tr>
      <w:tr w:rsidR="00854190" w:rsidRPr="00617B67" w14:paraId="7C3443FA" w14:textId="77777777" w:rsidTr="00D40F98">
        <w:trPr>
          <w:trHeight w:val="1199"/>
        </w:trPr>
        <w:tc>
          <w:tcPr>
            <w:tcW w:w="1542" w:type="dxa"/>
          </w:tcPr>
          <w:p w14:paraId="49CCE5E7" w14:textId="26A70FE5" w:rsidR="00854190" w:rsidRPr="00617B67" w:rsidRDefault="007A0961" w:rsidP="007A0961">
            <w:pPr>
              <w:spacing w:after="20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Oral presentation</w:t>
            </w:r>
          </w:p>
        </w:tc>
        <w:tc>
          <w:tcPr>
            <w:tcW w:w="2125" w:type="dxa"/>
          </w:tcPr>
          <w:p w14:paraId="549CB040" w14:textId="5F89DCB6" w:rsidR="00854190" w:rsidRPr="00617B67" w:rsidRDefault="007A0961"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The Dark Side of Crowdfunding - How Terrorist Organizations Use Crowdfunding and Cryptocurrencies for Their Activities</w:t>
            </w:r>
          </w:p>
        </w:tc>
        <w:tc>
          <w:tcPr>
            <w:tcW w:w="2278" w:type="dxa"/>
          </w:tcPr>
          <w:p w14:paraId="1A225F38" w14:textId="7034E495" w:rsidR="00854190" w:rsidRPr="00617B67" w:rsidRDefault="001129A9" w:rsidP="00EF732F">
            <w:pPr>
              <w:spacing w:after="200" w:line="240" w:lineRule="auto"/>
              <w:rPr>
                <w:rFonts w:asciiTheme="majorBidi" w:hAnsiTheme="majorBidi" w:cstheme="majorBidi"/>
                <w:sz w:val="24"/>
                <w:szCs w:val="24"/>
                <w:rtl/>
              </w:rPr>
            </w:pPr>
            <w:r w:rsidRPr="00617B67">
              <w:rPr>
                <w:rFonts w:asciiTheme="majorBidi" w:hAnsiTheme="majorBidi" w:cstheme="majorBidi"/>
                <w:sz w:val="24"/>
                <w:szCs w:val="24"/>
              </w:rPr>
              <w:t>Emek Jezreel Academic College</w:t>
            </w:r>
          </w:p>
        </w:tc>
        <w:tc>
          <w:tcPr>
            <w:tcW w:w="1557" w:type="dxa"/>
          </w:tcPr>
          <w:p w14:paraId="33ABA443" w14:textId="0021E630" w:rsidR="00854190" w:rsidRPr="00617B67" w:rsidRDefault="003F2620" w:rsidP="00EF732F">
            <w:pPr>
              <w:spacing w:after="200" w:line="240" w:lineRule="auto"/>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College research conference</w:t>
            </w:r>
          </w:p>
        </w:tc>
        <w:tc>
          <w:tcPr>
            <w:tcW w:w="1267" w:type="dxa"/>
          </w:tcPr>
          <w:p w14:paraId="5AC96BAA" w14:textId="6810D3E8" w:rsidR="00854190" w:rsidRPr="00617B67" w:rsidRDefault="00854190"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July 2024</w:t>
            </w:r>
          </w:p>
        </w:tc>
      </w:tr>
      <w:tr w:rsidR="00427EA1" w:rsidRPr="00617B67" w14:paraId="6279858D" w14:textId="77777777" w:rsidTr="00D40F98">
        <w:trPr>
          <w:trHeight w:val="1199"/>
        </w:trPr>
        <w:tc>
          <w:tcPr>
            <w:tcW w:w="1542" w:type="dxa"/>
          </w:tcPr>
          <w:p w14:paraId="6197213E" w14:textId="7988276E"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Oral presentation</w:t>
            </w:r>
            <w:r w:rsidRPr="00617B67">
              <w:rPr>
                <w:rFonts w:asciiTheme="majorBidi" w:eastAsia="Times New Roman" w:hAnsiTheme="majorBidi" w:cstheme="majorBidi"/>
                <w:sz w:val="24"/>
                <w:szCs w:val="24"/>
                <w:rtl/>
              </w:rPr>
              <w:t xml:space="preserve"> </w:t>
            </w:r>
          </w:p>
        </w:tc>
        <w:tc>
          <w:tcPr>
            <w:tcW w:w="2125" w:type="dxa"/>
          </w:tcPr>
          <w:p w14:paraId="7DE3276E" w14:textId="775D9BEC"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The Right to Self-Representation of Prisoners w</w:t>
            </w:r>
            <w:proofErr w:type="spellStart"/>
            <w:r w:rsidRPr="00617B67">
              <w:rPr>
                <w:rFonts w:asciiTheme="majorBidi" w:hAnsiTheme="majorBidi" w:cstheme="majorBidi"/>
                <w:sz w:val="24"/>
                <w:szCs w:val="24"/>
                <w:rtl/>
              </w:rPr>
              <w:t>ho</w:t>
            </w:r>
            <w:proofErr w:type="spellEnd"/>
            <w:r w:rsidRPr="00617B67">
              <w:rPr>
                <w:rFonts w:asciiTheme="majorBidi" w:hAnsiTheme="majorBidi" w:cstheme="majorBidi"/>
                <w:sz w:val="24"/>
                <w:szCs w:val="24"/>
              </w:rPr>
              <w:t xml:space="preserve"> have a Mental Illness</w:t>
            </w:r>
          </w:p>
        </w:tc>
        <w:tc>
          <w:tcPr>
            <w:tcW w:w="2278" w:type="dxa"/>
          </w:tcPr>
          <w:p w14:paraId="0E6C93FC" w14:textId="5D339B67"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 xml:space="preserve">Faculty of Law, College of Science and Law (Israel) </w:t>
            </w:r>
          </w:p>
        </w:tc>
        <w:tc>
          <w:tcPr>
            <w:tcW w:w="1557" w:type="dxa"/>
          </w:tcPr>
          <w:p w14:paraId="7675E91C" w14:textId="1FDDA333"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Departmental seminar</w:t>
            </w:r>
          </w:p>
        </w:tc>
        <w:tc>
          <w:tcPr>
            <w:tcW w:w="1267" w:type="dxa"/>
          </w:tcPr>
          <w:p w14:paraId="247CCAB7" w14:textId="14CA9AC5"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April 2022</w:t>
            </w:r>
          </w:p>
        </w:tc>
      </w:tr>
      <w:tr w:rsidR="00427EA1" w:rsidRPr="00617B67" w14:paraId="23D29FCA" w14:textId="77777777" w:rsidTr="00D40F98">
        <w:trPr>
          <w:trHeight w:val="1199"/>
        </w:trPr>
        <w:tc>
          <w:tcPr>
            <w:tcW w:w="1542" w:type="dxa"/>
          </w:tcPr>
          <w:p w14:paraId="5AC120C9" w14:textId="20D4B5E8"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Oral presentation</w:t>
            </w:r>
            <w:r w:rsidRPr="00617B67">
              <w:rPr>
                <w:rFonts w:asciiTheme="majorBidi" w:eastAsia="Times New Roman" w:hAnsiTheme="majorBidi" w:cstheme="majorBidi"/>
                <w:sz w:val="24"/>
                <w:szCs w:val="24"/>
                <w:rtl/>
              </w:rPr>
              <w:t xml:space="preserve"> </w:t>
            </w:r>
          </w:p>
        </w:tc>
        <w:tc>
          <w:tcPr>
            <w:tcW w:w="2125" w:type="dxa"/>
          </w:tcPr>
          <w:p w14:paraId="3E13B52F" w14:textId="1B533C82"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War on Two Fronts - On Government Powers during the Corona Crisis</w:t>
            </w:r>
          </w:p>
        </w:tc>
        <w:tc>
          <w:tcPr>
            <w:tcW w:w="2278" w:type="dxa"/>
          </w:tcPr>
          <w:p w14:paraId="151A90B6" w14:textId="63450CAF"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Faculty of Law, Tel Aviv</w:t>
            </w:r>
          </w:p>
        </w:tc>
        <w:tc>
          <w:tcPr>
            <w:tcW w:w="1557" w:type="dxa"/>
          </w:tcPr>
          <w:p w14:paraId="372E5848" w14:textId="6B047E06"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Legal and Ethical Aspects Regarding covid 19</w:t>
            </w:r>
          </w:p>
        </w:tc>
        <w:tc>
          <w:tcPr>
            <w:tcW w:w="1267" w:type="dxa"/>
          </w:tcPr>
          <w:p w14:paraId="07FD848C" w14:textId="04546059" w:rsidR="00427EA1"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March</w:t>
            </w:r>
            <w:r w:rsidR="00427EA1" w:rsidRPr="00617B67">
              <w:rPr>
                <w:rFonts w:asciiTheme="majorBidi" w:hAnsiTheme="majorBidi" w:cstheme="majorBidi"/>
                <w:sz w:val="24"/>
                <w:szCs w:val="24"/>
              </w:rPr>
              <w:t xml:space="preserve"> 2022</w:t>
            </w:r>
          </w:p>
        </w:tc>
      </w:tr>
      <w:tr w:rsidR="00427EA1" w:rsidRPr="00617B67" w14:paraId="6E46BF25" w14:textId="77777777" w:rsidTr="00D40F98">
        <w:trPr>
          <w:trHeight w:val="1199"/>
        </w:trPr>
        <w:tc>
          <w:tcPr>
            <w:tcW w:w="1542" w:type="dxa"/>
          </w:tcPr>
          <w:p w14:paraId="553A1D43" w14:textId="7E6B8527"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Oral presentation</w:t>
            </w:r>
            <w:r w:rsidRPr="00617B67">
              <w:rPr>
                <w:rFonts w:asciiTheme="majorBidi" w:eastAsia="Times New Roman" w:hAnsiTheme="majorBidi" w:cstheme="majorBidi"/>
                <w:sz w:val="24"/>
                <w:szCs w:val="24"/>
                <w:rtl/>
              </w:rPr>
              <w:t xml:space="preserve"> </w:t>
            </w:r>
          </w:p>
        </w:tc>
        <w:tc>
          <w:tcPr>
            <w:tcW w:w="2125" w:type="dxa"/>
          </w:tcPr>
          <w:p w14:paraId="31817AF8" w14:textId="7DE02240"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The Right to Self-Representation of Prisoners</w:t>
            </w:r>
          </w:p>
        </w:tc>
        <w:tc>
          <w:tcPr>
            <w:tcW w:w="2278" w:type="dxa"/>
          </w:tcPr>
          <w:p w14:paraId="4F573796" w14:textId="23F457E3" w:rsidR="00427EA1" w:rsidRPr="00617B67" w:rsidRDefault="00E87A7C" w:rsidP="00EF732F">
            <w:pPr>
              <w:spacing w:after="200" w:line="240" w:lineRule="auto"/>
              <w:rPr>
                <w:rFonts w:asciiTheme="majorBidi" w:eastAsia="Times New Roman" w:hAnsiTheme="majorBidi" w:cstheme="majorBidi"/>
                <w:b/>
                <w:bCs/>
                <w:sz w:val="24"/>
                <w:szCs w:val="24"/>
                <w:rtl/>
              </w:rPr>
            </w:pPr>
            <w:proofErr w:type="spellStart"/>
            <w:r w:rsidRPr="00617B67">
              <w:rPr>
                <w:rFonts w:asciiTheme="majorBidi" w:hAnsiTheme="majorBidi" w:cstheme="majorBidi"/>
                <w:sz w:val="24"/>
                <w:szCs w:val="24"/>
              </w:rPr>
              <w:t>Tz</w:t>
            </w:r>
            <w:r w:rsidR="00427EA1" w:rsidRPr="00617B67">
              <w:rPr>
                <w:rFonts w:asciiTheme="majorBidi" w:hAnsiTheme="majorBidi" w:cstheme="majorBidi"/>
                <w:sz w:val="24"/>
                <w:szCs w:val="24"/>
              </w:rPr>
              <w:t>f</w:t>
            </w:r>
            <w:r w:rsidRPr="00617B67">
              <w:rPr>
                <w:rFonts w:asciiTheme="majorBidi" w:hAnsiTheme="majorBidi" w:cstheme="majorBidi"/>
                <w:sz w:val="24"/>
                <w:szCs w:val="24"/>
              </w:rPr>
              <w:t>a</w:t>
            </w:r>
            <w:r w:rsidR="00427EA1" w:rsidRPr="00617B67">
              <w:rPr>
                <w:rFonts w:asciiTheme="majorBidi" w:hAnsiTheme="majorBidi" w:cstheme="majorBidi"/>
                <w:sz w:val="24"/>
                <w:szCs w:val="24"/>
              </w:rPr>
              <w:t>d</w:t>
            </w:r>
            <w:proofErr w:type="spellEnd"/>
            <w:r w:rsidR="00427EA1" w:rsidRPr="00617B67">
              <w:rPr>
                <w:rFonts w:asciiTheme="majorBidi" w:hAnsiTheme="majorBidi" w:cstheme="majorBidi"/>
                <w:sz w:val="24"/>
                <w:szCs w:val="24"/>
              </w:rPr>
              <w:t xml:space="preserve"> Academic College</w:t>
            </w:r>
          </w:p>
        </w:tc>
        <w:tc>
          <w:tcPr>
            <w:tcW w:w="1557" w:type="dxa"/>
          </w:tcPr>
          <w:p w14:paraId="5FFC57DF" w14:textId="761FDFEC"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Departmental seminar</w:t>
            </w:r>
          </w:p>
        </w:tc>
        <w:tc>
          <w:tcPr>
            <w:tcW w:w="1267" w:type="dxa"/>
          </w:tcPr>
          <w:p w14:paraId="6EC3F2CE" w14:textId="3FDE5F10" w:rsidR="00427EA1" w:rsidRPr="00617B67" w:rsidRDefault="00427EA1"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March 2022</w:t>
            </w:r>
          </w:p>
        </w:tc>
      </w:tr>
      <w:tr w:rsidR="007D0A78" w:rsidRPr="00617B67" w14:paraId="17042C49" w14:textId="77777777" w:rsidTr="00D40F98">
        <w:trPr>
          <w:trHeight w:val="1199"/>
        </w:trPr>
        <w:tc>
          <w:tcPr>
            <w:tcW w:w="1542" w:type="dxa"/>
          </w:tcPr>
          <w:p w14:paraId="292ACF76" w14:textId="317ACE14" w:rsidR="007D0A78" w:rsidRPr="00617B67" w:rsidRDefault="007D0A78" w:rsidP="00EF732F">
            <w:pPr>
              <w:spacing w:after="20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Oral presentation</w:t>
            </w:r>
            <w:r w:rsidRPr="00617B67">
              <w:rPr>
                <w:rFonts w:asciiTheme="majorBidi" w:eastAsia="Times New Roman" w:hAnsiTheme="majorBidi" w:cstheme="majorBidi"/>
                <w:sz w:val="24"/>
                <w:szCs w:val="24"/>
                <w:rtl/>
              </w:rPr>
              <w:t xml:space="preserve"> </w:t>
            </w:r>
          </w:p>
        </w:tc>
        <w:tc>
          <w:tcPr>
            <w:tcW w:w="2125" w:type="dxa"/>
          </w:tcPr>
          <w:p w14:paraId="6A65A364" w14:textId="4F4097E0" w:rsidR="007D0A78" w:rsidRPr="00617B67" w:rsidRDefault="007D0A78"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Between Victims of Crime and Victims of Terrorism</w:t>
            </w:r>
          </w:p>
        </w:tc>
        <w:tc>
          <w:tcPr>
            <w:tcW w:w="2278" w:type="dxa"/>
          </w:tcPr>
          <w:p w14:paraId="7C0F5891" w14:textId="3559D402" w:rsidR="007D0A78" w:rsidRPr="00617B67" w:rsidRDefault="007D0A78" w:rsidP="00EF732F">
            <w:pPr>
              <w:tabs>
                <w:tab w:val="left" w:pos="510"/>
                <w:tab w:val="left" w:pos="1843"/>
                <w:tab w:val="left" w:pos="6860"/>
              </w:tabs>
              <w:spacing w:line="240" w:lineRule="auto"/>
              <w:rPr>
                <w:rFonts w:asciiTheme="majorBidi" w:hAnsiTheme="majorBidi" w:cstheme="majorBidi"/>
                <w:sz w:val="24"/>
                <w:szCs w:val="24"/>
              </w:rPr>
            </w:pPr>
            <w:r w:rsidRPr="00617B67">
              <w:rPr>
                <w:rFonts w:asciiTheme="majorBidi" w:hAnsiTheme="majorBidi" w:cstheme="majorBidi"/>
                <w:sz w:val="24"/>
                <w:szCs w:val="24"/>
              </w:rPr>
              <w:t>Faculty of Law</w:t>
            </w:r>
            <w:r w:rsidR="008938CC" w:rsidRPr="00617B67">
              <w:rPr>
                <w:rFonts w:asciiTheme="majorBidi" w:hAnsiTheme="majorBidi" w:cstheme="majorBidi"/>
                <w:sz w:val="24"/>
                <w:szCs w:val="24"/>
              </w:rPr>
              <w:t>,</w:t>
            </w:r>
            <w:r w:rsidRPr="00617B67">
              <w:rPr>
                <w:rFonts w:asciiTheme="majorBidi" w:hAnsiTheme="majorBidi" w:cstheme="majorBidi"/>
                <w:sz w:val="24"/>
                <w:szCs w:val="24"/>
              </w:rPr>
              <w:t xml:space="preserve"> Bar Ilan University</w:t>
            </w:r>
          </w:p>
          <w:p w14:paraId="583A1A64" w14:textId="77777777" w:rsidR="007D0A78" w:rsidRPr="00617B67" w:rsidRDefault="007D0A78" w:rsidP="00EF732F">
            <w:pPr>
              <w:spacing w:after="200" w:line="240" w:lineRule="auto"/>
              <w:rPr>
                <w:rFonts w:asciiTheme="majorBidi" w:hAnsiTheme="majorBidi" w:cstheme="majorBidi"/>
                <w:sz w:val="24"/>
                <w:szCs w:val="24"/>
              </w:rPr>
            </w:pPr>
          </w:p>
        </w:tc>
        <w:tc>
          <w:tcPr>
            <w:tcW w:w="1557" w:type="dxa"/>
          </w:tcPr>
          <w:p w14:paraId="4813556E" w14:textId="17A879EA" w:rsidR="007D0A78" w:rsidRPr="00617B67" w:rsidRDefault="007D0A78" w:rsidP="00EF732F">
            <w:pPr>
              <w:spacing w:after="20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Faculty seminar </w:t>
            </w:r>
          </w:p>
        </w:tc>
        <w:tc>
          <w:tcPr>
            <w:tcW w:w="1267" w:type="dxa"/>
          </w:tcPr>
          <w:p w14:paraId="28C13467" w14:textId="0415A059" w:rsidR="007D0A78" w:rsidRPr="00617B67" w:rsidRDefault="007D0A78"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July 2021</w:t>
            </w:r>
          </w:p>
        </w:tc>
      </w:tr>
      <w:tr w:rsidR="007D0A78" w:rsidRPr="00617B67" w14:paraId="0BB7A6D2" w14:textId="77777777" w:rsidTr="00D40F98">
        <w:trPr>
          <w:trHeight w:val="1199"/>
        </w:trPr>
        <w:tc>
          <w:tcPr>
            <w:tcW w:w="1542" w:type="dxa"/>
          </w:tcPr>
          <w:p w14:paraId="3A0D4868" w14:textId="3264FEC5"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lastRenderedPageBreak/>
              <w:t>Oral presentation</w:t>
            </w:r>
            <w:r w:rsidRPr="00617B67">
              <w:rPr>
                <w:rFonts w:asciiTheme="majorBidi" w:eastAsia="Times New Roman" w:hAnsiTheme="majorBidi" w:cstheme="majorBidi"/>
                <w:sz w:val="24"/>
                <w:szCs w:val="24"/>
                <w:rtl/>
              </w:rPr>
              <w:t xml:space="preserve"> </w:t>
            </w:r>
          </w:p>
        </w:tc>
        <w:tc>
          <w:tcPr>
            <w:tcW w:w="2125" w:type="dxa"/>
          </w:tcPr>
          <w:p w14:paraId="2A9F96DF" w14:textId="678E8C14"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Military Juvenile Courts - From Trial Rights to Procedural Justice</w:t>
            </w:r>
          </w:p>
        </w:tc>
        <w:tc>
          <w:tcPr>
            <w:tcW w:w="2278" w:type="dxa"/>
          </w:tcPr>
          <w:p w14:paraId="476BC1BA" w14:textId="62A0C42A"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Kinneret Academic College</w:t>
            </w:r>
          </w:p>
        </w:tc>
        <w:tc>
          <w:tcPr>
            <w:tcW w:w="1557" w:type="dxa"/>
          </w:tcPr>
          <w:p w14:paraId="0BF3D8CF" w14:textId="4C92647C"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Transformations in criminal law at the turn of the twenty-first century</w:t>
            </w:r>
          </w:p>
        </w:tc>
        <w:tc>
          <w:tcPr>
            <w:tcW w:w="1267" w:type="dxa"/>
          </w:tcPr>
          <w:p w14:paraId="24D147AE" w14:textId="2725D219"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February 2020</w:t>
            </w:r>
          </w:p>
        </w:tc>
      </w:tr>
      <w:tr w:rsidR="007D0A78" w:rsidRPr="00617B67" w14:paraId="0E90D55C" w14:textId="77777777" w:rsidTr="00D40F98">
        <w:trPr>
          <w:trHeight w:val="1199"/>
        </w:trPr>
        <w:tc>
          <w:tcPr>
            <w:tcW w:w="1542" w:type="dxa"/>
          </w:tcPr>
          <w:p w14:paraId="7C6DCDDB" w14:textId="5F55B803"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Oral presentation</w:t>
            </w:r>
            <w:r w:rsidRPr="00617B67">
              <w:rPr>
                <w:rFonts w:asciiTheme="majorBidi" w:eastAsia="Times New Roman" w:hAnsiTheme="majorBidi" w:cstheme="majorBidi"/>
                <w:sz w:val="24"/>
                <w:szCs w:val="24"/>
                <w:rtl/>
              </w:rPr>
              <w:t xml:space="preserve"> </w:t>
            </w:r>
          </w:p>
        </w:tc>
        <w:tc>
          <w:tcPr>
            <w:tcW w:w="2125" w:type="dxa"/>
          </w:tcPr>
          <w:p w14:paraId="1B7F570D" w14:textId="768125C0"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The Right to Self-Representation of Prisoners - Between Theory and Practice</w:t>
            </w:r>
          </w:p>
        </w:tc>
        <w:tc>
          <w:tcPr>
            <w:tcW w:w="2278" w:type="dxa"/>
          </w:tcPr>
          <w:p w14:paraId="7F3B5760" w14:textId="53922EB6"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 xml:space="preserve">Max Stern </w:t>
            </w:r>
            <w:proofErr w:type="spellStart"/>
            <w:r w:rsidRPr="00617B67">
              <w:rPr>
                <w:rFonts w:asciiTheme="majorBidi" w:hAnsiTheme="majorBidi" w:cstheme="majorBidi"/>
                <w:sz w:val="24"/>
                <w:szCs w:val="24"/>
              </w:rPr>
              <w:t>Yezreel</w:t>
            </w:r>
            <w:proofErr w:type="spellEnd"/>
            <w:r w:rsidRPr="00617B67">
              <w:rPr>
                <w:rFonts w:asciiTheme="majorBidi" w:hAnsiTheme="majorBidi" w:cstheme="majorBidi"/>
                <w:sz w:val="24"/>
                <w:szCs w:val="24"/>
              </w:rPr>
              <w:t xml:space="preserve"> Valley College, Department of Criminology</w:t>
            </w:r>
          </w:p>
        </w:tc>
        <w:tc>
          <w:tcPr>
            <w:tcW w:w="1557" w:type="dxa"/>
          </w:tcPr>
          <w:p w14:paraId="2293ECEC" w14:textId="2A16CE9D"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Departmental seminar</w:t>
            </w:r>
          </w:p>
        </w:tc>
        <w:tc>
          <w:tcPr>
            <w:tcW w:w="1267" w:type="dxa"/>
          </w:tcPr>
          <w:p w14:paraId="1FF4D4B5" w14:textId="48013659"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January 2022</w:t>
            </w:r>
          </w:p>
        </w:tc>
      </w:tr>
      <w:tr w:rsidR="007D0A78" w:rsidRPr="00617B67" w14:paraId="6E36CAA5" w14:textId="77777777" w:rsidTr="00D40F98">
        <w:trPr>
          <w:trHeight w:val="1199"/>
        </w:trPr>
        <w:tc>
          <w:tcPr>
            <w:tcW w:w="1542" w:type="dxa"/>
          </w:tcPr>
          <w:p w14:paraId="46BD45ED" w14:textId="3C5EF183"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Oral presentation</w:t>
            </w:r>
            <w:r w:rsidRPr="00617B67">
              <w:rPr>
                <w:rFonts w:asciiTheme="majorBidi" w:eastAsia="Times New Roman" w:hAnsiTheme="majorBidi" w:cstheme="majorBidi"/>
                <w:sz w:val="24"/>
                <w:szCs w:val="24"/>
                <w:rtl/>
              </w:rPr>
              <w:t xml:space="preserve"> </w:t>
            </w:r>
          </w:p>
        </w:tc>
        <w:tc>
          <w:tcPr>
            <w:tcW w:w="2125" w:type="dxa"/>
          </w:tcPr>
          <w:p w14:paraId="6630736E" w14:textId="03D294CD"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 xml:space="preserve">Rehabilitation of minors whose offenses were perpetrated for ideological reasons </w:t>
            </w:r>
          </w:p>
        </w:tc>
        <w:tc>
          <w:tcPr>
            <w:tcW w:w="2278" w:type="dxa"/>
          </w:tcPr>
          <w:p w14:paraId="6BC93719" w14:textId="21965D5B"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Department of Criminology, Kinneret Academic College</w:t>
            </w:r>
          </w:p>
        </w:tc>
        <w:tc>
          <w:tcPr>
            <w:tcW w:w="1557" w:type="dxa"/>
          </w:tcPr>
          <w:p w14:paraId="2153A8C1" w14:textId="7D80E5F3"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Innovations in Criminology and Criminal Law</w:t>
            </w:r>
          </w:p>
        </w:tc>
        <w:tc>
          <w:tcPr>
            <w:tcW w:w="1267" w:type="dxa"/>
          </w:tcPr>
          <w:p w14:paraId="217DB288" w14:textId="45B09AA6" w:rsidR="007D0A78" w:rsidRPr="00617B67" w:rsidRDefault="00655FE3"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March 2019</w:t>
            </w:r>
          </w:p>
        </w:tc>
      </w:tr>
      <w:tr w:rsidR="007D0A78" w:rsidRPr="00617B67" w14:paraId="6E82FB60" w14:textId="77777777" w:rsidTr="00D40F98">
        <w:trPr>
          <w:trHeight w:val="1199"/>
        </w:trPr>
        <w:tc>
          <w:tcPr>
            <w:tcW w:w="1542" w:type="dxa"/>
          </w:tcPr>
          <w:p w14:paraId="3007FBF0" w14:textId="1A9D62DF"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Oral presentation</w:t>
            </w:r>
            <w:r w:rsidRPr="00617B67">
              <w:rPr>
                <w:rFonts w:asciiTheme="majorBidi" w:eastAsia="Times New Roman" w:hAnsiTheme="majorBidi" w:cstheme="majorBidi"/>
                <w:sz w:val="24"/>
                <w:szCs w:val="24"/>
                <w:rtl/>
              </w:rPr>
              <w:t xml:space="preserve"> </w:t>
            </w:r>
          </w:p>
        </w:tc>
        <w:tc>
          <w:tcPr>
            <w:tcW w:w="2125" w:type="dxa"/>
          </w:tcPr>
          <w:p w14:paraId="3D58E3C7" w14:textId="7ECA0F3C"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 xml:space="preserve">Third parties in criminal law - From crime victims to defendants </w:t>
            </w:r>
          </w:p>
        </w:tc>
        <w:tc>
          <w:tcPr>
            <w:tcW w:w="2278" w:type="dxa"/>
          </w:tcPr>
          <w:p w14:paraId="099F154F" w14:textId="0F815CDD" w:rsidR="007D0A78" w:rsidRPr="00617B67" w:rsidRDefault="007D0A78" w:rsidP="00EF732F">
            <w:pPr>
              <w:tabs>
                <w:tab w:val="left" w:pos="510"/>
                <w:tab w:val="left" w:pos="1843"/>
                <w:tab w:val="left" w:pos="6860"/>
              </w:tabs>
              <w:spacing w:line="240" w:lineRule="auto"/>
              <w:rPr>
                <w:rFonts w:asciiTheme="majorBidi" w:hAnsiTheme="majorBidi" w:cstheme="majorBidi"/>
                <w:sz w:val="24"/>
                <w:szCs w:val="24"/>
              </w:rPr>
            </w:pPr>
            <w:r w:rsidRPr="00617B67">
              <w:rPr>
                <w:rFonts w:asciiTheme="majorBidi" w:hAnsiTheme="majorBidi" w:cstheme="majorBidi"/>
                <w:sz w:val="24"/>
                <w:szCs w:val="24"/>
              </w:rPr>
              <w:t>Faculty of Law, Bar Ilan Universit</w:t>
            </w:r>
            <w:r w:rsidR="00EF0FF4" w:rsidRPr="00617B67">
              <w:rPr>
                <w:rFonts w:asciiTheme="majorBidi" w:hAnsiTheme="majorBidi" w:cstheme="majorBidi"/>
                <w:sz w:val="24"/>
                <w:szCs w:val="24"/>
              </w:rPr>
              <w:t>y</w:t>
            </w:r>
          </w:p>
          <w:p w14:paraId="16272EF9" w14:textId="77777777" w:rsidR="007D0A78" w:rsidRPr="00617B67" w:rsidRDefault="007D0A78" w:rsidP="00EF732F">
            <w:pPr>
              <w:spacing w:after="200" w:line="240" w:lineRule="auto"/>
              <w:rPr>
                <w:rFonts w:asciiTheme="majorBidi" w:eastAsia="Times New Roman" w:hAnsiTheme="majorBidi" w:cstheme="majorBidi"/>
                <w:b/>
                <w:bCs/>
                <w:sz w:val="24"/>
                <w:szCs w:val="24"/>
              </w:rPr>
            </w:pPr>
          </w:p>
        </w:tc>
        <w:tc>
          <w:tcPr>
            <w:tcW w:w="1557" w:type="dxa"/>
          </w:tcPr>
          <w:p w14:paraId="7841CC96" w14:textId="370126AE"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Postdoctoral bar Ilan University conference</w:t>
            </w:r>
          </w:p>
        </w:tc>
        <w:tc>
          <w:tcPr>
            <w:tcW w:w="1267" w:type="dxa"/>
          </w:tcPr>
          <w:p w14:paraId="0F52974C" w14:textId="4235B6C7"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March 2019</w:t>
            </w:r>
          </w:p>
        </w:tc>
      </w:tr>
      <w:tr w:rsidR="007D0A78" w:rsidRPr="00617B67" w14:paraId="792975FE" w14:textId="77777777" w:rsidTr="00D40F98">
        <w:trPr>
          <w:trHeight w:val="1199"/>
        </w:trPr>
        <w:tc>
          <w:tcPr>
            <w:tcW w:w="1542" w:type="dxa"/>
          </w:tcPr>
          <w:p w14:paraId="3D9C85CC" w14:textId="78447923" w:rsidR="007D0A78" w:rsidRPr="00617B67" w:rsidRDefault="007D0A78" w:rsidP="00EF732F">
            <w:pPr>
              <w:spacing w:after="20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Oral presentation</w:t>
            </w:r>
            <w:r w:rsidRPr="00617B67">
              <w:rPr>
                <w:rFonts w:asciiTheme="majorBidi" w:eastAsia="Times New Roman" w:hAnsiTheme="majorBidi" w:cstheme="majorBidi"/>
                <w:sz w:val="24"/>
                <w:szCs w:val="24"/>
                <w:rtl/>
              </w:rPr>
              <w:t xml:space="preserve"> </w:t>
            </w:r>
          </w:p>
        </w:tc>
        <w:tc>
          <w:tcPr>
            <w:tcW w:w="2125" w:type="dxa"/>
          </w:tcPr>
          <w:p w14:paraId="38C5B18F" w14:textId="17A306EA" w:rsidR="007D0A78" w:rsidRPr="00617B67" w:rsidRDefault="007D0A78"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Criminal Law Theories in Modern State</w:t>
            </w:r>
          </w:p>
        </w:tc>
        <w:tc>
          <w:tcPr>
            <w:tcW w:w="2278" w:type="dxa"/>
          </w:tcPr>
          <w:p w14:paraId="13399B9C" w14:textId="70D43285" w:rsidR="007D0A78" w:rsidRPr="00617B67" w:rsidRDefault="007D0A78" w:rsidP="00EF732F">
            <w:pPr>
              <w:tabs>
                <w:tab w:val="left" w:pos="510"/>
                <w:tab w:val="left" w:pos="1843"/>
                <w:tab w:val="left" w:pos="6860"/>
              </w:tabs>
              <w:spacing w:line="240" w:lineRule="auto"/>
              <w:rPr>
                <w:rFonts w:asciiTheme="majorBidi" w:hAnsiTheme="majorBidi" w:cstheme="majorBidi"/>
                <w:sz w:val="24"/>
                <w:szCs w:val="24"/>
              </w:rPr>
            </w:pPr>
            <w:r w:rsidRPr="00617B67">
              <w:rPr>
                <w:rFonts w:asciiTheme="majorBidi" w:hAnsiTheme="majorBidi" w:cstheme="majorBidi"/>
                <w:sz w:val="24"/>
                <w:szCs w:val="24"/>
              </w:rPr>
              <w:t>Bar-Ilan University</w:t>
            </w:r>
          </w:p>
        </w:tc>
        <w:tc>
          <w:tcPr>
            <w:tcW w:w="1557" w:type="dxa"/>
          </w:tcPr>
          <w:p w14:paraId="24136F4A" w14:textId="217137FE" w:rsidR="007D0A78" w:rsidRPr="00617B67" w:rsidRDefault="007D0A78" w:rsidP="00EF732F">
            <w:pPr>
              <w:spacing w:after="20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An interdisciplinary conference for Ph.D. students</w:t>
            </w:r>
          </w:p>
        </w:tc>
        <w:tc>
          <w:tcPr>
            <w:tcW w:w="1267" w:type="dxa"/>
          </w:tcPr>
          <w:p w14:paraId="18A12587" w14:textId="0F7DC92B" w:rsidR="007D0A78" w:rsidRPr="00617B67" w:rsidRDefault="007D0A78" w:rsidP="00EF732F">
            <w:pPr>
              <w:spacing w:after="200" w:line="240" w:lineRule="auto"/>
              <w:rPr>
                <w:rFonts w:asciiTheme="majorBidi" w:hAnsiTheme="majorBidi" w:cstheme="majorBidi"/>
                <w:sz w:val="24"/>
                <w:szCs w:val="24"/>
              </w:rPr>
            </w:pPr>
            <w:r w:rsidRPr="00617B67">
              <w:rPr>
                <w:rFonts w:asciiTheme="majorBidi" w:hAnsiTheme="majorBidi" w:cstheme="majorBidi"/>
                <w:sz w:val="24"/>
                <w:szCs w:val="24"/>
              </w:rPr>
              <w:t>October 2018</w:t>
            </w:r>
          </w:p>
        </w:tc>
      </w:tr>
      <w:tr w:rsidR="007D0A78" w:rsidRPr="00617B67" w14:paraId="244B478E" w14:textId="77777777" w:rsidTr="00D40F98">
        <w:trPr>
          <w:trHeight w:val="1653"/>
        </w:trPr>
        <w:tc>
          <w:tcPr>
            <w:tcW w:w="1542" w:type="dxa"/>
          </w:tcPr>
          <w:p w14:paraId="788FA12D" w14:textId="7FBA7B8C"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Oral presentation</w:t>
            </w:r>
            <w:r w:rsidRPr="00617B67">
              <w:rPr>
                <w:rFonts w:asciiTheme="majorBidi" w:eastAsia="Times New Roman" w:hAnsiTheme="majorBidi" w:cstheme="majorBidi"/>
                <w:sz w:val="24"/>
                <w:szCs w:val="24"/>
                <w:rtl/>
              </w:rPr>
              <w:t xml:space="preserve"> </w:t>
            </w:r>
          </w:p>
        </w:tc>
        <w:tc>
          <w:tcPr>
            <w:tcW w:w="2125" w:type="dxa"/>
          </w:tcPr>
          <w:p w14:paraId="39272D64" w14:textId="3022B2AE"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Crime Victims' Organizations as third parties in criminal proceedings</w:t>
            </w:r>
          </w:p>
        </w:tc>
        <w:tc>
          <w:tcPr>
            <w:tcW w:w="2278" w:type="dxa"/>
          </w:tcPr>
          <w:p w14:paraId="2F051A7D" w14:textId="2215FE8D"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Bar Ilan University</w:t>
            </w:r>
          </w:p>
        </w:tc>
        <w:tc>
          <w:tcPr>
            <w:tcW w:w="1557" w:type="dxa"/>
          </w:tcPr>
          <w:p w14:paraId="71D5F9FC" w14:textId="7794C9FE"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 xml:space="preserve">Postdoctoral </w:t>
            </w:r>
            <w:r w:rsidR="00EF0FF4" w:rsidRPr="00617B67">
              <w:rPr>
                <w:rFonts w:asciiTheme="majorBidi" w:eastAsia="Times New Roman" w:hAnsiTheme="majorBidi" w:cstheme="majorBidi"/>
                <w:sz w:val="24"/>
                <w:szCs w:val="24"/>
              </w:rPr>
              <w:t>B</w:t>
            </w:r>
            <w:r w:rsidRPr="00617B67">
              <w:rPr>
                <w:rFonts w:asciiTheme="majorBidi" w:eastAsia="Times New Roman" w:hAnsiTheme="majorBidi" w:cstheme="majorBidi"/>
                <w:sz w:val="24"/>
                <w:szCs w:val="24"/>
              </w:rPr>
              <w:t>ar Ilan University conference</w:t>
            </w:r>
          </w:p>
        </w:tc>
        <w:tc>
          <w:tcPr>
            <w:tcW w:w="1267" w:type="dxa"/>
          </w:tcPr>
          <w:p w14:paraId="38E42AD0" w14:textId="7EE4C8FD" w:rsidR="007D0A78" w:rsidRPr="00617B67" w:rsidRDefault="007D0A78" w:rsidP="00EF732F">
            <w:pPr>
              <w:spacing w:after="200" w:line="240" w:lineRule="auto"/>
              <w:rPr>
                <w:rFonts w:asciiTheme="majorBidi" w:eastAsia="Times New Roman" w:hAnsiTheme="majorBidi" w:cstheme="majorBidi"/>
                <w:b/>
                <w:bCs/>
                <w:sz w:val="24"/>
                <w:szCs w:val="24"/>
              </w:rPr>
            </w:pPr>
            <w:r w:rsidRPr="00617B67">
              <w:rPr>
                <w:rFonts w:asciiTheme="majorBidi" w:hAnsiTheme="majorBidi" w:cstheme="majorBidi"/>
                <w:sz w:val="24"/>
                <w:szCs w:val="24"/>
              </w:rPr>
              <w:t>March 201</w:t>
            </w:r>
            <w:r w:rsidR="00EF0FF4" w:rsidRPr="00617B67">
              <w:rPr>
                <w:rFonts w:asciiTheme="majorBidi" w:hAnsiTheme="majorBidi" w:cstheme="majorBidi"/>
                <w:sz w:val="24"/>
                <w:szCs w:val="24"/>
              </w:rPr>
              <w:t>8</w:t>
            </w:r>
          </w:p>
        </w:tc>
      </w:tr>
    </w:tbl>
    <w:p w14:paraId="05837B54" w14:textId="77777777" w:rsidR="00505F13" w:rsidRPr="00617B67" w:rsidRDefault="00505F13" w:rsidP="00EF732F">
      <w:pPr>
        <w:bidi/>
        <w:spacing w:after="200" w:line="240" w:lineRule="auto"/>
        <w:rPr>
          <w:rFonts w:asciiTheme="majorBidi" w:eastAsia="Times New Roman" w:hAnsiTheme="majorBidi" w:cstheme="majorBidi"/>
          <w:sz w:val="14"/>
          <w:szCs w:val="14"/>
          <w:rtl/>
        </w:rPr>
      </w:pPr>
    </w:p>
    <w:p w14:paraId="49DD17FD" w14:textId="27746320" w:rsidR="00505F13" w:rsidRPr="00617B67" w:rsidRDefault="00505F13" w:rsidP="00EF732F">
      <w:pPr>
        <w:pStyle w:val="af0"/>
        <w:numPr>
          <w:ilvl w:val="0"/>
          <w:numId w:val="32"/>
        </w:numPr>
        <w:bidi w:val="0"/>
        <w:spacing w:line="240" w:lineRule="auto"/>
        <w:rPr>
          <w:rFonts w:asciiTheme="majorBidi" w:hAnsiTheme="majorBidi" w:cstheme="majorBidi"/>
          <w:sz w:val="24"/>
          <w:szCs w:val="24"/>
          <w:rtl/>
        </w:rPr>
      </w:pPr>
      <w:r w:rsidRPr="00617B67">
        <w:rPr>
          <w:rFonts w:asciiTheme="majorBidi" w:hAnsiTheme="majorBidi" w:cstheme="majorBidi"/>
          <w:sz w:val="24"/>
          <w:szCs w:val="24"/>
        </w:rPr>
        <w:t xml:space="preserve"> </w:t>
      </w:r>
      <w:r w:rsidRPr="00617B67">
        <w:rPr>
          <w:rFonts w:asciiTheme="majorBidi" w:hAnsiTheme="majorBidi" w:cstheme="majorBidi"/>
          <w:b/>
          <w:bCs/>
          <w:sz w:val="24"/>
          <w:szCs w:val="24"/>
          <w:u w:val="single"/>
        </w:rPr>
        <w:t>Organization of Conferences or Sessions</w:t>
      </w:r>
    </w:p>
    <w:tbl>
      <w:tblPr>
        <w:bidiVisual/>
        <w:tblW w:w="882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2353"/>
        <w:gridCol w:w="1626"/>
        <w:gridCol w:w="2097"/>
        <w:gridCol w:w="910"/>
      </w:tblGrid>
      <w:tr w:rsidR="00505F13" w:rsidRPr="00617B67" w14:paraId="4A3678DD" w14:textId="77777777" w:rsidTr="007C2F1B">
        <w:trPr>
          <w:trHeight w:val="1010"/>
        </w:trPr>
        <w:tc>
          <w:tcPr>
            <w:tcW w:w="1843" w:type="dxa"/>
          </w:tcPr>
          <w:p w14:paraId="41EE2E56" w14:textId="77777777" w:rsidR="00505F13" w:rsidRPr="00617B67" w:rsidRDefault="00505F13" w:rsidP="00B62ED8">
            <w:pPr>
              <w:spacing w:after="12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Role</w:t>
            </w:r>
          </w:p>
        </w:tc>
        <w:tc>
          <w:tcPr>
            <w:tcW w:w="2353" w:type="dxa"/>
          </w:tcPr>
          <w:p w14:paraId="2E1AFF87" w14:textId="296C2D34" w:rsidR="00505F13" w:rsidRPr="00617B67" w:rsidRDefault="00276679" w:rsidP="00B62ED8">
            <w:pPr>
              <w:spacing w:after="12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The subject</w:t>
            </w:r>
            <w:r w:rsidR="00505F13" w:rsidRPr="00617B67">
              <w:rPr>
                <w:rFonts w:asciiTheme="majorBidi" w:eastAsia="Times New Roman" w:hAnsiTheme="majorBidi" w:cstheme="majorBidi"/>
                <w:b/>
                <w:bCs/>
                <w:sz w:val="24"/>
                <w:szCs w:val="24"/>
              </w:rPr>
              <w:t xml:space="preserve"> of </w:t>
            </w:r>
            <w:r w:rsidR="0031511A" w:rsidRPr="00617B67">
              <w:rPr>
                <w:rFonts w:asciiTheme="majorBidi" w:eastAsia="Times New Roman" w:hAnsiTheme="majorBidi" w:cstheme="majorBidi"/>
                <w:b/>
                <w:bCs/>
                <w:sz w:val="24"/>
                <w:szCs w:val="24"/>
              </w:rPr>
              <w:t xml:space="preserve">the </w:t>
            </w:r>
            <w:r w:rsidR="00505F13" w:rsidRPr="00617B67">
              <w:rPr>
                <w:rFonts w:asciiTheme="majorBidi" w:eastAsia="Times New Roman" w:hAnsiTheme="majorBidi" w:cstheme="majorBidi"/>
                <w:b/>
                <w:bCs/>
                <w:sz w:val="24"/>
                <w:szCs w:val="24"/>
              </w:rPr>
              <w:t>Conference</w:t>
            </w:r>
          </w:p>
        </w:tc>
        <w:tc>
          <w:tcPr>
            <w:tcW w:w="1626" w:type="dxa"/>
          </w:tcPr>
          <w:p w14:paraId="5CC9A633" w14:textId="77777777" w:rsidR="00505F13" w:rsidRPr="00617B67" w:rsidRDefault="00505F13" w:rsidP="00B62ED8">
            <w:pPr>
              <w:spacing w:after="12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 xml:space="preserve">Place of </w:t>
            </w:r>
          </w:p>
          <w:p w14:paraId="3EF9C94B" w14:textId="77777777" w:rsidR="00505F13" w:rsidRPr="00617B67" w:rsidRDefault="00505F13" w:rsidP="00B62ED8">
            <w:pPr>
              <w:spacing w:after="120" w:line="240" w:lineRule="auto"/>
              <w:rPr>
                <w:rFonts w:asciiTheme="majorBidi" w:eastAsia="Times New Roman" w:hAnsiTheme="majorBidi" w:cstheme="majorBidi"/>
                <w:b/>
                <w:bCs/>
                <w:sz w:val="24"/>
                <w:szCs w:val="24"/>
                <w:rtl/>
              </w:rPr>
            </w:pPr>
            <w:r w:rsidRPr="00617B67">
              <w:rPr>
                <w:rFonts w:asciiTheme="majorBidi" w:eastAsia="Times New Roman" w:hAnsiTheme="majorBidi" w:cstheme="majorBidi"/>
                <w:b/>
                <w:bCs/>
                <w:sz w:val="24"/>
                <w:szCs w:val="24"/>
              </w:rPr>
              <w:t>Conference</w:t>
            </w:r>
          </w:p>
        </w:tc>
        <w:tc>
          <w:tcPr>
            <w:tcW w:w="2097" w:type="dxa"/>
          </w:tcPr>
          <w:p w14:paraId="0FAC2920" w14:textId="77777777" w:rsidR="00505F13" w:rsidRPr="00617B67" w:rsidRDefault="00505F13" w:rsidP="00B62ED8">
            <w:pPr>
              <w:spacing w:after="12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Name of</w:t>
            </w:r>
          </w:p>
          <w:p w14:paraId="5AB27329" w14:textId="77777777" w:rsidR="00505F13" w:rsidRPr="00617B67" w:rsidRDefault="00505F13" w:rsidP="00B62ED8">
            <w:pPr>
              <w:spacing w:after="12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Conference</w:t>
            </w:r>
          </w:p>
          <w:p w14:paraId="0AF8D120" w14:textId="77777777" w:rsidR="00505F13" w:rsidRPr="00617B67" w:rsidRDefault="00505F13" w:rsidP="00B62ED8">
            <w:pPr>
              <w:spacing w:after="120" w:line="240" w:lineRule="auto"/>
              <w:rPr>
                <w:rFonts w:asciiTheme="majorBidi" w:eastAsia="Times New Roman" w:hAnsiTheme="majorBidi" w:cstheme="majorBidi"/>
                <w:b/>
                <w:bCs/>
                <w:sz w:val="24"/>
                <w:szCs w:val="24"/>
                <w:rtl/>
              </w:rPr>
            </w:pPr>
          </w:p>
        </w:tc>
        <w:tc>
          <w:tcPr>
            <w:tcW w:w="910" w:type="dxa"/>
          </w:tcPr>
          <w:p w14:paraId="067B7B51" w14:textId="77777777" w:rsidR="00505F13" w:rsidRPr="00617B67" w:rsidRDefault="00505F13" w:rsidP="00B62ED8">
            <w:pPr>
              <w:spacing w:after="12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Date</w:t>
            </w:r>
          </w:p>
        </w:tc>
      </w:tr>
      <w:tr w:rsidR="004B4B09" w:rsidRPr="00617B67" w14:paraId="34DA30EE" w14:textId="77777777" w:rsidTr="007C2F1B">
        <w:tc>
          <w:tcPr>
            <w:tcW w:w="1843" w:type="dxa"/>
          </w:tcPr>
          <w:p w14:paraId="26C79718" w14:textId="2F099A26" w:rsidR="004B4B09" w:rsidRPr="00617B67" w:rsidRDefault="00BF1877" w:rsidP="00B62ED8">
            <w:pPr>
              <w:spacing w:after="120" w:line="240" w:lineRule="auto"/>
              <w:rPr>
                <w:rFonts w:asciiTheme="majorBidi" w:eastAsia="Times New Roman" w:hAnsiTheme="majorBidi" w:cstheme="majorBidi"/>
                <w:b/>
                <w:bCs/>
                <w:sz w:val="24"/>
                <w:szCs w:val="24"/>
                <w:rtl/>
              </w:rPr>
            </w:pPr>
            <w:r w:rsidRPr="00617B67">
              <w:rPr>
                <w:rFonts w:asciiTheme="majorBidi" w:eastAsia="Times New Roman" w:hAnsiTheme="majorBidi" w:cstheme="majorBidi"/>
                <w:sz w:val="24"/>
                <w:szCs w:val="24"/>
              </w:rPr>
              <w:t>conference organizer and keynote speaker</w:t>
            </w:r>
          </w:p>
        </w:tc>
        <w:tc>
          <w:tcPr>
            <w:tcW w:w="2353" w:type="dxa"/>
          </w:tcPr>
          <w:p w14:paraId="51FC4145" w14:textId="4D6D2DAD" w:rsidR="004B4B09" w:rsidRPr="00617B67" w:rsidRDefault="00E2022C" w:rsidP="00B62ED8">
            <w:pPr>
              <w:spacing w:after="12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A conference on the amicus curiae and its effect on the law</w:t>
            </w:r>
          </w:p>
        </w:tc>
        <w:tc>
          <w:tcPr>
            <w:tcW w:w="1626" w:type="dxa"/>
          </w:tcPr>
          <w:p w14:paraId="5560CDD4" w14:textId="19B4CCD0" w:rsidR="004B4B09" w:rsidRPr="00617B67" w:rsidRDefault="004B4B09" w:rsidP="00B62ED8">
            <w:pPr>
              <w:spacing w:after="120" w:line="240" w:lineRule="auto"/>
              <w:rPr>
                <w:rFonts w:asciiTheme="majorBidi" w:hAnsiTheme="majorBidi" w:cstheme="majorBidi"/>
                <w:sz w:val="24"/>
                <w:szCs w:val="24"/>
                <w:rtl/>
              </w:rPr>
            </w:pPr>
            <w:r w:rsidRPr="00617B67">
              <w:rPr>
                <w:rFonts w:asciiTheme="majorBidi" w:hAnsiTheme="majorBidi" w:cstheme="majorBidi"/>
                <w:sz w:val="24"/>
                <w:szCs w:val="24"/>
              </w:rPr>
              <w:t>Bar Ilan University</w:t>
            </w:r>
          </w:p>
        </w:tc>
        <w:tc>
          <w:tcPr>
            <w:tcW w:w="2097" w:type="dxa"/>
          </w:tcPr>
          <w:p w14:paraId="7DC52F14" w14:textId="485A515E" w:rsidR="00A04611" w:rsidRPr="00617B67" w:rsidRDefault="004B4B09" w:rsidP="00B62ED8">
            <w:pPr>
              <w:spacing w:after="120" w:line="240" w:lineRule="auto"/>
              <w:rPr>
                <w:rFonts w:asciiTheme="majorBidi" w:eastAsia="Times New Roman" w:hAnsiTheme="majorBidi" w:cstheme="majorBidi"/>
                <w:b/>
                <w:bCs/>
                <w:sz w:val="24"/>
                <w:szCs w:val="24"/>
                <w:rtl/>
              </w:rPr>
            </w:pPr>
            <w:r w:rsidRPr="00617B67">
              <w:rPr>
                <w:rFonts w:asciiTheme="majorBidi" w:hAnsiTheme="majorBidi" w:cstheme="majorBidi"/>
                <w:sz w:val="24"/>
                <w:szCs w:val="24"/>
              </w:rPr>
              <w:t>20 years to the amicus curiae in criminal law - a look to the future</w:t>
            </w:r>
          </w:p>
        </w:tc>
        <w:tc>
          <w:tcPr>
            <w:tcW w:w="910" w:type="dxa"/>
          </w:tcPr>
          <w:p w14:paraId="10AC1625" w14:textId="2C5852B6" w:rsidR="004B4B09" w:rsidRPr="00617B67" w:rsidRDefault="004B4B09" w:rsidP="00B62ED8">
            <w:pPr>
              <w:spacing w:after="120" w:line="240" w:lineRule="auto"/>
              <w:rPr>
                <w:rFonts w:asciiTheme="majorBidi" w:eastAsia="Times New Roman" w:hAnsiTheme="majorBidi" w:cstheme="majorBidi"/>
                <w:b/>
                <w:bCs/>
                <w:sz w:val="24"/>
                <w:szCs w:val="24"/>
                <w:rtl/>
              </w:rPr>
            </w:pPr>
            <w:r w:rsidRPr="00617B67">
              <w:rPr>
                <w:rFonts w:asciiTheme="majorBidi" w:hAnsiTheme="majorBidi" w:cstheme="majorBidi"/>
                <w:sz w:val="24"/>
                <w:szCs w:val="24"/>
              </w:rPr>
              <w:t>March 2019</w:t>
            </w:r>
          </w:p>
        </w:tc>
      </w:tr>
    </w:tbl>
    <w:p w14:paraId="55F724D6" w14:textId="77777777" w:rsidR="007C63A4" w:rsidRPr="00617B67" w:rsidRDefault="007C63A4" w:rsidP="00EF732F">
      <w:pPr>
        <w:spacing w:after="0" w:line="240" w:lineRule="auto"/>
        <w:jc w:val="both"/>
        <w:rPr>
          <w:rFonts w:asciiTheme="majorBidi" w:eastAsia="Times New Roman" w:hAnsiTheme="majorBidi" w:cstheme="majorBidi"/>
          <w:b/>
          <w:bCs/>
          <w:sz w:val="24"/>
          <w:szCs w:val="24"/>
          <w:u w:val="single"/>
        </w:rPr>
      </w:pPr>
    </w:p>
    <w:p w14:paraId="79CFBC70" w14:textId="77777777" w:rsidR="007C63A4" w:rsidRPr="00617B67" w:rsidRDefault="007C63A4" w:rsidP="00EF732F">
      <w:pPr>
        <w:spacing w:after="0" w:line="240" w:lineRule="auto"/>
        <w:jc w:val="both"/>
        <w:rPr>
          <w:rFonts w:asciiTheme="majorBidi" w:eastAsia="Times New Roman" w:hAnsiTheme="majorBidi" w:cstheme="majorBidi"/>
          <w:b/>
          <w:bCs/>
          <w:sz w:val="16"/>
          <w:szCs w:val="16"/>
          <w:u w:val="single"/>
        </w:rPr>
      </w:pPr>
    </w:p>
    <w:p w14:paraId="3155E80C" w14:textId="43A43D69" w:rsidR="00EA5972" w:rsidRPr="00617B67" w:rsidRDefault="00EA5972" w:rsidP="00EF732F">
      <w:pPr>
        <w:pStyle w:val="af0"/>
        <w:numPr>
          <w:ilvl w:val="0"/>
          <w:numId w:val="32"/>
        </w:numPr>
        <w:bidi w:val="0"/>
        <w:spacing w:line="240" w:lineRule="auto"/>
        <w:rPr>
          <w:rFonts w:asciiTheme="majorBidi" w:hAnsiTheme="majorBidi" w:cstheme="majorBidi"/>
          <w:b/>
          <w:bCs/>
          <w:sz w:val="24"/>
          <w:szCs w:val="24"/>
          <w:u w:val="single"/>
        </w:rPr>
      </w:pPr>
      <w:r w:rsidRPr="00617B67">
        <w:rPr>
          <w:rFonts w:asciiTheme="majorBidi" w:hAnsiTheme="majorBidi" w:cstheme="majorBidi"/>
          <w:b/>
          <w:bCs/>
          <w:sz w:val="24"/>
          <w:szCs w:val="24"/>
          <w:u w:val="single"/>
        </w:rPr>
        <w:t>Invited Lectures/Colloquium Talks (out of college)</w:t>
      </w:r>
      <w:r w:rsidR="00BE7C78" w:rsidRPr="00617B67">
        <w:rPr>
          <w:rFonts w:asciiTheme="majorBidi" w:hAnsiTheme="majorBidi" w:cstheme="majorBidi"/>
          <w:b/>
          <w:bCs/>
          <w:sz w:val="24"/>
          <w:szCs w:val="24"/>
          <w:u w:val="single"/>
        </w:rPr>
        <w:t xml:space="preserve"> </w:t>
      </w:r>
      <w:r w:rsidR="003800E3" w:rsidRPr="00617B67">
        <w:rPr>
          <w:rFonts w:asciiTheme="majorBidi" w:hAnsiTheme="majorBidi" w:cstheme="majorBidi"/>
          <w:b/>
          <w:bCs/>
          <w:sz w:val="24"/>
          <w:szCs w:val="24"/>
          <w:u w:val="single"/>
        </w:rPr>
        <w:t>[Selected list]</w:t>
      </w:r>
    </w:p>
    <w:tbl>
      <w:tblPr>
        <w:tblStyle w:val="22"/>
        <w:bidiVisual/>
        <w:tblW w:w="0" w:type="auto"/>
        <w:tblInd w:w="0" w:type="dxa"/>
        <w:tblLook w:val="04A0" w:firstRow="1" w:lastRow="0" w:firstColumn="1" w:lastColumn="0" w:noHBand="0" w:noVBand="1"/>
      </w:tblPr>
      <w:tblGrid>
        <w:gridCol w:w="1497"/>
        <w:gridCol w:w="1560"/>
        <w:gridCol w:w="2312"/>
        <w:gridCol w:w="2362"/>
        <w:gridCol w:w="999"/>
      </w:tblGrid>
      <w:tr w:rsidR="0022228E" w:rsidRPr="00617B67" w14:paraId="66965533" w14:textId="77777777" w:rsidTr="007C2F1B">
        <w:tc>
          <w:tcPr>
            <w:tcW w:w="1497" w:type="dxa"/>
            <w:tcBorders>
              <w:top w:val="single" w:sz="4" w:space="0" w:color="auto"/>
              <w:left w:val="single" w:sz="4" w:space="0" w:color="auto"/>
              <w:bottom w:val="single" w:sz="4" w:space="0" w:color="auto"/>
              <w:right w:val="single" w:sz="4" w:space="0" w:color="auto"/>
            </w:tcBorders>
            <w:hideMark/>
          </w:tcPr>
          <w:p w14:paraId="663E6DB4" w14:textId="77777777" w:rsidR="0022228E" w:rsidRPr="00617B67" w:rsidRDefault="0022228E" w:rsidP="00EF732F">
            <w:pPr>
              <w:spacing w:after="200"/>
              <w:rPr>
                <w:rFonts w:asciiTheme="majorBidi" w:hAnsiTheme="majorBidi" w:cstheme="majorBidi"/>
                <w:b/>
                <w:bCs/>
                <w:sz w:val="24"/>
                <w:szCs w:val="24"/>
              </w:rPr>
            </w:pPr>
            <w:r w:rsidRPr="00617B67">
              <w:rPr>
                <w:rFonts w:asciiTheme="majorBidi" w:hAnsiTheme="majorBidi" w:cstheme="majorBidi"/>
                <w:b/>
                <w:bCs/>
                <w:sz w:val="24"/>
                <w:szCs w:val="24"/>
              </w:rPr>
              <w:lastRenderedPageBreak/>
              <w:t>Place</w:t>
            </w:r>
          </w:p>
        </w:tc>
        <w:tc>
          <w:tcPr>
            <w:tcW w:w="1560" w:type="dxa"/>
            <w:tcBorders>
              <w:top w:val="single" w:sz="4" w:space="0" w:color="auto"/>
              <w:left w:val="single" w:sz="4" w:space="0" w:color="auto"/>
              <w:bottom w:val="single" w:sz="4" w:space="0" w:color="auto"/>
              <w:right w:val="single" w:sz="4" w:space="0" w:color="auto"/>
            </w:tcBorders>
          </w:tcPr>
          <w:p w14:paraId="04037D64" w14:textId="77777777" w:rsidR="0022228E" w:rsidRPr="00617B67" w:rsidRDefault="0022228E" w:rsidP="00EF732F">
            <w:pPr>
              <w:spacing w:after="200"/>
              <w:rPr>
                <w:rFonts w:asciiTheme="majorBidi" w:hAnsiTheme="majorBidi" w:cstheme="majorBidi"/>
                <w:b/>
                <w:bCs/>
                <w:sz w:val="24"/>
                <w:szCs w:val="24"/>
              </w:rPr>
            </w:pPr>
            <w:r w:rsidRPr="00617B67">
              <w:rPr>
                <w:rFonts w:asciiTheme="majorBidi" w:hAnsiTheme="majorBidi" w:cstheme="majorBidi"/>
                <w:b/>
                <w:bCs/>
                <w:sz w:val="24"/>
                <w:szCs w:val="24"/>
              </w:rPr>
              <w:t>Institute</w:t>
            </w:r>
          </w:p>
          <w:p w14:paraId="14EE277E" w14:textId="77777777" w:rsidR="0022228E" w:rsidRPr="00617B67" w:rsidRDefault="0022228E" w:rsidP="00EF732F">
            <w:pPr>
              <w:spacing w:after="200"/>
              <w:rPr>
                <w:rFonts w:asciiTheme="majorBidi" w:hAnsiTheme="majorBidi" w:cstheme="majorBidi"/>
                <w:b/>
                <w:bCs/>
                <w:sz w:val="24"/>
                <w:szCs w:val="24"/>
              </w:rPr>
            </w:pPr>
          </w:p>
        </w:tc>
        <w:tc>
          <w:tcPr>
            <w:tcW w:w="2312" w:type="dxa"/>
            <w:tcBorders>
              <w:top w:val="single" w:sz="4" w:space="0" w:color="auto"/>
              <w:left w:val="single" w:sz="4" w:space="0" w:color="auto"/>
              <w:bottom w:val="single" w:sz="4" w:space="0" w:color="auto"/>
              <w:right w:val="single" w:sz="4" w:space="0" w:color="auto"/>
            </w:tcBorders>
            <w:hideMark/>
          </w:tcPr>
          <w:p w14:paraId="0F6DCF2A" w14:textId="77777777" w:rsidR="0022228E" w:rsidRPr="00617B67" w:rsidRDefault="0022228E" w:rsidP="00EF732F">
            <w:pPr>
              <w:spacing w:after="200"/>
              <w:rPr>
                <w:rFonts w:asciiTheme="majorBidi" w:hAnsiTheme="majorBidi" w:cstheme="majorBidi"/>
                <w:b/>
                <w:bCs/>
                <w:sz w:val="24"/>
                <w:szCs w:val="24"/>
                <w:rtl/>
              </w:rPr>
            </w:pPr>
            <w:r w:rsidRPr="00617B67">
              <w:rPr>
                <w:rFonts w:asciiTheme="majorBidi" w:hAnsiTheme="majorBidi" w:cstheme="majorBidi"/>
                <w:b/>
                <w:bCs/>
                <w:sz w:val="24"/>
                <w:szCs w:val="24"/>
              </w:rPr>
              <w:t xml:space="preserve">Framework of lecture </w:t>
            </w:r>
          </w:p>
        </w:tc>
        <w:tc>
          <w:tcPr>
            <w:tcW w:w="2362" w:type="dxa"/>
            <w:tcBorders>
              <w:top w:val="single" w:sz="4" w:space="0" w:color="auto"/>
              <w:left w:val="single" w:sz="4" w:space="0" w:color="auto"/>
              <w:bottom w:val="single" w:sz="4" w:space="0" w:color="auto"/>
              <w:right w:val="single" w:sz="4" w:space="0" w:color="auto"/>
            </w:tcBorders>
            <w:hideMark/>
          </w:tcPr>
          <w:p w14:paraId="02B12F31" w14:textId="77777777" w:rsidR="0022228E" w:rsidRPr="00617B67" w:rsidRDefault="0022228E" w:rsidP="00EF732F">
            <w:pPr>
              <w:spacing w:after="200"/>
              <w:jc w:val="both"/>
              <w:rPr>
                <w:rFonts w:asciiTheme="majorBidi" w:hAnsiTheme="majorBidi" w:cstheme="majorBidi"/>
                <w:b/>
                <w:bCs/>
                <w:sz w:val="24"/>
                <w:szCs w:val="24"/>
              </w:rPr>
            </w:pPr>
            <w:r w:rsidRPr="00617B67">
              <w:rPr>
                <w:rFonts w:asciiTheme="majorBidi" w:hAnsiTheme="majorBidi" w:cstheme="majorBidi"/>
                <w:b/>
                <w:bCs/>
                <w:sz w:val="24"/>
                <w:szCs w:val="24"/>
              </w:rPr>
              <w:t>Lecture title</w:t>
            </w:r>
          </w:p>
        </w:tc>
        <w:tc>
          <w:tcPr>
            <w:tcW w:w="999" w:type="dxa"/>
            <w:tcBorders>
              <w:top w:val="single" w:sz="4" w:space="0" w:color="auto"/>
              <w:left w:val="single" w:sz="4" w:space="0" w:color="auto"/>
              <w:bottom w:val="single" w:sz="4" w:space="0" w:color="auto"/>
              <w:right w:val="single" w:sz="4" w:space="0" w:color="auto"/>
            </w:tcBorders>
            <w:hideMark/>
          </w:tcPr>
          <w:p w14:paraId="626C0F5D" w14:textId="77777777" w:rsidR="0022228E" w:rsidRPr="00617B67" w:rsidRDefault="0022228E" w:rsidP="00EF732F">
            <w:pPr>
              <w:spacing w:after="200"/>
              <w:rPr>
                <w:rFonts w:asciiTheme="majorBidi" w:hAnsiTheme="majorBidi" w:cstheme="majorBidi"/>
                <w:b/>
                <w:bCs/>
                <w:sz w:val="24"/>
                <w:szCs w:val="24"/>
              </w:rPr>
            </w:pPr>
            <w:r w:rsidRPr="00617B67">
              <w:rPr>
                <w:rFonts w:asciiTheme="majorBidi" w:hAnsiTheme="majorBidi" w:cstheme="majorBidi"/>
                <w:b/>
                <w:bCs/>
                <w:sz w:val="24"/>
                <w:szCs w:val="24"/>
              </w:rPr>
              <w:t>Year</w:t>
            </w:r>
          </w:p>
        </w:tc>
      </w:tr>
      <w:tr w:rsidR="00C62255" w:rsidRPr="00617B67" w14:paraId="581A8B79" w14:textId="77777777" w:rsidTr="007C2F1B">
        <w:trPr>
          <w:trHeight w:val="1361"/>
        </w:trPr>
        <w:tc>
          <w:tcPr>
            <w:tcW w:w="1497" w:type="dxa"/>
            <w:tcBorders>
              <w:top w:val="single" w:sz="4" w:space="0" w:color="auto"/>
              <w:left w:val="single" w:sz="4" w:space="0" w:color="auto"/>
              <w:bottom w:val="single" w:sz="4" w:space="0" w:color="auto"/>
              <w:right w:val="single" w:sz="4" w:space="0" w:color="auto"/>
            </w:tcBorders>
          </w:tcPr>
          <w:p w14:paraId="6D48092E" w14:textId="37803D8F" w:rsidR="00C62255" w:rsidRPr="00617B67" w:rsidRDefault="00917072" w:rsidP="00917072">
            <w:pPr>
              <w:rPr>
                <w:rFonts w:asciiTheme="majorBidi" w:hAnsiTheme="majorBidi" w:cstheme="majorBidi"/>
                <w:sz w:val="24"/>
                <w:szCs w:val="24"/>
              </w:rPr>
            </w:pPr>
            <w:r w:rsidRPr="00617B67">
              <w:rPr>
                <w:rFonts w:asciiTheme="majorBidi" w:hAnsiTheme="majorBidi" w:cstheme="majorBidi"/>
                <w:sz w:val="24"/>
                <w:szCs w:val="24"/>
              </w:rPr>
              <w:t>Bar Ilan University</w:t>
            </w:r>
          </w:p>
        </w:tc>
        <w:tc>
          <w:tcPr>
            <w:tcW w:w="1560" w:type="dxa"/>
            <w:tcBorders>
              <w:top w:val="single" w:sz="4" w:space="0" w:color="auto"/>
              <w:left w:val="single" w:sz="4" w:space="0" w:color="auto"/>
              <w:bottom w:val="single" w:sz="4" w:space="0" w:color="auto"/>
              <w:right w:val="single" w:sz="4" w:space="0" w:color="auto"/>
            </w:tcBorders>
          </w:tcPr>
          <w:p w14:paraId="7F952B42" w14:textId="73A1F2E7" w:rsidR="00C62255" w:rsidRPr="00617B67" w:rsidRDefault="00C62255" w:rsidP="00C62255">
            <w:pPr>
              <w:rPr>
                <w:rFonts w:asciiTheme="majorBidi" w:hAnsiTheme="majorBidi" w:cstheme="majorBidi"/>
                <w:sz w:val="24"/>
                <w:szCs w:val="24"/>
              </w:rPr>
            </w:pPr>
            <w:r w:rsidRPr="00617B67">
              <w:rPr>
                <w:rFonts w:asciiTheme="majorBidi" w:hAnsiTheme="majorBidi" w:cstheme="majorBidi"/>
                <w:sz w:val="24"/>
                <w:szCs w:val="24"/>
              </w:rPr>
              <w:t>Bar Ilan University</w:t>
            </w:r>
          </w:p>
        </w:tc>
        <w:tc>
          <w:tcPr>
            <w:tcW w:w="2312" w:type="dxa"/>
            <w:tcBorders>
              <w:top w:val="single" w:sz="4" w:space="0" w:color="auto"/>
              <w:left w:val="single" w:sz="4" w:space="0" w:color="auto"/>
              <w:bottom w:val="single" w:sz="4" w:space="0" w:color="auto"/>
              <w:right w:val="single" w:sz="4" w:space="0" w:color="auto"/>
            </w:tcBorders>
          </w:tcPr>
          <w:p w14:paraId="18A9856E" w14:textId="4F9BD990" w:rsidR="00C62255" w:rsidRPr="00617B67" w:rsidRDefault="00BB23CC" w:rsidP="00357080">
            <w:pPr>
              <w:rPr>
                <w:rFonts w:asciiTheme="majorBidi" w:hAnsiTheme="majorBidi" w:cstheme="majorBidi"/>
                <w:sz w:val="24"/>
                <w:szCs w:val="24"/>
                <w:rtl/>
              </w:rPr>
            </w:pPr>
            <w:r w:rsidRPr="00617B67">
              <w:rPr>
                <w:rFonts w:asciiTheme="majorBidi" w:hAnsiTheme="majorBidi" w:cstheme="majorBidi"/>
                <w:sz w:val="24"/>
                <w:szCs w:val="24"/>
              </w:rPr>
              <w:t>Brookdale</w:t>
            </w:r>
          </w:p>
        </w:tc>
        <w:tc>
          <w:tcPr>
            <w:tcW w:w="2362" w:type="dxa"/>
            <w:tcBorders>
              <w:top w:val="single" w:sz="4" w:space="0" w:color="auto"/>
              <w:left w:val="single" w:sz="4" w:space="0" w:color="auto"/>
              <w:bottom w:val="single" w:sz="4" w:space="0" w:color="auto"/>
              <w:right w:val="single" w:sz="4" w:space="0" w:color="auto"/>
            </w:tcBorders>
          </w:tcPr>
          <w:p w14:paraId="3A708994" w14:textId="5D27C7BF" w:rsidR="00C62255" w:rsidRPr="00617B67" w:rsidRDefault="00917072" w:rsidP="00357080">
            <w:pPr>
              <w:rPr>
                <w:rFonts w:asciiTheme="majorBidi" w:hAnsiTheme="majorBidi" w:cstheme="majorBidi"/>
                <w:sz w:val="24"/>
                <w:szCs w:val="24"/>
              </w:rPr>
            </w:pPr>
            <w:r w:rsidRPr="00617B67">
              <w:rPr>
                <w:rFonts w:asciiTheme="majorBidi" w:hAnsiTheme="majorBidi" w:cstheme="majorBidi"/>
                <w:sz w:val="24"/>
                <w:szCs w:val="24"/>
              </w:rPr>
              <w:t>The prosecution of the Hamas terrorists in the Iron Swords War - legal, security and political considerations</w:t>
            </w:r>
          </w:p>
        </w:tc>
        <w:tc>
          <w:tcPr>
            <w:tcW w:w="999" w:type="dxa"/>
            <w:tcBorders>
              <w:top w:val="single" w:sz="4" w:space="0" w:color="auto"/>
              <w:left w:val="single" w:sz="4" w:space="0" w:color="auto"/>
              <w:bottom w:val="single" w:sz="4" w:space="0" w:color="auto"/>
              <w:right w:val="single" w:sz="4" w:space="0" w:color="auto"/>
            </w:tcBorders>
          </w:tcPr>
          <w:p w14:paraId="0A5ACA96" w14:textId="6B3E2606" w:rsidR="00C62255" w:rsidRPr="00617B67" w:rsidRDefault="00C62255" w:rsidP="00357080">
            <w:pPr>
              <w:rPr>
                <w:rFonts w:asciiTheme="majorBidi" w:hAnsiTheme="majorBidi" w:cstheme="majorBidi"/>
                <w:sz w:val="24"/>
                <w:szCs w:val="24"/>
                <w:rtl/>
              </w:rPr>
            </w:pPr>
            <w:r w:rsidRPr="00617B67">
              <w:rPr>
                <w:rFonts w:asciiTheme="majorBidi" w:hAnsiTheme="majorBidi" w:cstheme="majorBidi"/>
                <w:sz w:val="24"/>
                <w:szCs w:val="24"/>
              </w:rPr>
              <w:t>2024</w:t>
            </w:r>
          </w:p>
        </w:tc>
      </w:tr>
      <w:tr w:rsidR="005E0D06" w:rsidRPr="00617B67" w14:paraId="6503EFC9" w14:textId="77777777" w:rsidTr="007C2F1B">
        <w:trPr>
          <w:trHeight w:val="1361"/>
        </w:trPr>
        <w:tc>
          <w:tcPr>
            <w:tcW w:w="1497" w:type="dxa"/>
            <w:tcBorders>
              <w:top w:val="single" w:sz="4" w:space="0" w:color="auto"/>
              <w:left w:val="single" w:sz="4" w:space="0" w:color="auto"/>
              <w:bottom w:val="single" w:sz="4" w:space="0" w:color="auto"/>
              <w:right w:val="single" w:sz="4" w:space="0" w:color="auto"/>
            </w:tcBorders>
          </w:tcPr>
          <w:p w14:paraId="35A28E40" w14:textId="68DB537B"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Virtual lecture (Zoom)</w:t>
            </w:r>
          </w:p>
        </w:tc>
        <w:tc>
          <w:tcPr>
            <w:tcW w:w="1560" w:type="dxa"/>
            <w:tcBorders>
              <w:top w:val="single" w:sz="4" w:space="0" w:color="auto"/>
              <w:left w:val="single" w:sz="4" w:space="0" w:color="auto"/>
              <w:bottom w:val="single" w:sz="4" w:space="0" w:color="auto"/>
              <w:right w:val="single" w:sz="4" w:space="0" w:color="auto"/>
            </w:tcBorders>
          </w:tcPr>
          <w:p w14:paraId="38380657" w14:textId="411E7943"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Bar Ilan University</w:t>
            </w:r>
          </w:p>
        </w:tc>
        <w:tc>
          <w:tcPr>
            <w:tcW w:w="2312" w:type="dxa"/>
            <w:tcBorders>
              <w:top w:val="single" w:sz="4" w:space="0" w:color="auto"/>
              <w:left w:val="single" w:sz="4" w:space="0" w:color="auto"/>
              <w:bottom w:val="single" w:sz="4" w:space="0" w:color="auto"/>
              <w:right w:val="single" w:sz="4" w:space="0" w:color="auto"/>
            </w:tcBorders>
          </w:tcPr>
          <w:p w14:paraId="58581052" w14:textId="5E239836"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Law and Military Club of the Faculty of Law, Bar Ilan University</w:t>
            </w:r>
          </w:p>
        </w:tc>
        <w:tc>
          <w:tcPr>
            <w:tcW w:w="2362" w:type="dxa"/>
            <w:tcBorders>
              <w:top w:val="single" w:sz="4" w:space="0" w:color="auto"/>
              <w:left w:val="single" w:sz="4" w:space="0" w:color="auto"/>
              <w:bottom w:val="single" w:sz="4" w:space="0" w:color="auto"/>
              <w:right w:val="single" w:sz="4" w:space="0" w:color="auto"/>
            </w:tcBorders>
          </w:tcPr>
          <w:p w14:paraId="41CBD0DF" w14:textId="1BDD4031" w:rsidR="005E0D06" w:rsidRPr="00617B67" w:rsidRDefault="005E0D06" w:rsidP="00357080">
            <w:pPr>
              <w:rPr>
                <w:rFonts w:asciiTheme="majorBidi" w:hAnsiTheme="majorBidi" w:cstheme="majorBidi"/>
                <w:sz w:val="24"/>
                <w:szCs w:val="24"/>
              </w:rPr>
            </w:pPr>
            <w:r w:rsidRPr="00617B67">
              <w:rPr>
                <w:rFonts w:asciiTheme="majorBidi" w:hAnsiTheme="majorBidi" w:cstheme="majorBidi"/>
                <w:sz w:val="24"/>
                <w:szCs w:val="24"/>
              </w:rPr>
              <w:t xml:space="preserve">The military courts in Judea and Samaria </w:t>
            </w:r>
            <w:r w:rsidR="007B78DE" w:rsidRPr="00617B67">
              <w:rPr>
                <w:rFonts w:asciiTheme="majorBidi" w:hAnsiTheme="majorBidi" w:cstheme="majorBidi"/>
                <w:sz w:val="24"/>
                <w:szCs w:val="24"/>
              </w:rPr>
              <w:t>(</w:t>
            </w:r>
            <w:r w:rsidRPr="00617B67">
              <w:rPr>
                <w:rFonts w:asciiTheme="majorBidi" w:hAnsiTheme="majorBidi" w:cstheme="majorBidi"/>
                <w:sz w:val="24"/>
                <w:szCs w:val="24"/>
              </w:rPr>
              <w:t>West Bank</w:t>
            </w:r>
            <w:r w:rsidR="007B78DE" w:rsidRPr="00617B67">
              <w:rPr>
                <w:rFonts w:asciiTheme="majorBidi" w:hAnsiTheme="majorBidi" w:cstheme="majorBidi"/>
                <w:sz w:val="24"/>
                <w:szCs w:val="24"/>
              </w:rPr>
              <w:t>)</w:t>
            </w:r>
            <w:r w:rsidRPr="00617B67">
              <w:rPr>
                <w:rFonts w:asciiTheme="majorBidi" w:hAnsiTheme="majorBidi" w:cstheme="majorBidi"/>
                <w:sz w:val="24"/>
                <w:szCs w:val="24"/>
              </w:rPr>
              <w:t xml:space="preserve"> - past, present, </w:t>
            </w:r>
            <w:r w:rsidR="007B78DE" w:rsidRPr="00617B67">
              <w:rPr>
                <w:rFonts w:asciiTheme="majorBidi" w:hAnsiTheme="majorBidi" w:cstheme="majorBidi"/>
                <w:sz w:val="24"/>
                <w:szCs w:val="24"/>
              </w:rPr>
              <w:t xml:space="preserve">and </w:t>
            </w:r>
            <w:r w:rsidRPr="00617B67">
              <w:rPr>
                <w:rFonts w:asciiTheme="majorBidi" w:hAnsiTheme="majorBidi" w:cstheme="majorBidi"/>
                <w:sz w:val="24"/>
                <w:szCs w:val="24"/>
              </w:rPr>
              <w:t>future</w:t>
            </w:r>
          </w:p>
          <w:p w14:paraId="4576F607" w14:textId="77777777" w:rsidR="005E0D06" w:rsidRPr="00617B67" w:rsidRDefault="005E0D06" w:rsidP="00357080">
            <w:pPr>
              <w:jc w:val="both"/>
              <w:rPr>
                <w:rFonts w:asciiTheme="majorBidi" w:hAnsiTheme="majorBidi" w:cstheme="majorBidi"/>
                <w:b/>
                <w:bCs/>
                <w:sz w:val="24"/>
                <w:szCs w:val="24"/>
              </w:rPr>
            </w:pPr>
          </w:p>
        </w:tc>
        <w:tc>
          <w:tcPr>
            <w:tcW w:w="999" w:type="dxa"/>
            <w:tcBorders>
              <w:top w:val="single" w:sz="4" w:space="0" w:color="auto"/>
              <w:left w:val="single" w:sz="4" w:space="0" w:color="auto"/>
              <w:bottom w:val="single" w:sz="4" w:space="0" w:color="auto"/>
              <w:right w:val="single" w:sz="4" w:space="0" w:color="auto"/>
            </w:tcBorders>
          </w:tcPr>
          <w:p w14:paraId="7FC93505" w14:textId="4318D394"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tl/>
              </w:rPr>
              <w:t>2023</w:t>
            </w:r>
          </w:p>
        </w:tc>
      </w:tr>
      <w:tr w:rsidR="005E0D06" w:rsidRPr="00617B67" w14:paraId="26124092" w14:textId="77777777" w:rsidTr="007C2F1B">
        <w:tc>
          <w:tcPr>
            <w:tcW w:w="1497" w:type="dxa"/>
            <w:tcBorders>
              <w:top w:val="single" w:sz="4" w:space="0" w:color="auto"/>
              <w:left w:val="single" w:sz="4" w:space="0" w:color="auto"/>
              <w:bottom w:val="single" w:sz="4" w:space="0" w:color="auto"/>
              <w:right w:val="single" w:sz="4" w:space="0" w:color="auto"/>
            </w:tcBorders>
          </w:tcPr>
          <w:p w14:paraId="016B90DC" w14:textId="0AB0B700"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Netanya</w:t>
            </w:r>
          </w:p>
        </w:tc>
        <w:tc>
          <w:tcPr>
            <w:tcW w:w="1560" w:type="dxa"/>
            <w:tcBorders>
              <w:top w:val="single" w:sz="4" w:space="0" w:color="auto"/>
              <w:left w:val="single" w:sz="4" w:space="0" w:color="auto"/>
              <w:bottom w:val="single" w:sz="4" w:space="0" w:color="auto"/>
              <w:right w:val="single" w:sz="4" w:space="0" w:color="auto"/>
            </w:tcBorders>
          </w:tcPr>
          <w:p w14:paraId="16A10571" w14:textId="38692AF4"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Municipality of Netanya</w:t>
            </w:r>
          </w:p>
        </w:tc>
        <w:tc>
          <w:tcPr>
            <w:tcW w:w="2312" w:type="dxa"/>
            <w:tcBorders>
              <w:top w:val="single" w:sz="4" w:space="0" w:color="auto"/>
              <w:left w:val="single" w:sz="4" w:space="0" w:color="auto"/>
              <w:bottom w:val="single" w:sz="4" w:space="0" w:color="auto"/>
              <w:right w:val="single" w:sz="4" w:space="0" w:color="auto"/>
            </w:tcBorders>
          </w:tcPr>
          <w:p w14:paraId="3A5A7866" w14:textId="7785E8E2"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Municipality of Netanya</w:t>
            </w:r>
          </w:p>
        </w:tc>
        <w:tc>
          <w:tcPr>
            <w:tcW w:w="2362" w:type="dxa"/>
            <w:tcBorders>
              <w:top w:val="single" w:sz="4" w:space="0" w:color="auto"/>
              <w:left w:val="single" w:sz="4" w:space="0" w:color="auto"/>
              <w:bottom w:val="single" w:sz="4" w:space="0" w:color="auto"/>
              <w:right w:val="single" w:sz="4" w:space="0" w:color="auto"/>
            </w:tcBorders>
          </w:tcPr>
          <w:p w14:paraId="3BC9B6D0" w14:textId="17D2ABCE" w:rsidR="005E0D06" w:rsidRPr="00617B67" w:rsidRDefault="005E0D06" w:rsidP="00357080">
            <w:pPr>
              <w:jc w:val="both"/>
              <w:rPr>
                <w:rFonts w:asciiTheme="majorBidi" w:hAnsiTheme="majorBidi" w:cstheme="majorBidi"/>
                <w:b/>
                <w:bCs/>
                <w:sz w:val="24"/>
                <w:szCs w:val="24"/>
              </w:rPr>
            </w:pPr>
            <w:r w:rsidRPr="00617B67">
              <w:rPr>
                <w:rFonts w:asciiTheme="majorBidi" w:hAnsiTheme="majorBidi" w:cstheme="majorBidi"/>
                <w:sz w:val="24"/>
                <w:szCs w:val="24"/>
              </w:rPr>
              <w:t>Introduction to Cybercrime</w:t>
            </w:r>
          </w:p>
        </w:tc>
        <w:tc>
          <w:tcPr>
            <w:tcW w:w="999" w:type="dxa"/>
            <w:tcBorders>
              <w:top w:val="single" w:sz="4" w:space="0" w:color="auto"/>
              <w:left w:val="single" w:sz="4" w:space="0" w:color="auto"/>
              <w:bottom w:val="single" w:sz="4" w:space="0" w:color="auto"/>
              <w:right w:val="single" w:sz="4" w:space="0" w:color="auto"/>
            </w:tcBorders>
          </w:tcPr>
          <w:p w14:paraId="44770BF3" w14:textId="0815BA75"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tl/>
              </w:rPr>
              <w:t>2023</w:t>
            </w:r>
          </w:p>
        </w:tc>
      </w:tr>
      <w:tr w:rsidR="005E0D06" w:rsidRPr="00617B67" w14:paraId="020FB916" w14:textId="77777777" w:rsidTr="007C2F1B">
        <w:tc>
          <w:tcPr>
            <w:tcW w:w="1497" w:type="dxa"/>
            <w:tcBorders>
              <w:top w:val="single" w:sz="4" w:space="0" w:color="auto"/>
              <w:left w:val="single" w:sz="4" w:space="0" w:color="auto"/>
              <w:bottom w:val="single" w:sz="4" w:space="0" w:color="auto"/>
              <w:right w:val="single" w:sz="4" w:space="0" w:color="auto"/>
            </w:tcBorders>
          </w:tcPr>
          <w:p w14:paraId="27F870ED" w14:textId="225CC815"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Virtual lecture (Zoom)</w:t>
            </w:r>
          </w:p>
        </w:tc>
        <w:tc>
          <w:tcPr>
            <w:tcW w:w="1560" w:type="dxa"/>
            <w:tcBorders>
              <w:top w:val="single" w:sz="4" w:space="0" w:color="auto"/>
              <w:left w:val="single" w:sz="4" w:space="0" w:color="auto"/>
              <w:bottom w:val="single" w:sz="4" w:space="0" w:color="auto"/>
              <w:right w:val="single" w:sz="4" w:space="0" w:color="auto"/>
            </w:tcBorders>
          </w:tcPr>
          <w:p w14:paraId="0110F97C" w14:textId="5C748DFE"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Bar Ilan University</w:t>
            </w:r>
          </w:p>
        </w:tc>
        <w:tc>
          <w:tcPr>
            <w:tcW w:w="2312" w:type="dxa"/>
            <w:tcBorders>
              <w:top w:val="single" w:sz="4" w:space="0" w:color="auto"/>
              <w:left w:val="single" w:sz="4" w:space="0" w:color="auto"/>
              <w:bottom w:val="single" w:sz="4" w:space="0" w:color="auto"/>
              <w:right w:val="single" w:sz="4" w:space="0" w:color="auto"/>
            </w:tcBorders>
          </w:tcPr>
          <w:p w14:paraId="033FC52B" w14:textId="6E77B1E9"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Criminal Law Club, Bar Ilan University</w:t>
            </w:r>
          </w:p>
        </w:tc>
        <w:tc>
          <w:tcPr>
            <w:tcW w:w="2362" w:type="dxa"/>
            <w:tcBorders>
              <w:top w:val="single" w:sz="4" w:space="0" w:color="auto"/>
              <w:left w:val="single" w:sz="4" w:space="0" w:color="auto"/>
              <w:bottom w:val="single" w:sz="4" w:space="0" w:color="auto"/>
              <w:right w:val="single" w:sz="4" w:space="0" w:color="auto"/>
            </w:tcBorders>
          </w:tcPr>
          <w:p w14:paraId="407BC229" w14:textId="6212FF44" w:rsidR="005E0D06" w:rsidRPr="00617B67" w:rsidRDefault="005E0D06" w:rsidP="00131841">
            <w:pPr>
              <w:rPr>
                <w:rFonts w:asciiTheme="majorBidi" w:hAnsiTheme="majorBidi" w:cstheme="majorBidi"/>
                <w:b/>
                <w:bCs/>
                <w:sz w:val="24"/>
                <w:szCs w:val="24"/>
              </w:rPr>
            </w:pPr>
            <w:r w:rsidRPr="00617B67">
              <w:rPr>
                <w:rFonts w:asciiTheme="majorBidi" w:hAnsiTheme="majorBidi" w:cstheme="majorBidi"/>
                <w:sz w:val="24"/>
                <w:szCs w:val="24"/>
              </w:rPr>
              <w:t>Why do defendants represent themselves?</w:t>
            </w:r>
          </w:p>
        </w:tc>
        <w:tc>
          <w:tcPr>
            <w:tcW w:w="999" w:type="dxa"/>
            <w:tcBorders>
              <w:top w:val="single" w:sz="4" w:space="0" w:color="auto"/>
              <w:left w:val="single" w:sz="4" w:space="0" w:color="auto"/>
              <w:bottom w:val="single" w:sz="4" w:space="0" w:color="auto"/>
              <w:right w:val="single" w:sz="4" w:space="0" w:color="auto"/>
            </w:tcBorders>
          </w:tcPr>
          <w:p w14:paraId="66D4856E" w14:textId="0DD7BC15"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tl/>
              </w:rPr>
              <w:t>2023</w:t>
            </w:r>
          </w:p>
        </w:tc>
      </w:tr>
      <w:tr w:rsidR="005E0D06" w:rsidRPr="00617B67" w14:paraId="5DD26B53" w14:textId="77777777" w:rsidTr="007C2F1B">
        <w:tc>
          <w:tcPr>
            <w:tcW w:w="1497" w:type="dxa"/>
            <w:tcBorders>
              <w:top w:val="single" w:sz="4" w:space="0" w:color="auto"/>
              <w:left w:val="single" w:sz="4" w:space="0" w:color="auto"/>
              <w:bottom w:val="single" w:sz="4" w:space="0" w:color="auto"/>
              <w:right w:val="single" w:sz="4" w:space="0" w:color="auto"/>
            </w:tcBorders>
          </w:tcPr>
          <w:p w14:paraId="5FAD3633" w14:textId="50975899"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Jerusalem</w:t>
            </w:r>
          </w:p>
        </w:tc>
        <w:tc>
          <w:tcPr>
            <w:tcW w:w="1560" w:type="dxa"/>
            <w:tcBorders>
              <w:top w:val="single" w:sz="4" w:space="0" w:color="auto"/>
              <w:left w:val="single" w:sz="4" w:space="0" w:color="auto"/>
              <w:bottom w:val="single" w:sz="4" w:space="0" w:color="auto"/>
              <w:right w:val="single" w:sz="4" w:space="0" w:color="auto"/>
            </w:tcBorders>
          </w:tcPr>
          <w:p w14:paraId="130536BF" w14:textId="592EBB13"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Hebrew University of Jerusalem</w:t>
            </w:r>
          </w:p>
        </w:tc>
        <w:tc>
          <w:tcPr>
            <w:tcW w:w="2312" w:type="dxa"/>
            <w:tcBorders>
              <w:top w:val="single" w:sz="4" w:space="0" w:color="auto"/>
              <w:left w:val="single" w:sz="4" w:space="0" w:color="auto"/>
              <w:bottom w:val="single" w:sz="4" w:space="0" w:color="auto"/>
              <w:right w:val="single" w:sz="4" w:space="0" w:color="auto"/>
            </w:tcBorders>
          </w:tcPr>
          <w:p w14:paraId="4A11E64C" w14:textId="68CF5460"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Criminal Law Club, Hebrew University of Jerusalem</w:t>
            </w:r>
          </w:p>
        </w:tc>
        <w:tc>
          <w:tcPr>
            <w:tcW w:w="2362" w:type="dxa"/>
            <w:tcBorders>
              <w:top w:val="single" w:sz="4" w:space="0" w:color="auto"/>
              <w:left w:val="single" w:sz="4" w:space="0" w:color="auto"/>
              <w:bottom w:val="single" w:sz="4" w:space="0" w:color="auto"/>
              <w:right w:val="single" w:sz="4" w:space="0" w:color="auto"/>
            </w:tcBorders>
          </w:tcPr>
          <w:p w14:paraId="2BBCD232" w14:textId="507B9703" w:rsidR="005E0D06" w:rsidRPr="00617B67" w:rsidRDefault="005E0D06" w:rsidP="00131841">
            <w:pPr>
              <w:rPr>
                <w:rFonts w:asciiTheme="majorBidi" w:hAnsiTheme="majorBidi" w:cstheme="majorBidi"/>
                <w:b/>
                <w:bCs/>
                <w:sz w:val="24"/>
                <w:szCs w:val="24"/>
              </w:rPr>
            </w:pPr>
            <w:r w:rsidRPr="00617B67">
              <w:rPr>
                <w:rFonts w:asciiTheme="majorBidi" w:hAnsiTheme="majorBidi" w:cstheme="majorBidi"/>
                <w:sz w:val="24"/>
                <w:szCs w:val="24"/>
              </w:rPr>
              <w:t>The expansion of third parties in criminal law</w:t>
            </w:r>
          </w:p>
        </w:tc>
        <w:tc>
          <w:tcPr>
            <w:tcW w:w="999" w:type="dxa"/>
            <w:tcBorders>
              <w:top w:val="single" w:sz="4" w:space="0" w:color="auto"/>
              <w:left w:val="single" w:sz="4" w:space="0" w:color="auto"/>
              <w:bottom w:val="single" w:sz="4" w:space="0" w:color="auto"/>
              <w:right w:val="single" w:sz="4" w:space="0" w:color="auto"/>
            </w:tcBorders>
          </w:tcPr>
          <w:p w14:paraId="05D880D0" w14:textId="305D2D06"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tl/>
              </w:rPr>
              <w:t>2022</w:t>
            </w:r>
          </w:p>
        </w:tc>
      </w:tr>
      <w:tr w:rsidR="005E0D06" w:rsidRPr="00617B67" w14:paraId="7C40A5F0" w14:textId="77777777" w:rsidTr="007C2F1B">
        <w:tc>
          <w:tcPr>
            <w:tcW w:w="1497" w:type="dxa"/>
            <w:tcBorders>
              <w:top w:val="single" w:sz="4" w:space="0" w:color="auto"/>
              <w:left w:val="single" w:sz="4" w:space="0" w:color="auto"/>
              <w:bottom w:val="single" w:sz="4" w:space="0" w:color="auto"/>
              <w:right w:val="single" w:sz="4" w:space="0" w:color="auto"/>
            </w:tcBorders>
          </w:tcPr>
          <w:p w14:paraId="775FD9D4" w14:textId="5CECCBD5"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Virtual lecture (Zoom)</w:t>
            </w:r>
          </w:p>
        </w:tc>
        <w:tc>
          <w:tcPr>
            <w:tcW w:w="1560" w:type="dxa"/>
            <w:tcBorders>
              <w:top w:val="single" w:sz="4" w:space="0" w:color="auto"/>
              <w:left w:val="single" w:sz="4" w:space="0" w:color="auto"/>
              <w:bottom w:val="single" w:sz="4" w:space="0" w:color="auto"/>
              <w:right w:val="single" w:sz="4" w:space="0" w:color="auto"/>
            </w:tcBorders>
          </w:tcPr>
          <w:p w14:paraId="33348DDB" w14:textId="03548EC9"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Hebrew University of Jerusalem</w:t>
            </w:r>
          </w:p>
        </w:tc>
        <w:tc>
          <w:tcPr>
            <w:tcW w:w="2312" w:type="dxa"/>
            <w:tcBorders>
              <w:top w:val="single" w:sz="4" w:space="0" w:color="auto"/>
              <w:left w:val="single" w:sz="4" w:space="0" w:color="auto"/>
              <w:bottom w:val="single" w:sz="4" w:space="0" w:color="auto"/>
              <w:right w:val="single" w:sz="4" w:space="0" w:color="auto"/>
            </w:tcBorders>
          </w:tcPr>
          <w:p w14:paraId="0232DD82" w14:textId="5DF677C7"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"Criminal Law" Club, Faculty of Law, Hebrew University of Jerusalem</w:t>
            </w:r>
          </w:p>
        </w:tc>
        <w:tc>
          <w:tcPr>
            <w:tcW w:w="2362" w:type="dxa"/>
            <w:tcBorders>
              <w:top w:val="single" w:sz="4" w:space="0" w:color="auto"/>
              <w:left w:val="single" w:sz="4" w:space="0" w:color="auto"/>
              <w:bottom w:val="single" w:sz="4" w:space="0" w:color="auto"/>
              <w:right w:val="single" w:sz="4" w:space="0" w:color="auto"/>
            </w:tcBorders>
          </w:tcPr>
          <w:p w14:paraId="74687A9F" w14:textId="535E076D" w:rsidR="005E0D06" w:rsidRPr="00617B67" w:rsidRDefault="005E0D06" w:rsidP="00131841">
            <w:pPr>
              <w:rPr>
                <w:rFonts w:asciiTheme="majorBidi" w:hAnsiTheme="majorBidi" w:cstheme="majorBidi"/>
                <w:b/>
                <w:bCs/>
                <w:sz w:val="24"/>
                <w:szCs w:val="24"/>
              </w:rPr>
            </w:pPr>
            <w:r w:rsidRPr="00617B67">
              <w:rPr>
                <w:rFonts w:asciiTheme="majorBidi" w:hAnsiTheme="majorBidi" w:cstheme="majorBidi"/>
                <w:sz w:val="24"/>
                <w:szCs w:val="24"/>
              </w:rPr>
              <w:t>The Right to Self-Representation</w:t>
            </w:r>
          </w:p>
        </w:tc>
        <w:tc>
          <w:tcPr>
            <w:tcW w:w="999" w:type="dxa"/>
            <w:tcBorders>
              <w:top w:val="single" w:sz="4" w:space="0" w:color="auto"/>
              <w:left w:val="single" w:sz="4" w:space="0" w:color="auto"/>
              <w:bottom w:val="single" w:sz="4" w:space="0" w:color="auto"/>
              <w:right w:val="single" w:sz="4" w:space="0" w:color="auto"/>
            </w:tcBorders>
          </w:tcPr>
          <w:p w14:paraId="67352105" w14:textId="594FD449"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tl/>
              </w:rPr>
              <w:t>2021</w:t>
            </w:r>
          </w:p>
        </w:tc>
      </w:tr>
      <w:tr w:rsidR="005E0D06" w:rsidRPr="00617B67" w14:paraId="2FABF74F" w14:textId="77777777" w:rsidTr="007C2F1B">
        <w:tc>
          <w:tcPr>
            <w:tcW w:w="1497" w:type="dxa"/>
            <w:tcBorders>
              <w:top w:val="single" w:sz="4" w:space="0" w:color="auto"/>
              <w:left w:val="single" w:sz="4" w:space="0" w:color="auto"/>
              <w:bottom w:val="single" w:sz="4" w:space="0" w:color="auto"/>
              <w:right w:val="single" w:sz="4" w:space="0" w:color="auto"/>
            </w:tcBorders>
          </w:tcPr>
          <w:p w14:paraId="0F9D0CE7" w14:textId="45D82327"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Ramat-Gan</w:t>
            </w:r>
          </w:p>
        </w:tc>
        <w:tc>
          <w:tcPr>
            <w:tcW w:w="1560" w:type="dxa"/>
            <w:tcBorders>
              <w:top w:val="single" w:sz="4" w:space="0" w:color="auto"/>
              <w:left w:val="single" w:sz="4" w:space="0" w:color="auto"/>
              <w:bottom w:val="single" w:sz="4" w:space="0" w:color="auto"/>
              <w:right w:val="single" w:sz="4" w:space="0" w:color="auto"/>
            </w:tcBorders>
          </w:tcPr>
          <w:p w14:paraId="1704B351" w14:textId="0FC96437"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Bar Ilan University</w:t>
            </w:r>
          </w:p>
        </w:tc>
        <w:tc>
          <w:tcPr>
            <w:tcW w:w="2312" w:type="dxa"/>
            <w:tcBorders>
              <w:top w:val="single" w:sz="4" w:space="0" w:color="auto"/>
              <w:left w:val="single" w:sz="4" w:space="0" w:color="auto"/>
              <w:bottom w:val="single" w:sz="4" w:space="0" w:color="auto"/>
              <w:right w:val="single" w:sz="4" w:space="0" w:color="auto"/>
            </w:tcBorders>
          </w:tcPr>
          <w:p w14:paraId="2A5FE326" w14:textId="72B1E8E0"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The Center for Arbitrator Training</w:t>
            </w:r>
          </w:p>
        </w:tc>
        <w:tc>
          <w:tcPr>
            <w:tcW w:w="2362" w:type="dxa"/>
            <w:tcBorders>
              <w:top w:val="single" w:sz="4" w:space="0" w:color="auto"/>
              <w:left w:val="single" w:sz="4" w:space="0" w:color="auto"/>
              <w:bottom w:val="single" w:sz="4" w:space="0" w:color="auto"/>
              <w:right w:val="single" w:sz="4" w:space="0" w:color="auto"/>
            </w:tcBorders>
          </w:tcPr>
          <w:p w14:paraId="3B99EF8A" w14:textId="4019CCA8" w:rsidR="005E0D06" w:rsidRPr="00617B67" w:rsidRDefault="005E0D06" w:rsidP="00131841">
            <w:pPr>
              <w:rPr>
                <w:rFonts w:asciiTheme="majorBidi" w:hAnsiTheme="majorBidi" w:cstheme="majorBidi"/>
                <w:b/>
                <w:bCs/>
                <w:sz w:val="24"/>
                <w:szCs w:val="24"/>
              </w:rPr>
            </w:pPr>
            <w:r w:rsidRPr="00617B67">
              <w:rPr>
                <w:rFonts w:asciiTheme="majorBidi" w:hAnsiTheme="majorBidi" w:cstheme="majorBidi"/>
                <w:sz w:val="24"/>
                <w:szCs w:val="24"/>
              </w:rPr>
              <w:t>Criminal liability of corporate directors</w:t>
            </w:r>
          </w:p>
        </w:tc>
        <w:tc>
          <w:tcPr>
            <w:tcW w:w="999" w:type="dxa"/>
            <w:tcBorders>
              <w:top w:val="single" w:sz="4" w:space="0" w:color="auto"/>
              <w:left w:val="single" w:sz="4" w:space="0" w:color="auto"/>
              <w:bottom w:val="single" w:sz="4" w:space="0" w:color="auto"/>
              <w:right w:val="single" w:sz="4" w:space="0" w:color="auto"/>
            </w:tcBorders>
          </w:tcPr>
          <w:p w14:paraId="1B874698" w14:textId="38CD14EF"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tl/>
              </w:rPr>
              <w:t>2019</w:t>
            </w:r>
          </w:p>
        </w:tc>
      </w:tr>
      <w:tr w:rsidR="005E0D06" w:rsidRPr="00617B67" w14:paraId="5EE94BF6" w14:textId="77777777" w:rsidTr="007C2F1B">
        <w:tc>
          <w:tcPr>
            <w:tcW w:w="1497" w:type="dxa"/>
            <w:tcBorders>
              <w:top w:val="single" w:sz="4" w:space="0" w:color="auto"/>
              <w:left w:val="single" w:sz="4" w:space="0" w:color="auto"/>
              <w:bottom w:val="single" w:sz="4" w:space="0" w:color="auto"/>
              <w:right w:val="single" w:sz="4" w:space="0" w:color="auto"/>
            </w:tcBorders>
          </w:tcPr>
          <w:p w14:paraId="7DF5BFBE" w14:textId="0024B4AD"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Tel Aviv</w:t>
            </w:r>
          </w:p>
        </w:tc>
        <w:tc>
          <w:tcPr>
            <w:tcW w:w="1560" w:type="dxa"/>
            <w:tcBorders>
              <w:top w:val="single" w:sz="4" w:space="0" w:color="auto"/>
              <w:left w:val="single" w:sz="4" w:space="0" w:color="auto"/>
              <w:bottom w:val="single" w:sz="4" w:space="0" w:color="auto"/>
              <w:right w:val="single" w:sz="4" w:space="0" w:color="auto"/>
            </w:tcBorders>
          </w:tcPr>
          <w:p w14:paraId="57C9EA03" w14:textId="1B340261"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"The Warrior's House, Tel Aviv</w:t>
            </w:r>
            <w:r w:rsidRPr="00617B67">
              <w:rPr>
                <w:rFonts w:asciiTheme="majorBidi" w:hAnsiTheme="majorBidi" w:cstheme="majorBidi"/>
                <w:sz w:val="24"/>
                <w:szCs w:val="24"/>
                <w:rtl/>
              </w:rPr>
              <w:t>"</w:t>
            </w:r>
          </w:p>
        </w:tc>
        <w:tc>
          <w:tcPr>
            <w:tcW w:w="2312" w:type="dxa"/>
            <w:tcBorders>
              <w:top w:val="single" w:sz="4" w:space="0" w:color="auto"/>
              <w:left w:val="single" w:sz="4" w:space="0" w:color="auto"/>
              <w:bottom w:val="single" w:sz="4" w:space="0" w:color="auto"/>
              <w:right w:val="single" w:sz="4" w:space="0" w:color="auto"/>
            </w:tcBorders>
          </w:tcPr>
          <w:p w14:paraId="78235705" w14:textId="354BF930"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IDF Disabled Veterans Organization</w:t>
            </w:r>
          </w:p>
        </w:tc>
        <w:tc>
          <w:tcPr>
            <w:tcW w:w="2362" w:type="dxa"/>
            <w:tcBorders>
              <w:top w:val="single" w:sz="4" w:space="0" w:color="auto"/>
              <w:left w:val="single" w:sz="4" w:space="0" w:color="auto"/>
              <w:bottom w:val="single" w:sz="4" w:space="0" w:color="auto"/>
              <w:right w:val="single" w:sz="4" w:space="0" w:color="auto"/>
            </w:tcBorders>
          </w:tcPr>
          <w:p w14:paraId="7ECE4429" w14:textId="3EA38645" w:rsidR="005E0D06" w:rsidRPr="00617B67" w:rsidRDefault="005E0D06" w:rsidP="00357080">
            <w:pPr>
              <w:jc w:val="both"/>
              <w:rPr>
                <w:rFonts w:asciiTheme="majorBidi" w:hAnsiTheme="majorBidi" w:cstheme="majorBidi"/>
                <w:b/>
                <w:bCs/>
                <w:sz w:val="24"/>
                <w:szCs w:val="24"/>
              </w:rPr>
            </w:pPr>
            <w:r w:rsidRPr="00617B67">
              <w:rPr>
                <w:rFonts w:asciiTheme="majorBidi" w:hAnsiTheme="majorBidi" w:cstheme="majorBidi"/>
                <w:sz w:val="24"/>
                <w:szCs w:val="24"/>
              </w:rPr>
              <w:t>The judicialization of the public sphere</w:t>
            </w:r>
          </w:p>
        </w:tc>
        <w:tc>
          <w:tcPr>
            <w:tcW w:w="999" w:type="dxa"/>
            <w:tcBorders>
              <w:top w:val="single" w:sz="4" w:space="0" w:color="auto"/>
              <w:left w:val="single" w:sz="4" w:space="0" w:color="auto"/>
              <w:bottom w:val="single" w:sz="4" w:space="0" w:color="auto"/>
              <w:right w:val="single" w:sz="4" w:space="0" w:color="auto"/>
            </w:tcBorders>
          </w:tcPr>
          <w:p w14:paraId="4A19E815" w14:textId="2262EB1F"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tl/>
              </w:rPr>
              <w:t>2018</w:t>
            </w:r>
          </w:p>
        </w:tc>
      </w:tr>
      <w:tr w:rsidR="005E0D06" w:rsidRPr="00617B67" w14:paraId="032942A2" w14:textId="77777777" w:rsidTr="007C2F1B">
        <w:tc>
          <w:tcPr>
            <w:tcW w:w="1497" w:type="dxa"/>
            <w:tcBorders>
              <w:top w:val="single" w:sz="4" w:space="0" w:color="auto"/>
              <w:left w:val="single" w:sz="4" w:space="0" w:color="auto"/>
              <w:bottom w:val="single" w:sz="4" w:space="0" w:color="auto"/>
              <w:right w:val="single" w:sz="4" w:space="0" w:color="auto"/>
            </w:tcBorders>
          </w:tcPr>
          <w:p w14:paraId="29CDFC4E" w14:textId="42058BA9"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Tel Aviv</w:t>
            </w:r>
          </w:p>
        </w:tc>
        <w:tc>
          <w:tcPr>
            <w:tcW w:w="1560" w:type="dxa"/>
            <w:tcBorders>
              <w:top w:val="single" w:sz="4" w:space="0" w:color="auto"/>
              <w:left w:val="single" w:sz="4" w:space="0" w:color="auto"/>
              <w:bottom w:val="single" w:sz="4" w:space="0" w:color="auto"/>
              <w:right w:val="single" w:sz="4" w:space="0" w:color="auto"/>
            </w:tcBorders>
          </w:tcPr>
          <w:p w14:paraId="5E5514E6" w14:textId="69CBACFB"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"The Warrior's House, Tel Aviv</w:t>
            </w:r>
          </w:p>
        </w:tc>
        <w:tc>
          <w:tcPr>
            <w:tcW w:w="2312" w:type="dxa"/>
            <w:tcBorders>
              <w:top w:val="single" w:sz="4" w:space="0" w:color="auto"/>
              <w:left w:val="single" w:sz="4" w:space="0" w:color="auto"/>
              <w:bottom w:val="single" w:sz="4" w:space="0" w:color="auto"/>
              <w:right w:val="single" w:sz="4" w:space="0" w:color="auto"/>
            </w:tcBorders>
          </w:tcPr>
          <w:p w14:paraId="010FB039" w14:textId="45B80A2D"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IDF Disabled Veterans Organization</w:t>
            </w:r>
          </w:p>
        </w:tc>
        <w:tc>
          <w:tcPr>
            <w:tcW w:w="2362" w:type="dxa"/>
            <w:tcBorders>
              <w:top w:val="single" w:sz="4" w:space="0" w:color="auto"/>
              <w:left w:val="single" w:sz="4" w:space="0" w:color="auto"/>
              <w:bottom w:val="single" w:sz="4" w:space="0" w:color="auto"/>
              <w:right w:val="single" w:sz="4" w:space="0" w:color="auto"/>
            </w:tcBorders>
          </w:tcPr>
          <w:p w14:paraId="51E82710" w14:textId="406B36E4" w:rsidR="005E0D06" w:rsidRPr="00617B67" w:rsidRDefault="005E0D06" w:rsidP="00357080">
            <w:pPr>
              <w:jc w:val="both"/>
              <w:rPr>
                <w:rFonts w:asciiTheme="majorBidi" w:hAnsiTheme="majorBidi" w:cstheme="majorBidi"/>
                <w:b/>
                <w:bCs/>
                <w:sz w:val="24"/>
                <w:szCs w:val="24"/>
              </w:rPr>
            </w:pPr>
            <w:r w:rsidRPr="00617B67">
              <w:rPr>
                <w:rFonts w:asciiTheme="majorBidi" w:hAnsiTheme="majorBidi" w:cstheme="majorBidi"/>
                <w:sz w:val="24"/>
                <w:szCs w:val="24"/>
              </w:rPr>
              <w:t>Criminal liability of corporate directors</w:t>
            </w:r>
          </w:p>
        </w:tc>
        <w:tc>
          <w:tcPr>
            <w:tcW w:w="999" w:type="dxa"/>
            <w:tcBorders>
              <w:top w:val="single" w:sz="4" w:space="0" w:color="auto"/>
              <w:left w:val="single" w:sz="4" w:space="0" w:color="auto"/>
              <w:bottom w:val="single" w:sz="4" w:space="0" w:color="auto"/>
              <w:right w:val="single" w:sz="4" w:space="0" w:color="auto"/>
            </w:tcBorders>
          </w:tcPr>
          <w:p w14:paraId="522F7F08" w14:textId="6C259ACC"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tl/>
              </w:rPr>
              <w:t>2017</w:t>
            </w:r>
          </w:p>
        </w:tc>
      </w:tr>
      <w:tr w:rsidR="005E0D06" w:rsidRPr="00617B67" w14:paraId="5E4E96D7" w14:textId="77777777" w:rsidTr="007C2F1B">
        <w:tc>
          <w:tcPr>
            <w:tcW w:w="1497" w:type="dxa"/>
            <w:tcBorders>
              <w:top w:val="single" w:sz="4" w:space="0" w:color="auto"/>
              <w:left w:val="single" w:sz="4" w:space="0" w:color="auto"/>
              <w:bottom w:val="single" w:sz="4" w:space="0" w:color="auto"/>
              <w:right w:val="single" w:sz="4" w:space="0" w:color="auto"/>
            </w:tcBorders>
          </w:tcPr>
          <w:p w14:paraId="10D03713" w14:textId="763F1467"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Ramat-Gan</w:t>
            </w:r>
          </w:p>
        </w:tc>
        <w:tc>
          <w:tcPr>
            <w:tcW w:w="1560" w:type="dxa"/>
            <w:tcBorders>
              <w:top w:val="single" w:sz="4" w:space="0" w:color="auto"/>
              <w:left w:val="single" w:sz="4" w:space="0" w:color="auto"/>
              <w:bottom w:val="single" w:sz="4" w:space="0" w:color="auto"/>
              <w:right w:val="single" w:sz="4" w:space="0" w:color="auto"/>
            </w:tcBorders>
          </w:tcPr>
          <w:p w14:paraId="1EDD87FB" w14:textId="6CFEA2FC"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Bar Ilan University</w:t>
            </w:r>
          </w:p>
        </w:tc>
        <w:tc>
          <w:tcPr>
            <w:tcW w:w="2312" w:type="dxa"/>
            <w:tcBorders>
              <w:top w:val="single" w:sz="4" w:space="0" w:color="auto"/>
              <w:left w:val="single" w:sz="4" w:space="0" w:color="auto"/>
              <w:bottom w:val="single" w:sz="4" w:space="0" w:color="auto"/>
              <w:right w:val="single" w:sz="4" w:space="0" w:color="auto"/>
            </w:tcBorders>
          </w:tcPr>
          <w:p w14:paraId="33B664E0" w14:textId="7FBF8937"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The Ph.D. Students Workshop</w:t>
            </w:r>
          </w:p>
        </w:tc>
        <w:tc>
          <w:tcPr>
            <w:tcW w:w="2362" w:type="dxa"/>
            <w:tcBorders>
              <w:top w:val="single" w:sz="4" w:space="0" w:color="auto"/>
              <w:left w:val="single" w:sz="4" w:space="0" w:color="auto"/>
              <w:bottom w:val="single" w:sz="4" w:space="0" w:color="auto"/>
              <w:right w:val="single" w:sz="4" w:space="0" w:color="auto"/>
            </w:tcBorders>
          </w:tcPr>
          <w:p w14:paraId="720003EE" w14:textId="77777777"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The "amicus curiae" in criminal justice</w:t>
            </w:r>
          </w:p>
          <w:p w14:paraId="7748C428" w14:textId="77777777" w:rsidR="005E0D06" w:rsidRPr="00617B67" w:rsidRDefault="005E0D06" w:rsidP="00357080">
            <w:pPr>
              <w:jc w:val="both"/>
              <w:rPr>
                <w:rFonts w:asciiTheme="majorBidi" w:hAnsiTheme="majorBidi" w:cstheme="majorBidi"/>
                <w:b/>
                <w:bCs/>
                <w:sz w:val="24"/>
                <w:szCs w:val="24"/>
              </w:rPr>
            </w:pPr>
          </w:p>
        </w:tc>
        <w:tc>
          <w:tcPr>
            <w:tcW w:w="999" w:type="dxa"/>
            <w:tcBorders>
              <w:top w:val="single" w:sz="4" w:space="0" w:color="auto"/>
              <w:left w:val="single" w:sz="4" w:space="0" w:color="auto"/>
              <w:bottom w:val="single" w:sz="4" w:space="0" w:color="auto"/>
              <w:right w:val="single" w:sz="4" w:space="0" w:color="auto"/>
            </w:tcBorders>
          </w:tcPr>
          <w:p w14:paraId="3D9A2A1E" w14:textId="05A3B288"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tl/>
              </w:rPr>
              <w:t>201</w:t>
            </w:r>
            <w:r w:rsidRPr="00617B67">
              <w:rPr>
                <w:rFonts w:asciiTheme="majorBidi" w:hAnsiTheme="majorBidi" w:cstheme="majorBidi"/>
                <w:sz w:val="24"/>
                <w:szCs w:val="24"/>
              </w:rPr>
              <w:t>3</w:t>
            </w:r>
          </w:p>
        </w:tc>
      </w:tr>
      <w:tr w:rsidR="005E0D06" w:rsidRPr="00617B67" w14:paraId="7751B746" w14:textId="77777777" w:rsidTr="007C2F1B">
        <w:tc>
          <w:tcPr>
            <w:tcW w:w="1497" w:type="dxa"/>
            <w:tcBorders>
              <w:top w:val="single" w:sz="4" w:space="0" w:color="auto"/>
              <w:left w:val="single" w:sz="4" w:space="0" w:color="auto"/>
              <w:bottom w:val="single" w:sz="4" w:space="0" w:color="auto"/>
              <w:right w:val="single" w:sz="4" w:space="0" w:color="auto"/>
            </w:tcBorders>
          </w:tcPr>
          <w:p w14:paraId="51818CF8" w14:textId="23DCC438" w:rsidR="005E0D06" w:rsidRPr="00617B67" w:rsidRDefault="005E0D06" w:rsidP="00357080">
            <w:pPr>
              <w:rPr>
                <w:rFonts w:asciiTheme="majorBidi" w:hAnsiTheme="majorBidi" w:cstheme="majorBidi"/>
                <w:b/>
                <w:bCs/>
                <w:sz w:val="24"/>
                <w:szCs w:val="24"/>
              </w:rPr>
            </w:pPr>
            <w:proofErr w:type="spellStart"/>
            <w:r w:rsidRPr="00617B67">
              <w:rPr>
                <w:rFonts w:asciiTheme="majorBidi" w:hAnsiTheme="majorBidi" w:cstheme="majorBidi"/>
                <w:sz w:val="24"/>
                <w:szCs w:val="24"/>
              </w:rPr>
              <w:t>Mitzpe</w:t>
            </w:r>
            <w:proofErr w:type="spellEnd"/>
            <w:r w:rsidRPr="00617B67">
              <w:rPr>
                <w:rFonts w:asciiTheme="majorBidi" w:hAnsiTheme="majorBidi" w:cstheme="majorBidi"/>
                <w:sz w:val="24"/>
                <w:szCs w:val="24"/>
              </w:rPr>
              <w:t xml:space="preserve"> Ramon</w:t>
            </w:r>
          </w:p>
        </w:tc>
        <w:tc>
          <w:tcPr>
            <w:tcW w:w="1560" w:type="dxa"/>
            <w:tcBorders>
              <w:top w:val="single" w:sz="4" w:space="0" w:color="auto"/>
              <w:left w:val="single" w:sz="4" w:space="0" w:color="auto"/>
              <w:bottom w:val="single" w:sz="4" w:space="0" w:color="auto"/>
              <w:right w:val="single" w:sz="4" w:space="0" w:color="auto"/>
            </w:tcBorders>
          </w:tcPr>
          <w:p w14:paraId="7209DB96" w14:textId="67605F60"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Officers' School, IDF</w:t>
            </w:r>
          </w:p>
        </w:tc>
        <w:tc>
          <w:tcPr>
            <w:tcW w:w="2312" w:type="dxa"/>
            <w:tcBorders>
              <w:top w:val="single" w:sz="4" w:space="0" w:color="auto"/>
              <w:left w:val="single" w:sz="4" w:space="0" w:color="auto"/>
              <w:bottom w:val="single" w:sz="4" w:space="0" w:color="auto"/>
              <w:right w:val="single" w:sz="4" w:space="0" w:color="auto"/>
            </w:tcBorders>
          </w:tcPr>
          <w:p w14:paraId="7F39F875" w14:textId="7737C734"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Law Officers Training School</w:t>
            </w:r>
          </w:p>
        </w:tc>
        <w:tc>
          <w:tcPr>
            <w:tcW w:w="2362" w:type="dxa"/>
            <w:tcBorders>
              <w:top w:val="single" w:sz="4" w:space="0" w:color="auto"/>
              <w:left w:val="single" w:sz="4" w:space="0" w:color="auto"/>
              <w:bottom w:val="single" w:sz="4" w:space="0" w:color="auto"/>
              <w:right w:val="single" w:sz="4" w:space="0" w:color="auto"/>
            </w:tcBorders>
          </w:tcPr>
          <w:p w14:paraId="20C4D047" w14:textId="77777777"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Disciplinary law in the IDF</w:t>
            </w:r>
          </w:p>
          <w:p w14:paraId="6DFDA127" w14:textId="31E21439" w:rsidR="005E0D06" w:rsidRPr="00617B67" w:rsidRDefault="005E0D06" w:rsidP="00357080">
            <w:pPr>
              <w:rPr>
                <w:rFonts w:asciiTheme="majorBidi" w:hAnsiTheme="majorBidi" w:cstheme="majorBidi"/>
                <w:b/>
                <w:bCs/>
                <w:sz w:val="24"/>
                <w:szCs w:val="24"/>
              </w:rPr>
            </w:pPr>
          </w:p>
        </w:tc>
        <w:tc>
          <w:tcPr>
            <w:tcW w:w="999" w:type="dxa"/>
            <w:tcBorders>
              <w:top w:val="single" w:sz="4" w:space="0" w:color="auto"/>
              <w:left w:val="single" w:sz="4" w:space="0" w:color="auto"/>
              <w:bottom w:val="single" w:sz="4" w:space="0" w:color="auto"/>
              <w:right w:val="single" w:sz="4" w:space="0" w:color="auto"/>
            </w:tcBorders>
          </w:tcPr>
          <w:p w14:paraId="361C50BA" w14:textId="3538F3B2"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tl/>
              </w:rPr>
              <w:t>201</w:t>
            </w:r>
            <w:r w:rsidRPr="00617B67">
              <w:rPr>
                <w:rFonts w:asciiTheme="majorBidi" w:hAnsiTheme="majorBidi" w:cstheme="majorBidi"/>
                <w:sz w:val="24"/>
                <w:szCs w:val="24"/>
              </w:rPr>
              <w:t>3</w:t>
            </w:r>
          </w:p>
        </w:tc>
      </w:tr>
      <w:tr w:rsidR="005E0D06" w:rsidRPr="00617B67" w14:paraId="326827A0" w14:textId="77777777" w:rsidTr="007C2F1B">
        <w:trPr>
          <w:trHeight w:val="1012"/>
        </w:trPr>
        <w:tc>
          <w:tcPr>
            <w:tcW w:w="1497" w:type="dxa"/>
            <w:tcBorders>
              <w:top w:val="single" w:sz="4" w:space="0" w:color="auto"/>
              <w:left w:val="single" w:sz="4" w:space="0" w:color="auto"/>
              <w:bottom w:val="single" w:sz="4" w:space="0" w:color="auto"/>
              <w:right w:val="single" w:sz="4" w:space="0" w:color="auto"/>
            </w:tcBorders>
          </w:tcPr>
          <w:p w14:paraId="18F131E8" w14:textId="54D8ADC8" w:rsidR="005E0D06" w:rsidRPr="00617B67" w:rsidRDefault="005E0D06" w:rsidP="00357080">
            <w:pPr>
              <w:rPr>
                <w:rFonts w:asciiTheme="majorBidi" w:hAnsiTheme="majorBidi" w:cstheme="majorBidi"/>
                <w:b/>
                <w:bCs/>
                <w:sz w:val="24"/>
                <w:szCs w:val="24"/>
              </w:rPr>
            </w:pPr>
            <w:proofErr w:type="spellStart"/>
            <w:r w:rsidRPr="00617B67">
              <w:rPr>
                <w:rFonts w:asciiTheme="majorBidi" w:hAnsiTheme="majorBidi" w:cstheme="majorBidi"/>
                <w:sz w:val="24"/>
                <w:szCs w:val="24"/>
              </w:rPr>
              <w:t>Mitzpe</w:t>
            </w:r>
            <w:proofErr w:type="spellEnd"/>
            <w:r w:rsidRPr="00617B67">
              <w:rPr>
                <w:rFonts w:asciiTheme="majorBidi" w:hAnsiTheme="majorBidi" w:cstheme="majorBidi"/>
                <w:sz w:val="24"/>
                <w:szCs w:val="24"/>
              </w:rPr>
              <w:t xml:space="preserve"> Ramon</w:t>
            </w:r>
          </w:p>
        </w:tc>
        <w:tc>
          <w:tcPr>
            <w:tcW w:w="1560" w:type="dxa"/>
            <w:tcBorders>
              <w:top w:val="single" w:sz="4" w:space="0" w:color="auto"/>
              <w:left w:val="single" w:sz="4" w:space="0" w:color="auto"/>
              <w:bottom w:val="single" w:sz="4" w:space="0" w:color="auto"/>
              <w:right w:val="single" w:sz="4" w:space="0" w:color="auto"/>
            </w:tcBorders>
          </w:tcPr>
          <w:p w14:paraId="78144308" w14:textId="178FA98D"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Officers' School, IDF</w:t>
            </w:r>
          </w:p>
        </w:tc>
        <w:tc>
          <w:tcPr>
            <w:tcW w:w="2312" w:type="dxa"/>
            <w:tcBorders>
              <w:top w:val="single" w:sz="4" w:space="0" w:color="auto"/>
              <w:left w:val="single" w:sz="4" w:space="0" w:color="auto"/>
              <w:bottom w:val="single" w:sz="4" w:space="0" w:color="auto"/>
              <w:right w:val="single" w:sz="4" w:space="0" w:color="auto"/>
            </w:tcBorders>
          </w:tcPr>
          <w:p w14:paraId="3C5C9220" w14:textId="7D683C2B"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Pr>
              <w:t>Law Officers Training School</w:t>
            </w:r>
          </w:p>
        </w:tc>
        <w:tc>
          <w:tcPr>
            <w:tcW w:w="2362" w:type="dxa"/>
            <w:tcBorders>
              <w:top w:val="single" w:sz="4" w:space="0" w:color="auto"/>
              <w:left w:val="single" w:sz="4" w:space="0" w:color="auto"/>
              <w:bottom w:val="single" w:sz="4" w:space="0" w:color="auto"/>
              <w:right w:val="single" w:sz="4" w:space="0" w:color="auto"/>
            </w:tcBorders>
          </w:tcPr>
          <w:p w14:paraId="0245DF9F" w14:textId="77777777" w:rsidR="005E0D06" w:rsidRPr="00617B67" w:rsidRDefault="005E0D06" w:rsidP="00357080">
            <w:pPr>
              <w:rPr>
                <w:rFonts w:asciiTheme="majorBidi" w:hAnsiTheme="majorBidi" w:cstheme="majorBidi"/>
                <w:sz w:val="24"/>
                <w:szCs w:val="24"/>
              </w:rPr>
            </w:pPr>
            <w:r w:rsidRPr="00617B67">
              <w:rPr>
                <w:rFonts w:asciiTheme="majorBidi" w:hAnsiTheme="majorBidi" w:cstheme="majorBidi"/>
                <w:sz w:val="24"/>
                <w:szCs w:val="24"/>
              </w:rPr>
              <w:t>The military criminal justice</w:t>
            </w:r>
          </w:p>
          <w:p w14:paraId="465EB828" w14:textId="55EA7A19" w:rsidR="005E0D06" w:rsidRPr="00617B67" w:rsidRDefault="005E0D06" w:rsidP="00357080">
            <w:pPr>
              <w:rPr>
                <w:rFonts w:asciiTheme="majorBidi" w:hAnsiTheme="majorBidi" w:cstheme="majorBidi"/>
                <w:b/>
                <w:bCs/>
                <w:sz w:val="24"/>
                <w:szCs w:val="24"/>
              </w:rPr>
            </w:pPr>
          </w:p>
        </w:tc>
        <w:tc>
          <w:tcPr>
            <w:tcW w:w="999" w:type="dxa"/>
            <w:tcBorders>
              <w:top w:val="single" w:sz="4" w:space="0" w:color="auto"/>
              <w:left w:val="single" w:sz="4" w:space="0" w:color="auto"/>
              <w:bottom w:val="single" w:sz="4" w:space="0" w:color="auto"/>
              <w:right w:val="single" w:sz="4" w:space="0" w:color="auto"/>
            </w:tcBorders>
          </w:tcPr>
          <w:p w14:paraId="3ACBAAE7" w14:textId="368A7A73" w:rsidR="005E0D06" w:rsidRPr="00617B67" w:rsidRDefault="005E0D06" w:rsidP="00357080">
            <w:pPr>
              <w:rPr>
                <w:rFonts w:asciiTheme="majorBidi" w:hAnsiTheme="majorBidi" w:cstheme="majorBidi"/>
                <w:b/>
                <w:bCs/>
                <w:sz w:val="24"/>
                <w:szCs w:val="24"/>
              </w:rPr>
            </w:pPr>
            <w:r w:rsidRPr="00617B67">
              <w:rPr>
                <w:rFonts w:asciiTheme="majorBidi" w:hAnsiTheme="majorBidi" w:cstheme="majorBidi"/>
                <w:sz w:val="24"/>
                <w:szCs w:val="24"/>
                <w:rtl/>
              </w:rPr>
              <w:t>201</w:t>
            </w:r>
            <w:r w:rsidRPr="00617B67">
              <w:rPr>
                <w:rFonts w:asciiTheme="majorBidi" w:hAnsiTheme="majorBidi" w:cstheme="majorBidi"/>
                <w:sz w:val="24"/>
                <w:szCs w:val="24"/>
              </w:rPr>
              <w:t>3</w:t>
            </w:r>
          </w:p>
        </w:tc>
      </w:tr>
    </w:tbl>
    <w:p w14:paraId="600CBE50" w14:textId="77777777" w:rsidR="00EA5972" w:rsidRPr="00617B67" w:rsidRDefault="00EA5972" w:rsidP="00EF732F">
      <w:pPr>
        <w:spacing w:line="240" w:lineRule="auto"/>
        <w:jc w:val="both"/>
        <w:rPr>
          <w:rFonts w:asciiTheme="majorBidi" w:eastAsia="Times New Roman" w:hAnsiTheme="majorBidi" w:cstheme="majorBidi"/>
          <w:b/>
          <w:bCs/>
          <w:sz w:val="24"/>
          <w:szCs w:val="24"/>
          <w:u w:val="single"/>
        </w:rPr>
      </w:pPr>
    </w:p>
    <w:p w14:paraId="0342F33C" w14:textId="52244EFD" w:rsidR="00505F13" w:rsidRPr="00617B67" w:rsidRDefault="00505F13" w:rsidP="00EF732F">
      <w:pPr>
        <w:numPr>
          <w:ilvl w:val="0"/>
          <w:numId w:val="6"/>
        </w:numPr>
        <w:spacing w:after="0" w:line="240" w:lineRule="auto"/>
        <w:jc w:val="both"/>
        <w:rPr>
          <w:rFonts w:asciiTheme="majorBidi" w:eastAsia="Times New Roman" w:hAnsiTheme="majorBidi" w:cstheme="majorBidi"/>
          <w:b/>
          <w:bCs/>
          <w:sz w:val="24"/>
          <w:szCs w:val="24"/>
          <w:u w:val="single"/>
        </w:rPr>
      </w:pPr>
      <w:r w:rsidRPr="00617B67">
        <w:rPr>
          <w:rFonts w:asciiTheme="majorBidi" w:eastAsia="Times New Roman" w:hAnsiTheme="majorBidi" w:cstheme="majorBidi"/>
          <w:b/>
          <w:bCs/>
          <w:sz w:val="24"/>
          <w:szCs w:val="24"/>
          <w:u w:val="single"/>
        </w:rPr>
        <w:t>Scholarships, Awards and Prizes</w:t>
      </w:r>
    </w:p>
    <w:p w14:paraId="13D4C23B" w14:textId="77777777" w:rsidR="00105E7E" w:rsidRPr="00617B67" w:rsidRDefault="00105E7E" w:rsidP="00EF732F">
      <w:pPr>
        <w:spacing w:after="200" w:line="240" w:lineRule="auto"/>
        <w:ind w:left="357"/>
        <w:rPr>
          <w:rFonts w:asciiTheme="majorBidi" w:eastAsia="Times New Roman" w:hAnsiTheme="majorBidi" w:cstheme="majorBidi"/>
          <w:b/>
          <w:bCs/>
          <w:sz w:val="10"/>
          <w:szCs w:val="10"/>
          <w:u w:val="single"/>
        </w:rPr>
      </w:pPr>
    </w:p>
    <w:tbl>
      <w:tblPr>
        <w:tblStyle w:val="a7"/>
        <w:tblW w:w="0" w:type="auto"/>
        <w:tblInd w:w="279" w:type="dxa"/>
        <w:tblLook w:val="04A0" w:firstRow="1" w:lastRow="0" w:firstColumn="1" w:lastColumn="0" w:noHBand="0" w:noVBand="1"/>
      </w:tblPr>
      <w:tblGrid>
        <w:gridCol w:w="1843"/>
        <w:gridCol w:w="6895"/>
      </w:tblGrid>
      <w:tr w:rsidR="00C53CF7" w:rsidRPr="00617B67" w14:paraId="1F51F4C5" w14:textId="77777777" w:rsidTr="007C2F1B">
        <w:tc>
          <w:tcPr>
            <w:tcW w:w="1843" w:type="dxa"/>
          </w:tcPr>
          <w:p w14:paraId="68249C89" w14:textId="011D98FB" w:rsidR="00C53CF7" w:rsidRPr="00617B67" w:rsidRDefault="00C53CF7" w:rsidP="00EF732F">
            <w:pPr>
              <w:spacing w:after="200"/>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2023</w:t>
            </w:r>
          </w:p>
        </w:tc>
        <w:tc>
          <w:tcPr>
            <w:tcW w:w="6895" w:type="dxa"/>
          </w:tcPr>
          <w:p w14:paraId="5F962D3A" w14:textId="70E87B7B" w:rsidR="00C53CF7" w:rsidRPr="00617B67" w:rsidRDefault="00C53CF7" w:rsidP="00AD1032">
            <w:pPr>
              <w:spacing w:after="200"/>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Grant for </w:t>
            </w:r>
            <w:r w:rsidR="00A86D62" w:rsidRPr="00617B67">
              <w:rPr>
                <w:rFonts w:asciiTheme="majorBidi" w:eastAsia="Times New Roman" w:hAnsiTheme="majorBidi" w:cstheme="majorBidi"/>
                <w:sz w:val="24"/>
                <w:szCs w:val="24"/>
              </w:rPr>
              <w:t>I</w:t>
            </w:r>
            <w:r w:rsidRPr="00617B67">
              <w:rPr>
                <w:rFonts w:asciiTheme="majorBidi" w:eastAsia="Times New Roman" w:hAnsiTheme="majorBidi" w:cstheme="majorBidi"/>
                <w:sz w:val="24"/>
                <w:szCs w:val="24"/>
              </w:rPr>
              <w:t xml:space="preserve">nnovation in </w:t>
            </w:r>
            <w:r w:rsidR="00A86D62" w:rsidRPr="00617B67">
              <w:rPr>
                <w:rFonts w:asciiTheme="majorBidi" w:eastAsia="Times New Roman" w:hAnsiTheme="majorBidi" w:cstheme="majorBidi"/>
                <w:sz w:val="24"/>
                <w:szCs w:val="24"/>
              </w:rPr>
              <w:t>Digital Teaching</w:t>
            </w:r>
            <w:r w:rsidRPr="00617B67">
              <w:rPr>
                <w:rFonts w:asciiTheme="majorBidi" w:eastAsia="Times New Roman" w:hAnsiTheme="majorBidi" w:cstheme="majorBidi"/>
                <w:sz w:val="24"/>
                <w:szCs w:val="24"/>
              </w:rPr>
              <w:t>, Bar Ilan University</w:t>
            </w:r>
            <w:r w:rsidRPr="00617B67">
              <w:rPr>
                <w:rFonts w:asciiTheme="majorBidi" w:eastAsia="Times New Roman" w:hAnsiTheme="majorBidi" w:cstheme="majorBidi"/>
                <w:b/>
                <w:bCs/>
                <w:sz w:val="24"/>
                <w:szCs w:val="24"/>
                <w:u w:val="single"/>
              </w:rPr>
              <w:t xml:space="preserve"> </w:t>
            </w:r>
          </w:p>
        </w:tc>
      </w:tr>
      <w:tr w:rsidR="00C53CF7" w:rsidRPr="00617B67" w14:paraId="32C9DDA9" w14:textId="77777777" w:rsidTr="007C2F1B">
        <w:tc>
          <w:tcPr>
            <w:tcW w:w="1843" w:type="dxa"/>
          </w:tcPr>
          <w:p w14:paraId="17F234C7" w14:textId="44AAC822" w:rsidR="00C53CF7" w:rsidRPr="00617B67" w:rsidRDefault="00C53CF7" w:rsidP="00EF732F">
            <w:pPr>
              <w:spacing w:after="200"/>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2019</w:t>
            </w:r>
            <w:r w:rsidR="00AD1032" w:rsidRPr="00617B67">
              <w:rPr>
                <w:rFonts w:asciiTheme="majorBidi" w:eastAsia="Times New Roman" w:hAnsiTheme="majorBidi" w:cstheme="majorBidi"/>
                <w:sz w:val="24"/>
                <w:szCs w:val="24"/>
              </w:rPr>
              <w:t xml:space="preserve"> </w:t>
            </w:r>
            <w:r w:rsidRPr="00617B67">
              <w:rPr>
                <w:rFonts w:asciiTheme="majorBidi" w:eastAsia="Times New Roman" w:hAnsiTheme="majorBidi" w:cstheme="majorBidi"/>
                <w:sz w:val="24"/>
                <w:szCs w:val="24"/>
              </w:rPr>
              <w:t>-</w:t>
            </w:r>
            <w:r w:rsidR="00AD1032" w:rsidRPr="00617B67">
              <w:rPr>
                <w:rFonts w:asciiTheme="majorBidi" w:eastAsia="Times New Roman" w:hAnsiTheme="majorBidi" w:cstheme="majorBidi"/>
                <w:sz w:val="24"/>
                <w:szCs w:val="24"/>
              </w:rPr>
              <w:t xml:space="preserve"> </w:t>
            </w:r>
            <w:r w:rsidRPr="00617B67">
              <w:rPr>
                <w:rFonts w:asciiTheme="majorBidi" w:eastAsia="Times New Roman" w:hAnsiTheme="majorBidi" w:cstheme="majorBidi"/>
                <w:sz w:val="24"/>
                <w:szCs w:val="24"/>
              </w:rPr>
              <w:t>2021</w:t>
            </w:r>
          </w:p>
        </w:tc>
        <w:tc>
          <w:tcPr>
            <w:tcW w:w="6895" w:type="dxa"/>
          </w:tcPr>
          <w:p w14:paraId="41DF68F2" w14:textId="13159257" w:rsidR="00C53CF7" w:rsidRPr="00617B67" w:rsidRDefault="00C53CF7" w:rsidP="0051091A">
            <w:pPr>
              <w:spacing w:after="200"/>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Teaching Excellence Award from the Student Association, Faculty of Law, Bar Ilan University</w:t>
            </w:r>
          </w:p>
        </w:tc>
      </w:tr>
      <w:tr w:rsidR="00C53CF7" w:rsidRPr="00617B67" w14:paraId="2E7A0D35" w14:textId="77777777" w:rsidTr="007C2F1B">
        <w:tc>
          <w:tcPr>
            <w:tcW w:w="1843" w:type="dxa"/>
          </w:tcPr>
          <w:p w14:paraId="30C728A4" w14:textId="2F48AFE8" w:rsidR="00C53CF7" w:rsidRPr="00617B67" w:rsidRDefault="00C53CF7" w:rsidP="00EF732F">
            <w:pPr>
              <w:spacing w:after="200"/>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2013</w:t>
            </w:r>
            <w:r w:rsidR="00AD1032" w:rsidRPr="00617B67">
              <w:rPr>
                <w:rFonts w:asciiTheme="majorBidi" w:eastAsia="Times New Roman" w:hAnsiTheme="majorBidi" w:cstheme="majorBidi"/>
                <w:sz w:val="24"/>
                <w:szCs w:val="24"/>
              </w:rPr>
              <w:t xml:space="preserve"> </w:t>
            </w:r>
            <w:r w:rsidRPr="00617B67">
              <w:rPr>
                <w:rFonts w:asciiTheme="majorBidi" w:eastAsia="Times New Roman" w:hAnsiTheme="majorBidi" w:cstheme="majorBidi"/>
                <w:sz w:val="24"/>
                <w:szCs w:val="24"/>
              </w:rPr>
              <w:t>-</w:t>
            </w:r>
            <w:r w:rsidR="00AD1032" w:rsidRPr="00617B67">
              <w:rPr>
                <w:rFonts w:asciiTheme="majorBidi" w:eastAsia="Times New Roman" w:hAnsiTheme="majorBidi" w:cstheme="majorBidi"/>
                <w:sz w:val="24"/>
                <w:szCs w:val="24"/>
              </w:rPr>
              <w:t xml:space="preserve"> </w:t>
            </w:r>
            <w:r w:rsidRPr="00617B67">
              <w:rPr>
                <w:rFonts w:asciiTheme="majorBidi" w:eastAsia="Times New Roman" w:hAnsiTheme="majorBidi" w:cstheme="majorBidi"/>
                <w:sz w:val="24"/>
                <w:szCs w:val="24"/>
              </w:rPr>
              <w:t>2017</w:t>
            </w:r>
          </w:p>
        </w:tc>
        <w:tc>
          <w:tcPr>
            <w:tcW w:w="6895" w:type="dxa"/>
          </w:tcPr>
          <w:p w14:paraId="636ED8A5" w14:textId="0FA19245" w:rsidR="00C53CF7" w:rsidRPr="00617B67" w:rsidRDefault="00C53CF7" w:rsidP="0051091A">
            <w:pPr>
              <w:spacing w:after="200"/>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BIU President's Scholarship for Outstanding Postgraduate Students (160,000 NIS – 4 years)</w:t>
            </w:r>
          </w:p>
        </w:tc>
      </w:tr>
      <w:tr w:rsidR="00C53CF7" w:rsidRPr="00617B67" w14:paraId="2E86B489" w14:textId="77777777" w:rsidTr="007C2F1B">
        <w:tc>
          <w:tcPr>
            <w:tcW w:w="1843" w:type="dxa"/>
          </w:tcPr>
          <w:p w14:paraId="6C45AA5B" w14:textId="62423B8B" w:rsidR="00C53CF7" w:rsidRPr="00617B67" w:rsidRDefault="00C53CF7" w:rsidP="00EF732F">
            <w:pPr>
              <w:spacing w:after="200"/>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2009</w:t>
            </w:r>
            <w:r w:rsidR="00AD1032" w:rsidRPr="00617B67">
              <w:rPr>
                <w:rFonts w:asciiTheme="majorBidi" w:eastAsia="Times New Roman" w:hAnsiTheme="majorBidi" w:cstheme="majorBidi"/>
                <w:sz w:val="24"/>
                <w:szCs w:val="24"/>
              </w:rPr>
              <w:t xml:space="preserve"> </w:t>
            </w:r>
            <w:r w:rsidRPr="00617B67">
              <w:rPr>
                <w:rFonts w:asciiTheme="majorBidi" w:eastAsia="Times New Roman" w:hAnsiTheme="majorBidi" w:cstheme="majorBidi"/>
                <w:sz w:val="24"/>
                <w:szCs w:val="24"/>
              </w:rPr>
              <w:t>-</w:t>
            </w:r>
            <w:r w:rsidR="00AD1032" w:rsidRPr="00617B67">
              <w:rPr>
                <w:rFonts w:asciiTheme="majorBidi" w:eastAsia="Times New Roman" w:hAnsiTheme="majorBidi" w:cstheme="majorBidi"/>
                <w:sz w:val="24"/>
                <w:szCs w:val="24"/>
              </w:rPr>
              <w:t xml:space="preserve"> </w:t>
            </w:r>
            <w:r w:rsidRPr="00617B67">
              <w:rPr>
                <w:rFonts w:asciiTheme="majorBidi" w:eastAsia="Times New Roman" w:hAnsiTheme="majorBidi" w:cstheme="majorBidi"/>
                <w:sz w:val="24"/>
                <w:szCs w:val="24"/>
              </w:rPr>
              <w:t>2010</w:t>
            </w:r>
          </w:p>
        </w:tc>
        <w:tc>
          <w:tcPr>
            <w:tcW w:w="6895" w:type="dxa"/>
          </w:tcPr>
          <w:p w14:paraId="47A560FD" w14:textId="4EFC4DBB" w:rsidR="00C53CF7" w:rsidRPr="00617B67" w:rsidRDefault="00C53CF7" w:rsidP="0051091A">
            <w:pPr>
              <w:spacing w:after="200"/>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BIU President's Scholarship for Outstanding Master's Students </w:t>
            </w:r>
            <w:r w:rsidR="0066489A" w:rsidRPr="00617B67">
              <w:rPr>
                <w:rFonts w:asciiTheme="majorBidi" w:eastAsia="Times New Roman" w:hAnsiTheme="majorBidi" w:cstheme="majorBidi"/>
                <w:sz w:val="24"/>
                <w:szCs w:val="24"/>
              </w:rPr>
              <w:t>(</w:t>
            </w:r>
            <w:r w:rsidRPr="00617B67">
              <w:rPr>
                <w:rFonts w:asciiTheme="majorBidi" w:eastAsia="Times New Roman" w:hAnsiTheme="majorBidi" w:cstheme="majorBidi"/>
                <w:sz w:val="24"/>
                <w:szCs w:val="24"/>
              </w:rPr>
              <w:t>20,000 NIS</w:t>
            </w:r>
            <w:r w:rsidR="0066489A" w:rsidRPr="00617B67">
              <w:rPr>
                <w:rFonts w:asciiTheme="majorBidi" w:eastAsia="Times New Roman" w:hAnsiTheme="majorBidi" w:cstheme="majorBidi"/>
                <w:sz w:val="24"/>
                <w:szCs w:val="24"/>
              </w:rPr>
              <w:t xml:space="preserve"> – 2 years)</w:t>
            </w:r>
          </w:p>
        </w:tc>
      </w:tr>
      <w:tr w:rsidR="00495FF3" w:rsidRPr="00617B67" w14:paraId="0FEA6735" w14:textId="77777777" w:rsidTr="007C2F1B">
        <w:tc>
          <w:tcPr>
            <w:tcW w:w="1843" w:type="dxa"/>
          </w:tcPr>
          <w:p w14:paraId="40AE6604" w14:textId="07C1B205" w:rsidR="00495FF3" w:rsidRPr="00617B67" w:rsidRDefault="00495FF3" w:rsidP="00EF732F">
            <w:pPr>
              <w:spacing w:after="200"/>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2003</w:t>
            </w:r>
            <w:r w:rsidR="00AD1032" w:rsidRPr="00617B67">
              <w:rPr>
                <w:rFonts w:asciiTheme="majorBidi" w:eastAsia="Times New Roman" w:hAnsiTheme="majorBidi" w:cstheme="majorBidi"/>
                <w:sz w:val="24"/>
                <w:szCs w:val="24"/>
              </w:rPr>
              <w:t xml:space="preserve"> </w:t>
            </w:r>
            <w:r w:rsidRPr="00617B67">
              <w:rPr>
                <w:rFonts w:asciiTheme="majorBidi" w:eastAsia="Times New Roman" w:hAnsiTheme="majorBidi" w:cstheme="majorBidi"/>
                <w:sz w:val="24"/>
                <w:szCs w:val="24"/>
              </w:rPr>
              <w:t>-</w:t>
            </w:r>
            <w:r w:rsidR="00AD1032" w:rsidRPr="00617B67">
              <w:rPr>
                <w:rFonts w:asciiTheme="majorBidi" w:eastAsia="Times New Roman" w:hAnsiTheme="majorBidi" w:cstheme="majorBidi"/>
                <w:sz w:val="24"/>
                <w:szCs w:val="24"/>
              </w:rPr>
              <w:t xml:space="preserve"> </w:t>
            </w:r>
            <w:r w:rsidRPr="00617B67">
              <w:rPr>
                <w:rFonts w:asciiTheme="majorBidi" w:eastAsia="Times New Roman" w:hAnsiTheme="majorBidi" w:cstheme="majorBidi"/>
                <w:sz w:val="24"/>
                <w:szCs w:val="24"/>
              </w:rPr>
              <w:t>2006</w:t>
            </w:r>
          </w:p>
        </w:tc>
        <w:tc>
          <w:tcPr>
            <w:tcW w:w="6895" w:type="dxa"/>
          </w:tcPr>
          <w:p w14:paraId="7D8C717B" w14:textId="4EE74DCF" w:rsidR="00495FF3" w:rsidRPr="00617B67" w:rsidRDefault="00495FF3" w:rsidP="0051091A">
            <w:pPr>
              <w:spacing w:after="200"/>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IDF scholarship for Outstanding Undergraduate Students </w:t>
            </w:r>
            <w:r w:rsidR="00B243DA" w:rsidRPr="00617B67">
              <w:rPr>
                <w:rFonts w:asciiTheme="majorBidi" w:eastAsia="Times New Roman" w:hAnsiTheme="majorBidi" w:cstheme="majorBidi"/>
                <w:sz w:val="24"/>
                <w:szCs w:val="24"/>
              </w:rPr>
              <w:t>–</w:t>
            </w:r>
            <w:r w:rsidRPr="00617B67">
              <w:rPr>
                <w:rFonts w:asciiTheme="majorBidi" w:eastAsia="Times New Roman" w:hAnsiTheme="majorBidi" w:cstheme="majorBidi"/>
                <w:sz w:val="24"/>
                <w:szCs w:val="24"/>
              </w:rPr>
              <w:t xml:space="preserve"> </w:t>
            </w:r>
            <w:r w:rsidR="00B243DA" w:rsidRPr="00617B67">
              <w:rPr>
                <w:rFonts w:asciiTheme="majorBidi" w:eastAsia="Times New Roman" w:hAnsiTheme="majorBidi" w:cstheme="majorBidi"/>
                <w:sz w:val="24"/>
                <w:szCs w:val="24"/>
              </w:rPr>
              <w:t>(</w:t>
            </w:r>
            <w:r w:rsidRPr="00617B67">
              <w:rPr>
                <w:rFonts w:asciiTheme="majorBidi" w:eastAsia="Times New Roman" w:hAnsiTheme="majorBidi" w:cstheme="majorBidi"/>
                <w:sz w:val="24"/>
                <w:szCs w:val="24"/>
              </w:rPr>
              <w:t>40,000 NIS</w:t>
            </w:r>
            <w:r w:rsidR="00B243DA" w:rsidRPr="00617B67">
              <w:rPr>
                <w:rFonts w:asciiTheme="majorBidi" w:eastAsia="Times New Roman" w:hAnsiTheme="majorBidi" w:cstheme="majorBidi"/>
                <w:sz w:val="24"/>
                <w:szCs w:val="24"/>
              </w:rPr>
              <w:t xml:space="preserve"> – 3 years)</w:t>
            </w:r>
          </w:p>
        </w:tc>
      </w:tr>
    </w:tbl>
    <w:p w14:paraId="67B614D1" w14:textId="77777777" w:rsidR="00CC46D5" w:rsidRPr="00617B67" w:rsidRDefault="00CC46D5" w:rsidP="00CC46D5">
      <w:pPr>
        <w:pStyle w:val="af0"/>
        <w:bidi w:val="0"/>
        <w:spacing w:line="240" w:lineRule="auto"/>
        <w:rPr>
          <w:rFonts w:asciiTheme="majorBidi" w:hAnsiTheme="majorBidi" w:cstheme="majorBidi"/>
          <w:sz w:val="24"/>
          <w:szCs w:val="24"/>
          <w:u w:val="single"/>
        </w:rPr>
      </w:pPr>
    </w:p>
    <w:p w14:paraId="57B442E9" w14:textId="5F4AF807" w:rsidR="001D4912" w:rsidRPr="00617B67" w:rsidRDefault="00A76682" w:rsidP="00CC46D5">
      <w:pPr>
        <w:pStyle w:val="af0"/>
        <w:numPr>
          <w:ilvl w:val="0"/>
          <w:numId w:val="36"/>
        </w:numPr>
        <w:bidi w:val="0"/>
        <w:spacing w:line="240" w:lineRule="auto"/>
        <w:rPr>
          <w:rFonts w:asciiTheme="majorBidi" w:hAnsiTheme="majorBidi" w:cstheme="majorBidi"/>
          <w:sz w:val="24"/>
          <w:szCs w:val="24"/>
          <w:u w:val="single"/>
        </w:rPr>
      </w:pPr>
      <w:r w:rsidRPr="00617B67">
        <w:rPr>
          <w:rFonts w:asciiTheme="majorBidi" w:hAnsiTheme="majorBidi" w:cstheme="majorBidi"/>
          <w:sz w:val="24"/>
          <w:szCs w:val="24"/>
          <w:u w:val="single"/>
        </w:rPr>
        <w:t xml:space="preserve">Submission of Research Proposals </w:t>
      </w:r>
    </w:p>
    <w:tbl>
      <w:tblPr>
        <w:tblStyle w:val="a7"/>
        <w:tblW w:w="0" w:type="auto"/>
        <w:tblInd w:w="279" w:type="dxa"/>
        <w:tblLook w:val="04A0" w:firstRow="1" w:lastRow="0" w:firstColumn="1" w:lastColumn="0" w:noHBand="0" w:noVBand="1"/>
      </w:tblPr>
      <w:tblGrid>
        <w:gridCol w:w="1189"/>
        <w:gridCol w:w="2092"/>
        <w:gridCol w:w="3559"/>
        <w:gridCol w:w="1898"/>
      </w:tblGrid>
      <w:tr w:rsidR="00577C5F" w:rsidRPr="00617B67" w14:paraId="4F016BF7" w14:textId="2FC9AA77" w:rsidTr="00FB6A74">
        <w:tc>
          <w:tcPr>
            <w:tcW w:w="1163" w:type="dxa"/>
          </w:tcPr>
          <w:p w14:paraId="4F5AC62B" w14:textId="77777777" w:rsidR="00577C5F" w:rsidRPr="00617B67" w:rsidRDefault="00577C5F" w:rsidP="00EF732F">
            <w:pPr>
              <w:rPr>
                <w:rFonts w:asciiTheme="majorBidi" w:hAnsiTheme="majorBidi" w:cstheme="majorBidi"/>
                <w:b/>
                <w:bCs/>
                <w:sz w:val="24"/>
                <w:szCs w:val="24"/>
              </w:rPr>
            </w:pPr>
            <w:r w:rsidRPr="00617B67">
              <w:rPr>
                <w:rFonts w:asciiTheme="majorBidi" w:hAnsiTheme="majorBidi" w:cstheme="majorBidi"/>
                <w:b/>
                <w:bCs/>
                <w:sz w:val="24"/>
                <w:szCs w:val="24"/>
              </w:rPr>
              <w:t>Role in Research</w:t>
            </w:r>
          </w:p>
          <w:p w14:paraId="1B52B549" w14:textId="7D1EE5A2" w:rsidR="00351FEB" w:rsidRPr="00617B67" w:rsidRDefault="00351FEB" w:rsidP="00EF732F">
            <w:pPr>
              <w:rPr>
                <w:rFonts w:asciiTheme="majorBidi" w:hAnsiTheme="majorBidi" w:cstheme="majorBidi"/>
                <w:b/>
                <w:bCs/>
                <w:sz w:val="24"/>
                <w:szCs w:val="24"/>
              </w:rPr>
            </w:pPr>
          </w:p>
        </w:tc>
        <w:tc>
          <w:tcPr>
            <w:tcW w:w="2097" w:type="dxa"/>
          </w:tcPr>
          <w:p w14:paraId="0EF7B8D3" w14:textId="3C93E983" w:rsidR="00577C5F" w:rsidRPr="00617B67" w:rsidRDefault="00577C5F" w:rsidP="00EF732F">
            <w:pPr>
              <w:rPr>
                <w:rFonts w:asciiTheme="majorBidi" w:hAnsiTheme="majorBidi" w:cstheme="majorBidi"/>
                <w:b/>
                <w:bCs/>
                <w:sz w:val="24"/>
                <w:szCs w:val="24"/>
              </w:rPr>
            </w:pPr>
            <w:r w:rsidRPr="00617B67">
              <w:rPr>
                <w:rFonts w:asciiTheme="majorBidi" w:hAnsiTheme="majorBidi" w:cstheme="majorBidi"/>
                <w:b/>
                <w:bCs/>
                <w:sz w:val="24"/>
                <w:szCs w:val="24"/>
              </w:rPr>
              <w:t xml:space="preserve">Co- </w:t>
            </w:r>
          </w:p>
          <w:p w14:paraId="15231A00" w14:textId="507A2841" w:rsidR="00577C5F" w:rsidRPr="00617B67" w:rsidRDefault="00577C5F" w:rsidP="00EF732F">
            <w:pPr>
              <w:rPr>
                <w:rFonts w:asciiTheme="majorBidi" w:hAnsiTheme="majorBidi" w:cstheme="majorBidi"/>
                <w:b/>
                <w:bCs/>
                <w:sz w:val="24"/>
                <w:szCs w:val="24"/>
              </w:rPr>
            </w:pPr>
            <w:r w:rsidRPr="00617B67">
              <w:rPr>
                <w:rFonts w:asciiTheme="majorBidi" w:hAnsiTheme="majorBidi" w:cstheme="majorBidi"/>
                <w:b/>
                <w:bCs/>
                <w:sz w:val="24"/>
                <w:szCs w:val="24"/>
              </w:rPr>
              <w:t>Researchers</w:t>
            </w:r>
          </w:p>
        </w:tc>
        <w:tc>
          <w:tcPr>
            <w:tcW w:w="3576" w:type="dxa"/>
          </w:tcPr>
          <w:p w14:paraId="4B0A3F29" w14:textId="11722BD2" w:rsidR="00577C5F" w:rsidRPr="00617B67" w:rsidRDefault="00577C5F" w:rsidP="00EF732F">
            <w:pPr>
              <w:rPr>
                <w:rFonts w:asciiTheme="majorBidi" w:hAnsiTheme="majorBidi" w:cstheme="majorBidi"/>
                <w:b/>
                <w:bCs/>
                <w:sz w:val="24"/>
                <w:szCs w:val="24"/>
              </w:rPr>
            </w:pPr>
            <w:r w:rsidRPr="00617B67">
              <w:rPr>
                <w:rFonts w:asciiTheme="majorBidi" w:hAnsiTheme="majorBidi" w:cstheme="majorBidi"/>
                <w:b/>
                <w:bCs/>
                <w:sz w:val="24"/>
                <w:szCs w:val="24"/>
              </w:rPr>
              <w:t>Topic</w:t>
            </w:r>
          </w:p>
        </w:tc>
        <w:tc>
          <w:tcPr>
            <w:tcW w:w="1902" w:type="dxa"/>
          </w:tcPr>
          <w:p w14:paraId="669D74BD" w14:textId="42C0C6CC" w:rsidR="00577C5F" w:rsidRPr="00617B67" w:rsidRDefault="008839BE" w:rsidP="00EF732F">
            <w:pPr>
              <w:rPr>
                <w:rFonts w:asciiTheme="majorBidi" w:hAnsiTheme="majorBidi" w:cstheme="majorBidi"/>
                <w:b/>
                <w:bCs/>
                <w:sz w:val="24"/>
                <w:szCs w:val="24"/>
              </w:rPr>
            </w:pPr>
            <w:r w:rsidRPr="00617B67">
              <w:rPr>
                <w:rFonts w:asciiTheme="majorBidi" w:hAnsiTheme="majorBidi" w:cstheme="majorBidi"/>
                <w:b/>
                <w:bCs/>
                <w:sz w:val="24"/>
                <w:szCs w:val="24"/>
              </w:rPr>
              <w:t>Fund</w:t>
            </w:r>
          </w:p>
        </w:tc>
      </w:tr>
      <w:tr w:rsidR="00577C5F" w:rsidRPr="00617B67" w14:paraId="5D018F70" w14:textId="0307DAE4" w:rsidTr="00FB6A74">
        <w:tc>
          <w:tcPr>
            <w:tcW w:w="1163" w:type="dxa"/>
          </w:tcPr>
          <w:p w14:paraId="4A5293EC" w14:textId="6543FAFC" w:rsidR="00577C5F" w:rsidRPr="00617B67" w:rsidRDefault="00BB2E53" w:rsidP="00EF732F">
            <w:pPr>
              <w:rPr>
                <w:rFonts w:asciiTheme="majorBidi" w:hAnsiTheme="majorBidi" w:cstheme="majorBidi"/>
                <w:sz w:val="24"/>
                <w:szCs w:val="24"/>
              </w:rPr>
            </w:pPr>
            <w:r w:rsidRPr="00617B67">
              <w:rPr>
                <w:rFonts w:asciiTheme="majorBidi" w:hAnsiTheme="majorBidi" w:cstheme="majorBidi"/>
                <w:sz w:val="24"/>
                <w:szCs w:val="24"/>
              </w:rPr>
              <w:t>PI</w:t>
            </w:r>
          </w:p>
        </w:tc>
        <w:tc>
          <w:tcPr>
            <w:tcW w:w="2097" w:type="dxa"/>
          </w:tcPr>
          <w:p w14:paraId="09922DA9" w14:textId="5E4CF7FE" w:rsidR="00577C5F" w:rsidRPr="00617B67" w:rsidRDefault="00577C5F" w:rsidP="007A2743">
            <w:pPr>
              <w:rPr>
                <w:rFonts w:asciiTheme="majorBidi" w:hAnsiTheme="majorBidi" w:cstheme="majorBidi"/>
                <w:sz w:val="24"/>
                <w:szCs w:val="24"/>
                <w:u w:val="single"/>
              </w:rPr>
            </w:pPr>
          </w:p>
        </w:tc>
        <w:tc>
          <w:tcPr>
            <w:tcW w:w="3576" w:type="dxa"/>
          </w:tcPr>
          <w:p w14:paraId="5E0016DF" w14:textId="5E4F2FAD" w:rsidR="00A04611" w:rsidRPr="00617B67" w:rsidRDefault="002E1E67" w:rsidP="00FB6A74">
            <w:pPr>
              <w:rPr>
                <w:rFonts w:asciiTheme="majorBidi" w:hAnsiTheme="majorBidi" w:cstheme="majorBidi"/>
                <w:sz w:val="24"/>
                <w:szCs w:val="24"/>
              </w:rPr>
            </w:pPr>
            <w:r w:rsidRPr="00617B67">
              <w:rPr>
                <w:rFonts w:asciiTheme="majorBidi" w:hAnsiTheme="majorBidi" w:cstheme="majorBidi"/>
                <w:sz w:val="24"/>
                <w:szCs w:val="24"/>
              </w:rPr>
              <w:t>Courting Legitimacy: An Empirical Study of Military Justice in the West Bank</w:t>
            </w:r>
          </w:p>
        </w:tc>
        <w:tc>
          <w:tcPr>
            <w:tcW w:w="1902" w:type="dxa"/>
          </w:tcPr>
          <w:p w14:paraId="2781AD30" w14:textId="451FCE51" w:rsidR="00DB53C1" w:rsidRPr="00617B67" w:rsidRDefault="00DB53C1" w:rsidP="00EF732F">
            <w:pPr>
              <w:rPr>
                <w:rFonts w:asciiTheme="majorBidi" w:hAnsiTheme="majorBidi" w:cstheme="majorBidi"/>
                <w:sz w:val="24"/>
                <w:szCs w:val="24"/>
              </w:rPr>
            </w:pPr>
            <w:r w:rsidRPr="00617B67">
              <w:rPr>
                <w:rFonts w:asciiTheme="majorBidi" w:hAnsiTheme="majorBidi" w:cstheme="majorBidi"/>
                <w:sz w:val="24"/>
                <w:szCs w:val="24"/>
              </w:rPr>
              <w:t>The Israel Science Foundation</w:t>
            </w:r>
            <w:r w:rsidR="00FE571A" w:rsidRPr="00617B67">
              <w:rPr>
                <w:rFonts w:asciiTheme="majorBidi" w:hAnsiTheme="majorBidi" w:cstheme="majorBidi"/>
                <w:sz w:val="24"/>
                <w:szCs w:val="24"/>
              </w:rPr>
              <w:t xml:space="preserve"> (2024)</w:t>
            </w:r>
            <w:r w:rsidR="00822FE7" w:rsidRPr="00617B67">
              <w:rPr>
                <w:rFonts w:asciiTheme="majorBidi" w:hAnsiTheme="majorBidi" w:cstheme="majorBidi"/>
                <w:sz w:val="24"/>
                <w:szCs w:val="24"/>
              </w:rPr>
              <w:br/>
              <w:t>*</w:t>
            </w:r>
            <w:r w:rsidR="00EE5B42" w:rsidRPr="00617B67">
              <w:rPr>
                <w:rFonts w:asciiTheme="majorBidi" w:hAnsiTheme="majorBidi" w:cstheme="majorBidi"/>
                <w:sz w:val="24"/>
                <w:szCs w:val="24"/>
              </w:rPr>
              <w:t>Expected</w:t>
            </w:r>
            <w:r w:rsidR="00822FE7" w:rsidRPr="00617B67">
              <w:rPr>
                <w:rFonts w:asciiTheme="majorBidi" w:hAnsiTheme="majorBidi" w:cstheme="majorBidi"/>
                <w:sz w:val="24"/>
                <w:szCs w:val="24"/>
              </w:rPr>
              <w:t xml:space="preserve"> </w:t>
            </w:r>
            <w:r w:rsidR="00EE55B7" w:rsidRPr="00617B67">
              <w:rPr>
                <w:rFonts w:asciiTheme="majorBidi" w:hAnsiTheme="majorBidi" w:cstheme="majorBidi"/>
                <w:sz w:val="24"/>
                <w:szCs w:val="24"/>
              </w:rPr>
              <w:t>submission: November 2024</w:t>
            </w:r>
          </w:p>
          <w:p w14:paraId="5F65158C" w14:textId="7E122629" w:rsidR="00577C5F" w:rsidRPr="00617B67" w:rsidRDefault="00577C5F" w:rsidP="00EF732F">
            <w:pPr>
              <w:rPr>
                <w:rFonts w:asciiTheme="majorBidi" w:hAnsiTheme="majorBidi" w:cstheme="majorBidi"/>
                <w:sz w:val="24"/>
                <w:szCs w:val="24"/>
                <w:u w:val="single"/>
              </w:rPr>
            </w:pPr>
          </w:p>
        </w:tc>
      </w:tr>
      <w:tr w:rsidR="00FE571A" w:rsidRPr="00617B67" w14:paraId="554203F8" w14:textId="77777777" w:rsidTr="00FB6A74">
        <w:tc>
          <w:tcPr>
            <w:tcW w:w="1163" w:type="dxa"/>
          </w:tcPr>
          <w:p w14:paraId="6F36F8E0" w14:textId="66927FB0" w:rsidR="00FE571A" w:rsidRPr="00617B67" w:rsidRDefault="00D135EC" w:rsidP="00FE571A">
            <w:pPr>
              <w:rPr>
                <w:rFonts w:asciiTheme="majorBidi" w:hAnsiTheme="majorBidi" w:cstheme="majorBidi"/>
                <w:sz w:val="24"/>
                <w:szCs w:val="24"/>
              </w:rPr>
            </w:pPr>
            <w:r w:rsidRPr="00617B67">
              <w:rPr>
                <w:rFonts w:asciiTheme="majorBidi" w:hAnsiTheme="majorBidi" w:cstheme="majorBidi"/>
                <w:sz w:val="24"/>
                <w:szCs w:val="24"/>
              </w:rPr>
              <w:t xml:space="preserve">Academic </w:t>
            </w:r>
            <w:r w:rsidR="00160B3E" w:rsidRPr="00617B67">
              <w:rPr>
                <w:rFonts w:asciiTheme="majorBidi" w:hAnsiTheme="majorBidi" w:cstheme="majorBidi"/>
                <w:sz w:val="24"/>
                <w:szCs w:val="24"/>
              </w:rPr>
              <w:t>Advisor</w:t>
            </w:r>
          </w:p>
        </w:tc>
        <w:tc>
          <w:tcPr>
            <w:tcW w:w="2097" w:type="dxa"/>
          </w:tcPr>
          <w:p w14:paraId="2AF692BA" w14:textId="128F6DB5" w:rsidR="00FE571A" w:rsidRPr="00617B67" w:rsidRDefault="00D135EC" w:rsidP="007A2743">
            <w:pPr>
              <w:rPr>
                <w:rFonts w:asciiTheme="majorBidi" w:hAnsiTheme="majorBidi" w:cstheme="majorBidi"/>
                <w:sz w:val="24"/>
                <w:szCs w:val="24"/>
              </w:rPr>
            </w:pPr>
            <w:r w:rsidRPr="00617B67">
              <w:rPr>
                <w:rFonts w:asciiTheme="majorBidi" w:hAnsiTheme="majorBidi" w:cstheme="majorBidi"/>
                <w:sz w:val="24"/>
                <w:szCs w:val="24"/>
              </w:rPr>
              <w:t>Yaniv Carmel</w:t>
            </w:r>
          </w:p>
        </w:tc>
        <w:tc>
          <w:tcPr>
            <w:tcW w:w="3576" w:type="dxa"/>
          </w:tcPr>
          <w:p w14:paraId="455C8611" w14:textId="1AA6B46F" w:rsidR="00A55797" w:rsidRPr="00617B67" w:rsidRDefault="00A55797" w:rsidP="00A55797">
            <w:pPr>
              <w:rPr>
                <w:rFonts w:asciiTheme="majorBidi" w:hAnsiTheme="majorBidi" w:cstheme="majorBidi"/>
                <w:sz w:val="24"/>
                <w:szCs w:val="24"/>
              </w:rPr>
            </w:pPr>
            <w:r w:rsidRPr="00617B67">
              <w:rPr>
                <w:rFonts w:asciiTheme="majorBidi" w:hAnsiTheme="majorBidi" w:cstheme="majorBidi"/>
                <w:sz w:val="24"/>
                <w:szCs w:val="24"/>
              </w:rPr>
              <w:t>In-Depth Evaluation of the Homicide Assistance Unit (HAU) in Israel</w:t>
            </w:r>
          </w:p>
          <w:p w14:paraId="3FE858A2" w14:textId="77777777" w:rsidR="00A55797" w:rsidRPr="00617B67" w:rsidRDefault="00A55797" w:rsidP="00A55797">
            <w:pPr>
              <w:rPr>
                <w:rFonts w:asciiTheme="majorBidi" w:hAnsiTheme="majorBidi" w:cstheme="majorBidi"/>
                <w:sz w:val="24"/>
                <w:szCs w:val="24"/>
              </w:rPr>
            </w:pPr>
          </w:p>
          <w:p w14:paraId="4F9D20EF" w14:textId="77777777" w:rsidR="00A55797" w:rsidRPr="00617B67" w:rsidRDefault="00A55797" w:rsidP="00A55797">
            <w:pPr>
              <w:rPr>
                <w:rFonts w:asciiTheme="majorBidi" w:hAnsiTheme="majorBidi" w:cstheme="majorBidi"/>
                <w:sz w:val="24"/>
                <w:szCs w:val="24"/>
              </w:rPr>
            </w:pPr>
          </w:p>
          <w:p w14:paraId="5067C2F6" w14:textId="77777777" w:rsidR="00FE571A" w:rsidRPr="00617B67" w:rsidRDefault="00FE571A" w:rsidP="00FB6A74">
            <w:pPr>
              <w:rPr>
                <w:rFonts w:asciiTheme="majorBidi" w:hAnsiTheme="majorBidi" w:cstheme="majorBidi"/>
                <w:sz w:val="24"/>
                <w:szCs w:val="24"/>
              </w:rPr>
            </w:pPr>
          </w:p>
        </w:tc>
        <w:tc>
          <w:tcPr>
            <w:tcW w:w="1902" w:type="dxa"/>
          </w:tcPr>
          <w:p w14:paraId="37AF2598" w14:textId="7CC4952C" w:rsidR="00FE571A" w:rsidRPr="00617B67" w:rsidRDefault="00A55797" w:rsidP="00EF732F">
            <w:pPr>
              <w:rPr>
                <w:rFonts w:asciiTheme="majorBidi" w:hAnsiTheme="majorBidi" w:cstheme="majorBidi"/>
                <w:sz w:val="24"/>
                <w:szCs w:val="24"/>
                <w:rtl/>
              </w:rPr>
            </w:pPr>
            <w:r w:rsidRPr="00617B67">
              <w:rPr>
                <w:rFonts w:asciiTheme="majorBidi" w:hAnsiTheme="majorBidi" w:cstheme="majorBidi"/>
                <w:sz w:val="24"/>
                <w:szCs w:val="24"/>
              </w:rPr>
              <w:t>Ministry of Justice (2024)</w:t>
            </w:r>
          </w:p>
        </w:tc>
      </w:tr>
    </w:tbl>
    <w:p w14:paraId="40FCD33B" w14:textId="77777777" w:rsidR="00B62ED8" w:rsidRPr="00617B67" w:rsidRDefault="00B62ED8" w:rsidP="00EF732F">
      <w:pPr>
        <w:spacing w:line="240" w:lineRule="auto"/>
        <w:ind w:left="360"/>
        <w:rPr>
          <w:rFonts w:asciiTheme="majorBidi" w:hAnsiTheme="majorBidi" w:cstheme="majorBidi"/>
          <w:sz w:val="4"/>
          <w:szCs w:val="4"/>
        </w:rPr>
      </w:pPr>
    </w:p>
    <w:p w14:paraId="1F7893A7" w14:textId="77777777" w:rsidR="00FB6A74" w:rsidRPr="00617B67" w:rsidRDefault="00FB6A74" w:rsidP="00FB6A74">
      <w:pPr>
        <w:spacing w:after="0" w:line="240" w:lineRule="auto"/>
        <w:ind w:left="360"/>
        <w:jc w:val="both"/>
        <w:rPr>
          <w:rFonts w:asciiTheme="majorBidi" w:eastAsia="Times New Roman" w:hAnsiTheme="majorBidi" w:cstheme="majorBidi"/>
          <w:b/>
          <w:bCs/>
          <w:sz w:val="24"/>
          <w:szCs w:val="24"/>
          <w:u w:val="single"/>
        </w:rPr>
      </w:pPr>
    </w:p>
    <w:p w14:paraId="79F6EA34" w14:textId="77777777" w:rsidR="00FB6A74" w:rsidRPr="00617B67" w:rsidRDefault="00FB6A74" w:rsidP="00FB6A74">
      <w:pPr>
        <w:spacing w:after="0" w:line="240" w:lineRule="auto"/>
        <w:ind w:left="360"/>
        <w:jc w:val="both"/>
        <w:rPr>
          <w:rFonts w:asciiTheme="majorBidi" w:eastAsia="Times New Roman" w:hAnsiTheme="majorBidi" w:cstheme="majorBidi"/>
          <w:b/>
          <w:bCs/>
          <w:sz w:val="24"/>
          <w:szCs w:val="24"/>
          <w:u w:val="single"/>
        </w:rPr>
      </w:pPr>
    </w:p>
    <w:p w14:paraId="4C0CBEE3" w14:textId="6FC52A5B" w:rsidR="00505F13" w:rsidRPr="00617B67" w:rsidRDefault="00505F13" w:rsidP="00EF732F">
      <w:pPr>
        <w:numPr>
          <w:ilvl w:val="0"/>
          <w:numId w:val="6"/>
        </w:numPr>
        <w:spacing w:after="0" w:line="240" w:lineRule="auto"/>
        <w:jc w:val="both"/>
        <w:rPr>
          <w:rFonts w:asciiTheme="majorBidi" w:eastAsia="Times New Roman" w:hAnsiTheme="majorBidi" w:cstheme="majorBidi"/>
          <w:b/>
          <w:bCs/>
          <w:sz w:val="24"/>
          <w:szCs w:val="24"/>
          <w:u w:val="single"/>
        </w:rPr>
      </w:pPr>
      <w:r w:rsidRPr="00617B67">
        <w:rPr>
          <w:rFonts w:asciiTheme="majorBidi" w:eastAsia="Times New Roman" w:hAnsiTheme="majorBidi" w:cstheme="majorBidi"/>
          <w:b/>
          <w:bCs/>
          <w:sz w:val="24"/>
          <w:szCs w:val="24"/>
          <w:u w:val="single"/>
        </w:rPr>
        <w:t>Teaching</w:t>
      </w:r>
    </w:p>
    <w:p w14:paraId="2003E13C" w14:textId="77777777" w:rsidR="00505F13" w:rsidRPr="00617B67" w:rsidRDefault="00505F13" w:rsidP="00EF732F">
      <w:pPr>
        <w:keepNext/>
        <w:bidi/>
        <w:spacing w:after="0" w:line="240" w:lineRule="auto"/>
        <w:ind w:left="360" w:right="360"/>
        <w:outlineLvl w:val="5"/>
        <w:rPr>
          <w:rFonts w:asciiTheme="majorBidi" w:eastAsia="Times New Roman" w:hAnsiTheme="majorBidi" w:cstheme="majorBidi"/>
          <w:sz w:val="10"/>
          <w:szCs w:val="10"/>
          <w:rtl/>
          <w:lang w:eastAsia="he-IL"/>
        </w:rPr>
      </w:pPr>
    </w:p>
    <w:p w14:paraId="4FE47B4F" w14:textId="77777777" w:rsidR="00505F13" w:rsidRPr="00617B67" w:rsidRDefault="00505F13" w:rsidP="00EF732F">
      <w:pPr>
        <w:keepNext/>
        <w:spacing w:after="0" w:line="240" w:lineRule="auto"/>
        <w:ind w:left="720" w:right="360"/>
        <w:outlineLvl w:val="5"/>
        <w:rPr>
          <w:rFonts w:asciiTheme="majorBidi" w:eastAsia="Times New Roman" w:hAnsiTheme="majorBidi" w:cstheme="majorBidi"/>
          <w:b/>
          <w:bCs/>
          <w:sz w:val="24"/>
          <w:szCs w:val="24"/>
          <w:u w:val="single"/>
          <w:lang w:eastAsia="he-IL"/>
        </w:rPr>
      </w:pPr>
      <w:r w:rsidRPr="00617B67">
        <w:rPr>
          <w:rFonts w:asciiTheme="majorBidi" w:eastAsia="Times New Roman" w:hAnsiTheme="majorBidi" w:cstheme="majorBidi"/>
          <w:b/>
          <w:bCs/>
          <w:sz w:val="24"/>
          <w:szCs w:val="24"/>
          <w:u w:val="single"/>
          <w:lang w:eastAsia="he-IL"/>
        </w:rPr>
        <w:t>Courses Taught in Recent Years</w:t>
      </w:r>
    </w:p>
    <w:p w14:paraId="455A9640" w14:textId="77777777" w:rsidR="00505F13" w:rsidRPr="00617B67" w:rsidRDefault="00505F13" w:rsidP="00EF732F">
      <w:pPr>
        <w:keepNext/>
        <w:bidi/>
        <w:spacing w:after="0" w:line="240" w:lineRule="auto"/>
        <w:ind w:left="360" w:right="360"/>
        <w:outlineLvl w:val="5"/>
        <w:rPr>
          <w:rFonts w:asciiTheme="majorBidi" w:eastAsia="Times New Roman" w:hAnsiTheme="majorBidi" w:cstheme="majorBidi"/>
          <w:b/>
          <w:bCs/>
          <w:sz w:val="30"/>
          <w:szCs w:val="30"/>
          <w:u w:val="single"/>
          <w:rtl/>
          <w:lang w:eastAsia="he-IL"/>
        </w:rPr>
      </w:pPr>
      <w:r w:rsidRPr="00617B67">
        <w:rPr>
          <w:rFonts w:asciiTheme="majorBidi" w:eastAsia="Times New Roman" w:hAnsiTheme="majorBidi" w:cstheme="majorBidi"/>
          <w:b/>
          <w:bCs/>
          <w:sz w:val="24"/>
          <w:szCs w:val="24"/>
          <w:rtl/>
          <w:lang w:eastAsia="he-IL"/>
        </w:rPr>
        <w:t xml:space="preserve">                                                                                                       </w:t>
      </w:r>
    </w:p>
    <w:tbl>
      <w:tblPr>
        <w:bidiVisual/>
        <w:tblW w:w="8799"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276"/>
        <w:gridCol w:w="2266"/>
        <w:gridCol w:w="2269"/>
        <w:gridCol w:w="1145"/>
      </w:tblGrid>
      <w:tr w:rsidR="00505F13" w:rsidRPr="00617B67" w14:paraId="09B95912" w14:textId="77777777" w:rsidTr="007C2F1B">
        <w:trPr>
          <w:trHeight w:val="588"/>
        </w:trPr>
        <w:tc>
          <w:tcPr>
            <w:tcW w:w="1843" w:type="dxa"/>
          </w:tcPr>
          <w:p w14:paraId="3F42E20D" w14:textId="77777777" w:rsidR="00505F13" w:rsidRPr="00617B67" w:rsidRDefault="00505F13" w:rsidP="007B78DE">
            <w:pPr>
              <w:spacing w:after="0" w:line="240" w:lineRule="auto"/>
              <w:jc w:val="both"/>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Number of Students</w:t>
            </w:r>
          </w:p>
        </w:tc>
        <w:tc>
          <w:tcPr>
            <w:tcW w:w="1276" w:type="dxa"/>
          </w:tcPr>
          <w:p w14:paraId="03E6ED89" w14:textId="77777777" w:rsidR="00505F13" w:rsidRPr="00617B67" w:rsidRDefault="00505F13" w:rsidP="007B78DE">
            <w:pPr>
              <w:spacing w:after="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Degree</w:t>
            </w:r>
          </w:p>
          <w:p w14:paraId="4D3347F5" w14:textId="77777777" w:rsidR="00505F13" w:rsidRPr="00617B67" w:rsidRDefault="00505F13" w:rsidP="007B78DE">
            <w:pPr>
              <w:spacing w:after="0" w:line="240" w:lineRule="auto"/>
              <w:rPr>
                <w:rFonts w:asciiTheme="majorBidi" w:eastAsia="Times New Roman" w:hAnsiTheme="majorBidi" w:cstheme="majorBidi"/>
                <w:b/>
                <w:bCs/>
                <w:sz w:val="24"/>
                <w:szCs w:val="24"/>
                <w:rtl/>
              </w:rPr>
            </w:pPr>
          </w:p>
        </w:tc>
        <w:tc>
          <w:tcPr>
            <w:tcW w:w="2266" w:type="dxa"/>
          </w:tcPr>
          <w:p w14:paraId="435C5BC5" w14:textId="21B5149B" w:rsidR="00505F13" w:rsidRPr="00617B67" w:rsidRDefault="00505F13" w:rsidP="007B78DE">
            <w:pPr>
              <w:spacing w:after="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 xml:space="preserve">Type </w:t>
            </w:r>
            <w:r w:rsidR="00750EA0" w:rsidRPr="00617B67">
              <w:rPr>
                <w:rFonts w:asciiTheme="majorBidi" w:eastAsia="Times New Roman" w:hAnsiTheme="majorBidi" w:cstheme="majorBidi"/>
                <w:b/>
                <w:bCs/>
                <w:sz w:val="24"/>
                <w:szCs w:val="24"/>
              </w:rPr>
              <w:t>of Course</w:t>
            </w:r>
          </w:p>
          <w:p w14:paraId="3908B794" w14:textId="497B3053" w:rsidR="00505F13" w:rsidRPr="00617B67" w:rsidRDefault="00505F13" w:rsidP="007B78DE">
            <w:pPr>
              <w:spacing w:after="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 xml:space="preserve"> </w:t>
            </w:r>
          </w:p>
        </w:tc>
        <w:tc>
          <w:tcPr>
            <w:tcW w:w="2269" w:type="dxa"/>
          </w:tcPr>
          <w:p w14:paraId="1E77769E" w14:textId="77777777" w:rsidR="00505F13" w:rsidRPr="00617B67" w:rsidRDefault="00505F13" w:rsidP="007B78DE">
            <w:pPr>
              <w:spacing w:after="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Name of Course</w:t>
            </w:r>
          </w:p>
        </w:tc>
        <w:tc>
          <w:tcPr>
            <w:tcW w:w="1145" w:type="dxa"/>
          </w:tcPr>
          <w:p w14:paraId="680E5AAC" w14:textId="77777777" w:rsidR="00505F13" w:rsidRPr="00617B67" w:rsidRDefault="00505F13" w:rsidP="007B78DE">
            <w:pPr>
              <w:spacing w:after="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b/>
                <w:bCs/>
                <w:sz w:val="24"/>
                <w:szCs w:val="24"/>
              </w:rPr>
              <w:t>Year</w:t>
            </w:r>
          </w:p>
        </w:tc>
      </w:tr>
      <w:tr w:rsidR="00865C22" w:rsidRPr="00617B67" w14:paraId="360A354B" w14:textId="77777777" w:rsidTr="007C2F1B">
        <w:trPr>
          <w:trHeight w:val="588"/>
        </w:trPr>
        <w:tc>
          <w:tcPr>
            <w:tcW w:w="1843" w:type="dxa"/>
          </w:tcPr>
          <w:p w14:paraId="5B934204" w14:textId="4558E7BF" w:rsidR="00865C22" w:rsidRPr="00617B67" w:rsidRDefault="00422CB4" w:rsidP="007B78DE">
            <w:pPr>
              <w:spacing w:after="0" w:line="240" w:lineRule="auto"/>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50</w:t>
            </w:r>
          </w:p>
        </w:tc>
        <w:tc>
          <w:tcPr>
            <w:tcW w:w="1276" w:type="dxa"/>
          </w:tcPr>
          <w:p w14:paraId="3B5887F8" w14:textId="0D279142" w:rsidR="00865C22" w:rsidRPr="00617B67" w:rsidRDefault="00422CB4" w:rsidP="00422CB4">
            <w:pPr>
              <w:spacing w:after="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B. A</w:t>
            </w:r>
          </w:p>
        </w:tc>
        <w:tc>
          <w:tcPr>
            <w:tcW w:w="2266" w:type="dxa"/>
          </w:tcPr>
          <w:p w14:paraId="4E64F9E1" w14:textId="6B1E767E" w:rsidR="00865C22" w:rsidRPr="00617B67" w:rsidRDefault="00422CB4" w:rsidP="007B78DE">
            <w:pPr>
              <w:spacing w:after="0" w:line="240" w:lineRule="auto"/>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Lecture</w:t>
            </w:r>
          </w:p>
        </w:tc>
        <w:tc>
          <w:tcPr>
            <w:tcW w:w="2269" w:type="dxa"/>
          </w:tcPr>
          <w:p w14:paraId="4C582506" w14:textId="0988E650" w:rsidR="00422CB4" w:rsidRPr="00617B67" w:rsidRDefault="00422CB4" w:rsidP="00422CB4">
            <w:pPr>
              <w:spacing w:after="0" w:line="240" w:lineRule="auto"/>
              <w:rPr>
                <w:rFonts w:asciiTheme="majorBidi" w:hAnsiTheme="majorBidi" w:cstheme="majorBidi"/>
                <w:sz w:val="24"/>
                <w:szCs w:val="24"/>
                <w:rtl/>
              </w:rPr>
            </w:pPr>
            <w:r w:rsidRPr="00617B67">
              <w:rPr>
                <w:rFonts w:asciiTheme="majorBidi" w:hAnsiTheme="majorBidi" w:cstheme="majorBidi"/>
                <w:sz w:val="24"/>
                <w:szCs w:val="24"/>
              </w:rPr>
              <w:t>Artificial Intelligence in Research</w:t>
            </w:r>
          </w:p>
          <w:p w14:paraId="6C912B19" w14:textId="77777777" w:rsidR="00422CB4" w:rsidRPr="00617B67" w:rsidRDefault="00422CB4" w:rsidP="00422CB4">
            <w:pPr>
              <w:spacing w:after="0" w:line="240" w:lineRule="auto"/>
              <w:rPr>
                <w:rFonts w:asciiTheme="majorBidi" w:hAnsiTheme="majorBidi" w:cstheme="majorBidi"/>
                <w:sz w:val="24"/>
                <w:szCs w:val="24"/>
                <w:rtl/>
              </w:rPr>
            </w:pPr>
          </w:p>
          <w:p w14:paraId="12D2FCD7" w14:textId="77777777" w:rsidR="00865C22" w:rsidRPr="00617B67" w:rsidRDefault="00865C22" w:rsidP="007B78DE">
            <w:pPr>
              <w:bidi/>
              <w:spacing w:after="0" w:line="240" w:lineRule="auto"/>
              <w:jc w:val="right"/>
              <w:rPr>
                <w:rFonts w:asciiTheme="majorBidi" w:hAnsiTheme="majorBidi" w:cstheme="majorBidi"/>
                <w:sz w:val="24"/>
                <w:szCs w:val="24"/>
              </w:rPr>
            </w:pPr>
          </w:p>
        </w:tc>
        <w:tc>
          <w:tcPr>
            <w:tcW w:w="1145" w:type="dxa"/>
          </w:tcPr>
          <w:p w14:paraId="433A7E40" w14:textId="2C335BB2" w:rsidR="00865C22" w:rsidRPr="00617B67" w:rsidRDefault="00865C22" w:rsidP="007B78DE">
            <w:pPr>
              <w:spacing w:after="0" w:line="240" w:lineRule="auto"/>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 xml:space="preserve">2024 - </w:t>
            </w:r>
          </w:p>
        </w:tc>
      </w:tr>
      <w:tr w:rsidR="000C30BC" w:rsidRPr="00617B67" w14:paraId="62650338" w14:textId="77777777" w:rsidTr="007C2F1B">
        <w:trPr>
          <w:trHeight w:val="588"/>
        </w:trPr>
        <w:tc>
          <w:tcPr>
            <w:tcW w:w="1843" w:type="dxa"/>
          </w:tcPr>
          <w:p w14:paraId="375F0340" w14:textId="2F57F222" w:rsidR="000C30BC" w:rsidRPr="00617B67" w:rsidRDefault="000C30BC" w:rsidP="007B78DE">
            <w:pPr>
              <w:spacing w:after="0" w:line="240" w:lineRule="auto"/>
              <w:jc w:val="both"/>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90</w:t>
            </w:r>
          </w:p>
        </w:tc>
        <w:tc>
          <w:tcPr>
            <w:tcW w:w="1276" w:type="dxa"/>
          </w:tcPr>
          <w:p w14:paraId="530C7BA6" w14:textId="5BF0DBBD" w:rsidR="000C30BC" w:rsidRPr="00617B67" w:rsidRDefault="000C30BC" w:rsidP="007B78DE">
            <w:pPr>
              <w:spacing w:after="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B. A</w:t>
            </w:r>
          </w:p>
        </w:tc>
        <w:tc>
          <w:tcPr>
            <w:tcW w:w="2266" w:type="dxa"/>
          </w:tcPr>
          <w:p w14:paraId="20F0817F" w14:textId="422AD640" w:rsidR="000C30BC" w:rsidRPr="00617B67" w:rsidRDefault="000C30BC" w:rsidP="007B78DE">
            <w:pPr>
              <w:spacing w:after="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Lecture</w:t>
            </w:r>
          </w:p>
        </w:tc>
        <w:tc>
          <w:tcPr>
            <w:tcW w:w="2269" w:type="dxa"/>
          </w:tcPr>
          <w:p w14:paraId="45A4B815" w14:textId="129CFC97" w:rsidR="000C30BC" w:rsidRPr="00617B67" w:rsidRDefault="000C30BC" w:rsidP="007B78DE">
            <w:pPr>
              <w:bidi/>
              <w:spacing w:after="0" w:line="240" w:lineRule="auto"/>
              <w:jc w:val="right"/>
              <w:rPr>
                <w:rFonts w:asciiTheme="majorBidi" w:eastAsia="Times New Roman" w:hAnsiTheme="majorBidi" w:cstheme="majorBidi"/>
                <w:b/>
                <w:bCs/>
                <w:sz w:val="24"/>
                <w:szCs w:val="24"/>
              </w:rPr>
            </w:pPr>
            <w:r w:rsidRPr="00617B67">
              <w:rPr>
                <w:rFonts w:asciiTheme="majorBidi" w:hAnsiTheme="majorBidi" w:cstheme="majorBidi"/>
                <w:sz w:val="24"/>
                <w:szCs w:val="24"/>
              </w:rPr>
              <w:t xml:space="preserve">Law and </w:t>
            </w:r>
            <w:r w:rsidR="00C12D05" w:rsidRPr="00617B67">
              <w:rPr>
                <w:rFonts w:asciiTheme="majorBidi" w:hAnsiTheme="majorBidi" w:cstheme="majorBidi"/>
                <w:sz w:val="24"/>
                <w:szCs w:val="24"/>
              </w:rPr>
              <w:t>Counter-Terrorism</w:t>
            </w:r>
          </w:p>
        </w:tc>
        <w:tc>
          <w:tcPr>
            <w:tcW w:w="1145" w:type="dxa"/>
          </w:tcPr>
          <w:p w14:paraId="5B36DA64" w14:textId="0280EF58" w:rsidR="000C30BC" w:rsidRPr="00617B67" w:rsidRDefault="000C30BC" w:rsidP="007B78DE">
            <w:pPr>
              <w:spacing w:after="0" w:line="240" w:lineRule="auto"/>
              <w:rPr>
                <w:rFonts w:asciiTheme="majorBidi" w:eastAsia="Times New Roman" w:hAnsiTheme="majorBidi" w:cstheme="majorBidi"/>
                <w:b/>
                <w:bCs/>
                <w:sz w:val="24"/>
                <w:szCs w:val="24"/>
              </w:rPr>
            </w:pPr>
            <w:r w:rsidRPr="00617B67">
              <w:rPr>
                <w:rFonts w:asciiTheme="majorBidi" w:eastAsia="Times New Roman" w:hAnsiTheme="majorBidi" w:cstheme="majorBidi"/>
                <w:sz w:val="24"/>
                <w:szCs w:val="24"/>
              </w:rPr>
              <w:t>2023 – present</w:t>
            </w:r>
          </w:p>
        </w:tc>
      </w:tr>
      <w:tr w:rsidR="000C30BC" w:rsidRPr="00617B67" w14:paraId="603A1040" w14:textId="77777777" w:rsidTr="007C2F1B">
        <w:trPr>
          <w:trHeight w:val="490"/>
        </w:trPr>
        <w:tc>
          <w:tcPr>
            <w:tcW w:w="1843" w:type="dxa"/>
          </w:tcPr>
          <w:p w14:paraId="269AC030" w14:textId="18880C03"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tl/>
              </w:rPr>
              <w:lastRenderedPageBreak/>
              <w:t>60</w:t>
            </w:r>
          </w:p>
        </w:tc>
        <w:tc>
          <w:tcPr>
            <w:tcW w:w="1276" w:type="dxa"/>
          </w:tcPr>
          <w:p w14:paraId="19CBB134" w14:textId="799FF72E" w:rsidR="000C30BC" w:rsidRPr="00617B67" w:rsidRDefault="000C30BC" w:rsidP="007B78DE">
            <w:pPr>
              <w:bidi/>
              <w:spacing w:after="0" w:line="240" w:lineRule="auto"/>
              <w:jc w:val="right"/>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B. A</w:t>
            </w:r>
          </w:p>
        </w:tc>
        <w:tc>
          <w:tcPr>
            <w:tcW w:w="2266" w:type="dxa"/>
          </w:tcPr>
          <w:p w14:paraId="3659E179" w14:textId="10F6B0D7"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 xml:space="preserve">Introduction Course </w:t>
            </w:r>
          </w:p>
        </w:tc>
        <w:tc>
          <w:tcPr>
            <w:tcW w:w="2269" w:type="dxa"/>
          </w:tcPr>
          <w:p w14:paraId="312BA0AC" w14:textId="4DF184D9" w:rsidR="000C30BC" w:rsidRPr="00617B67" w:rsidRDefault="000C30BC" w:rsidP="007B78DE">
            <w:pPr>
              <w:bidi/>
              <w:spacing w:after="0" w:line="240" w:lineRule="auto"/>
              <w:jc w:val="right"/>
              <w:rPr>
                <w:rFonts w:asciiTheme="majorBidi" w:hAnsiTheme="majorBidi" w:cstheme="majorBidi"/>
                <w:sz w:val="24"/>
                <w:szCs w:val="24"/>
                <w:rtl/>
              </w:rPr>
            </w:pPr>
            <w:r w:rsidRPr="00617B67">
              <w:rPr>
                <w:rFonts w:asciiTheme="majorBidi" w:hAnsiTheme="majorBidi" w:cstheme="majorBidi"/>
                <w:sz w:val="24"/>
                <w:szCs w:val="24"/>
              </w:rPr>
              <w:t>Penology</w:t>
            </w:r>
          </w:p>
        </w:tc>
        <w:tc>
          <w:tcPr>
            <w:tcW w:w="1145" w:type="dxa"/>
          </w:tcPr>
          <w:p w14:paraId="71BFA56C" w14:textId="24E4354B"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2019 – 2022</w:t>
            </w:r>
          </w:p>
        </w:tc>
      </w:tr>
      <w:tr w:rsidR="000C30BC" w:rsidRPr="00617B67" w14:paraId="7702A50A" w14:textId="77777777" w:rsidTr="007C2F1B">
        <w:trPr>
          <w:trHeight w:val="490"/>
        </w:trPr>
        <w:tc>
          <w:tcPr>
            <w:tcW w:w="1843" w:type="dxa"/>
          </w:tcPr>
          <w:p w14:paraId="0E7AD4B4" w14:textId="0BD0141E"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tl/>
              </w:rPr>
              <w:t>60</w:t>
            </w:r>
          </w:p>
        </w:tc>
        <w:tc>
          <w:tcPr>
            <w:tcW w:w="1276" w:type="dxa"/>
          </w:tcPr>
          <w:p w14:paraId="193EBB6F" w14:textId="37BD1328"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B. A</w:t>
            </w:r>
          </w:p>
        </w:tc>
        <w:tc>
          <w:tcPr>
            <w:tcW w:w="2266" w:type="dxa"/>
          </w:tcPr>
          <w:p w14:paraId="16A95417" w14:textId="658D9379"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 xml:space="preserve">Introduction Course </w:t>
            </w:r>
          </w:p>
        </w:tc>
        <w:tc>
          <w:tcPr>
            <w:tcW w:w="2269" w:type="dxa"/>
          </w:tcPr>
          <w:p w14:paraId="24BB27F1" w14:textId="77777777" w:rsidR="000C30BC" w:rsidRPr="00617B67" w:rsidRDefault="000C30BC" w:rsidP="007B78DE">
            <w:pPr>
              <w:bidi/>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Law Enforcement</w:t>
            </w:r>
          </w:p>
          <w:p w14:paraId="790BA3C2" w14:textId="48B7CAF2" w:rsidR="000C30BC" w:rsidRPr="00617B67" w:rsidRDefault="000C30BC" w:rsidP="007B78DE">
            <w:pPr>
              <w:spacing w:before="240" w:after="0" w:line="240" w:lineRule="auto"/>
              <w:jc w:val="right"/>
              <w:rPr>
                <w:rFonts w:asciiTheme="majorBidi" w:hAnsiTheme="majorBidi" w:cstheme="majorBidi"/>
                <w:sz w:val="24"/>
                <w:szCs w:val="24"/>
              </w:rPr>
            </w:pPr>
          </w:p>
        </w:tc>
        <w:tc>
          <w:tcPr>
            <w:tcW w:w="1145" w:type="dxa"/>
          </w:tcPr>
          <w:p w14:paraId="4E964C87" w14:textId="3A5B532F"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2019 – 2022</w:t>
            </w:r>
          </w:p>
        </w:tc>
      </w:tr>
      <w:tr w:rsidR="000C30BC" w:rsidRPr="00617B67" w14:paraId="0B2D8B31" w14:textId="77777777" w:rsidTr="007C2F1B">
        <w:trPr>
          <w:trHeight w:val="490"/>
        </w:trPr>
        <w:tc>
          <w:tcPr>
            <w:tcW w:w="1843" w:type="dxa"/>
          </w:tcPr>
          <w:p w14:paraId="27191FBD" w14:textId="6EB6BC30"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tl/>
              </w:rPr>
              <w:t>50</w:t>
            </w:r>
          </w:p>
        </w:tc>
        <w:tc>
          <w:tcPr>
            <w:tcW w:w="1276" w:type="dxa"/>
          </w:tcPr>
          <w:p w14:paraId="09E34BC3" w14:textId="791AD224"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B. A</w:t>
            </w:r>
          </w:p>
        </w:tc>
        <w:tc>
          <w:tcPr>
            <w:tcW w:w="2266" w:type="dxa"/>
          </w:tcPr>
          <w:p w14:paraId="6FDE30DC" w14:textId="4E766A8C"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Lecture</w:t>
            </w:r>
          </w:p>
        </w:tc>
        <w:tc>
          <w:tcPr>
            <w:tcW w:w="2269" w:type="dxa"/>
          </w:tcPr>
          <w:p w14:paraId="35F0A8D4" w14:textId="77777777" w:rsidR="000C30BC" w:rsidRPr="00617B67" w:rsidRDefault="000C30BC" w:rsidP="007B78DE">
            <w:pPr>
              <w:bidi/>
              <w:spacing w:after="0" w:line="240" w:lineRule="auto"/>
              <w:jc w:val="right"/>
              <w:rPr>
                <w:rFonts w:asciiTheme="majorBidi" w:hAnsiTheme="majorBidi" w:cstheme="majorBidi"/>
                <w:sz w:val="24"/>
                <w:szCs w:val="24"/>
                <w:rtl/>
              </w:rPr>
            </w:pPr>
            <w:r w:rsidRPr="00617B67">
              <w:rPr>
                <w:rFonts w:asciiTheme="majorBidi" w:hAnsiTheme="majorBidi" w:cstheme="majorBidi"/>
                <w:sz w:val="24"/>
                <w:szCs w:val="24"/>
              </w:rPr>
              <w:t>Criminal Law</w:t>
            </w:r>
          </w:p>
          <w:p w14:paraId="3A054A87" w14:textId="7E05A6CA" w:rsidR="000C30BC" w:rsidRPr="00617B67" w:rsidRDefault="000C30BC" w:rsidP="007B78DE">
            <w:pPr>
              <w:bidi/>
              <w:spacing w:after="0" w:line="240" w:lineRule="auto"/>
              <w:jc w:val="right"/>
              <w:rPr>
                <w:rFonts w:asciiTheme="majorBidi" w:hAnsiTheme="majorBidi" w:cstheme="majorBidi"/>
                <w:sz w:val="24"/>
                <w:szCs w:val="24"/>
              </w:rPr>
            </w:pPr>
          </w:p>
        </w:tc>
        <w:tc>
          <w:tcPr>
            <w:tcW w:w="1145" w:type="dxa"/>
          </w:tcPr>
          <w:p w14:paraId="7808F861" w14:textId="6AFED818"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2019 – present</w:t>
            </w:r>
          </w:p>
        </w:tc>
      </w:tr>
      <w:tr w:rsidR="000C30BC" w:rsidRPr="00617B67" w14:paraId="1025F00A" w14:textId="77777777" w:rsidTr="007C2F1B">
        <w:trPr>
          <w:trHeight w:val="490"/>
        </w:trPr>
        <w:tc>
          <w:tcPr>
            <w:tcW w:w="1843" w:type="dxa"/>
          </w:tcPr>
          <w:p w14:paraId="514FCE46" w14:textId="77286DE2"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90</w:t>
            </w:r>
          </w:p>
        </w:tc>
        <w:tc>
          <w:tcPr>
            <w:tcW w:w="1276" w:type="dxa"/>
          </w:tcPr>
          <w:p w14:paraId="7DA94338" w14:textId="78B9DA3B"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B. A</w:t>
            </w:r>
          </w:p>
        </w:tc>
        <w:tc>
          <w:tcPr>
            <w:tcW w:w="2266" w:type="dxa"/>
          </w:tcPr>
          <w:p w14:paraId="6184BBD8" w14:textId="476EE77B"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Lecture</w:t>
            </w:r>
          </w:p>
        </w:tc>
        <w:tc>
          <w:tcPr>
            <w:tcW w:w="2269" w:type="dxa"/>
          </w:tcPr>
          <w:p w14:paraId="73B120D2" w14:textId="77777777" w:rsidR="000C30BC" w:rsidRPr="00617B67" w:rsidRDefault="000C30BC" w:rsidP="007B78DE">
            <w:pPr>
              <w:bidi/>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Criminal procedure</w:t>
            </w:r>
          </w:p>
          <w:p w14:paraId="3C273B17" w14:textId="7A23C133" w:rsidR="000C30BC" w:rsidRPr="00617B67" w:rsidRDefault="000C30BC" w:rsidP="007B78DE">
            <w:pPr>
              <w:spacing w:before="240" w:after="0" w:line="240" w:lineRule="auto"/>
              <w:jc w:val="right"/>
              <w:rPr>
                <w:rFonts w:asciiTheme="majorBidi" w:hAnsiTheme="majorBidi" w:cstheme="majorBidi"/>
                <w:sz w:val="24"/>
                <w:szCs w:val="24"/>
              </w:rPr>
            </w:pPr>
          </w:p>
        </w:tc>
        <w:tc>
          <w:tcPr>
            <w:tcW w:w="1145" w:type="dxa"/>
          </w:tcPr>
          <w:p w14:paraId="4812B13B" w14:textId="26FBC972" w:rsidR="000C30BC" w:rsidRPr="00617B67" w:rsidRDefault="000C30BC" w:rsidP="007B78DE">
            <w:pPr>
              <w:bidi/>
              <w:spacing w:after="0" w:line="240" w:lineRule="auto"/>
              <w:ind w:left="60"/>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2019 – present</w:t>
            </w:r>
          </w:p>
        </w:tc>
      </w:tr>
      <w:tr w:rsidR="000C30BC" w:rsidRPr="00617B67" w14:paraId="31D506C4" w14:textId="77777777" w:rsidTr="007C2F1B">
        <w:trPr>
          <w:trHeight w:val="490"/>
        </w:trPr>
        <w:tc>
          <w:tcPr>
            <w:tcW w:w="1843" w:type="dxa"/>
          </w:tcPr>
          <w:p w14:paraId="0580CDB7" w14:textId="47115613"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tl/>
              </w:rPr>
              <w:t>30</w:t>
            </w:r>
          </w:p>
        </w:tc>
        <w:tc>
          <w:tcPr>
            <w:tcW w:w="1276" w:type="dxa"/>
          </w:tcPr>
          <w:p w14:paraId="3960985C" w14:textId="60FAD4CE"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B. A</w:t>
            </w:r>
          </w:p>
        </w:tc>
        <w:tc>
          <w:tcPr>
            <w:tcW w:w="2266" w:type="dxa"/>
          </w:tcPr>
          <w:p w14:paraId="49C1C1B6" w14:textId="453461E7"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Seminar</w:t>
            </w:r>
          </w:p>
        </w:tc>
        <w:tc>
          <w:tcPr>
            <w:tcW w:w="2269" w:type="dxa"/>
          </w:tcPr>
          <w:p w14:paraId="0C0C0B14" w14:textId="77777777" w:rsidR="000C30BC" w:rsidRPr="00617B67" w:rsidRDefault="000C30BC" w:rsidP="007B78DE">
            <w:pPr>
              <w:bidi/>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White Collar Crime</w:t>
            </w:r>
          </w:p>
          <w:p w14:paraId="2931371D" w14:textId="1A4FBC71" w:rsidR="000C30BC" w:rsidRPr="00617B67" w:rsidRDefault="000C30BC" w:rsidP="007B78DE">
            <w:pPr>
              <w:spacing w:before="240" w:after="0" w:line="240" w:lineRule="auto"/>
              <w:jc w:val="right"/>
              <w:rPr>
                <w:rFonts w:asciiTheme="majorBidi" w:hAnsiTheme="majorBidi" w:cstheme="majorBidi"/>
                <w:sz w:val="24"/>
                <w:szCs w:val="24"/>
              </w:rPr>
            </w:pPr>
          </w:p>
        </w:tc>
        <w:tc>
          <w:tcPr>
            <w:tcW w:w="1145" w:type="dxa"/>
          </w:tcPr>
          <w:p w14:paraId="601C1EC3" w14:textId="7A362241"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2019 – present</w:t>
            </w:r>
          </w:p>
        </w:tc>
      </w:tr>
      <w:tr w:rsidR="000C30BC" w:rsidRPr="00617B67" w14:paraId="2DCA11A6" w14:textId="77777777" w:rsidTr="007C2F1B">
        <w:trPr>
          <w:trHeight w:val="490"/>
        </w:trPr>
        <w:tc>
          <w:tcPr>
            <w:tcW w:w="1843" w:type="dxa"/>
          </w:tcPr>
          <w:p w14:paraId="2ABEFF54" w14:textId="73F32A7B"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100</w:t>
            </w:r>
          </w:p>
        </w:tc>
        <w:tc>
          <w:tcPr>
            <w:tcW w:w="1276" w:type="dxa"/>
          </w:tcPr>
          <w:p w14:paraId="7C55FBF9" w14:textId="2ECF2D27"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B. A</w:t>
            </w:r>
          </w:p>
        </w:tc>
        <w:tc>
          <w:tcPr>
            <w:tcW w:w="2266" w:type="dxa"/>
          </w:tcPr>
          <w:p w14:paraId="09B08415" w14:textId="2E05FC5F"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Lecture</w:t>
            </w:r>
          </w:p>
        </w:tc>
        <w:tc>
          <w:tcPr>
            <w:tcW w:w="2269" w:type="dxa"/>
          </w:tcPr>
          <w:p w14:paraId="550FFE59" w14:textId="77777777" w:rsidR="000C30BC" w:rsidRPr="00617B67" w:rsidRDefault="000C30BC" w:rsidP="007B78DE">
            <w:pPr>
              <w:bidi/>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 xml:space="preserve">Forensic Science </w:t>
            </w:r>
          </w:p>
          <w:p w14:paraId="53C7E096" w14:textId="72F017A9" w:rsidR="000C30BC" w:rsidRPr="00617B67" w:rsidRDefault="000C30BC" w:rsidP="007B78DE">
            <w:pPr>
              <w:bidi/>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 xml:space="preserve">and </w:t>
            </w:r>
            <w:r w:rsidR="00D76765" w:rsidRPr="00617B67">
              <w:rPr>
                <w:rFonts w:asciiTheme="majorBidi" w:hAnsiTheme="majorBidi" w:cstheme="majorBidi"/>
                <w:sz w:val="24"/>
                <w:szCs w:val="24"/>
              </w:rPr>
              <w:t>E</w:t>
            </w:r>
            <w:r w:rsidRPr="00617B67">
              <w:rPr>
                <w:rFonts w:asciiTheme="majorBidi" w:hAnsiTheme="majorBidi" w:cstheme="majorBidi"/>
                <w:sz w:val="24"/>
                <w:szCs w:val="24"/>
              </w:rPr>
              <w:t xml:space="preserve">vidence </w:t>
            </w:r>
            <w:r w:rsidR="00D76765" w:rsidRPr="00617B67">
              <w:rPr>
                <w:rFonts w:asciiTheme="majorBidi" w:hAnsiTheme="majorBidi" w:cstheme="majorBidi"/>
                <w:sz w:val="24"/>
                <w:szCs w:val="24"/>
              </w:rPr>
              <w:t>L</w:t>
            </w:r>
            <w:r w:rsidRPr="00617B67">
              <w:rPr>
                <w:rFonts w:asciiTheme="majorBidi" w:hAnsiTheme="majorBidi" w:cstheme="majorBidi"/>
                <w:sz w:val="24"/>
                <w:szCs w:val="24"/>
              </w:rPr>
              <w:t>aw</w:t>
            </w:r>
          </w:p>
        </w:tc>
        <w:tc>
          <w:tcPr>
            <w:tcW w:w="1145" w:type="dxa"/>
          </w:tcPr>
          <w:p w14:paraId="35FFB4DB" w14:textId="3F102553"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2019 – present</w:t>
            </w:r>
          </w:p>
        </w:tc>
      </w:tr>
      <w:tr w:rsidR="000C30BC" w:rsidRPr="00617B67" w14:paraId="037446DC" w14:textId="77777777" w:rsidTr="007C2F1B">
        <w:trPr>
          <w:trHeight w:val="490"/>
        </w:trPr>
        <w:tc>
          <w:tcPr>
            <w:tcW w:w="1843" w:type="dxa"/>
          </w:tcPr>
          <w:p w14:paraId="13DD5BDD" w14:textId="2C5808B5"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120</w:t>
            </w:r>
          </w:p>
        </w:tc>
        <w:tc>
          <w:tcPr>
            <w:tcW w:w="1276" w:type="dxa"/>
          </w:tcPr>
          <w:p w14:paraId="2E19F60B" w14:textId="15293978"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B. A</w:t>
            </w:r>
          </w:p>
        </w:tc>
        <w:tc>
          <w:tcPr>
            <w:tcW w:w="2266" w:type="dxa"/>
          </w:tcPr>
          <w:p w14:paraId="3500D149" w14:textId="4A063D92"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Lecture</w:t>
            </w:r>
          </w:p>
        </w:tc>
        <w:tc>
          <w:tcPr>
            <w:tcW w:w="2269" w:type="dxa"/>
          </w:tcPr>
          <w:p w14:paraId="70698C0D" w14:textId="77777777" w:rsidR="000C30BC" w:rsidRPr="00617B67" w:rsidRDefault="000C30BC" w:rsidP="007B78DE">
            <w:pPr>
              <w:bidi/>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Cybercrime</w:t>
            </w:r>
          </w:p>
          <w:p w14:paraId="7B69B213" w14:textId="557B5550" w:rsidR="000C30BC" w:rsidRPr="00617B67" w:rsidRDefault="000C30BC" w:rsidP="007B78DE">
            <w:pPr>
              <w:spacing w:before="240" w:after="0" w:line="240" w:lineRule="auto"/>
              <w:jc w:val="right"/>
              <w:rPr>
                <w:rFonts w:asciiTheme="majorBidi" w:hAnsiTheme="majorBidi" w:cstheme="majorBidi"/>
                <w:sz w:val="24"/>
                <w:szCs w:val="24"/>
              </w:rPr>
            </w:pPr>
          </w:p>
        </w:tc>
        <w:tc>
          <w:tcPr>
            <w:tcW w:w="1145" w:type="dxa"/>
          </w:tcPr>
          <w:p w14:paraId="20E16F37" w14:textId="7E682931"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2019 – present</w:t>
            </w:r>
          </w:p>
        </w:tc>
      </w:tr>
      <w:tr w:rsidR="000C30BC" w:rsidRPr="00617B67" w14:paraId="1B197754" w14:textId="77777777" w:rsidTr="007C2F1B">
        <w:trPr>
          <w:trHeight w:val="490"/>
        </w:trPr>
        <w:tc>
          <w:tcPr>
            <w:tcW w:w="1843" w:type="dxa"/>
          </w:tcPr>
          <w:p w14:paraId="57D810E0" w14:textId="4D4DC0AF"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100</w:t>
            </w:r>
          </w:p>
        </w:tc>
        <w:tc>
          <w:tcPr>
            <w:tcW w:w="1276" w:type="dxa"/>
          </w:tcPr>
          <w:p w14:paraId="170C4E40" w14:textId="0EBFD404"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B. A</w:t>
            </w:r>
          </w:p>
        </w:tc>
        <w:tc>
          <w:tcPr>
            <w:tcW w:w="2266" w:type="dxa"/>
          </w:tcPr>
          <w:p w14:paraId="4E229DCE" w14:textId="18342FEF"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Lecture</w:t>
            </w:r>
          </w:p>
        </w:tc>
        <w:tc>
          <w:tcPr>
            <w:tcW w:w="2269" w:type="dxa"/>
          </w:tcPr>
          <w:p w14:paraId="48B443A4" w14:textId="77777777" w:rsidR="000C30BC" w:rsidRPr="00617B67" w:rsidRDefault="000C30BC" w:rsidP="007B78DE">
            <w:pPr>
              <w:bidi/>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Public Law</w:t>
            </w:r>
          </w:p>
          <w:p w14:paraId="210CB64A" w14:textId="4367EBE2" w:rsidR="000C30BC" w:rsidRPr="00617B67" w:rsidRDefault="000C30BC" w:rsidP="007B78DE">
            <w:pPr>
              <w:bidi/>
              <w:spacing w:after="0" w:line="240" w:lineRule="auto"/>
              <w:jc w:val="right"/>
              <w:rPr>
                <w:rFonts w:asciiTheme="majorBidi" w:hAnsiTheme="majorBidi" w:cstheme="majorBidi"/>
                <w:sz w:val="24"/>
                <w:szCs w:val="24"/>
              </w:rPr>
            </w:pPr>
          </w:p>
        </w:tc>
        <w:tc>
          <w:tcPr>
            <w:tcW w:w="1145" w:type="dxa"/>
          </w:tcPr>
          <w:p w14:paraId="7FB9EF2C" w14:textId="20BCADFF" w:rsidR="000C30BC" w:rsidRPr="00617B67" w:rsidRDefault="000C30BC" w:rsidP="007B78DE">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2019 – present</w:t>
            </w:r>
          </w:p>
        </w:tc>
      </w:tr>
      <w:tr w:rsidR="000C30BC" w:rsidRPr="00617B67" w14:paraId="62D63AE6" w14:textId="77777777" w:rsidTr="007C2F1B">
        <w:trPr>
          <w:trHeight w:val="490"/>
        </w:trPr>
        <w:tc>
          <w:tcPr>
            <w:tcW w:w="1843" w:type="dxa"/>
          </w:tcPr>
          <w:p w14:paraId="37ECC022" w14:textId="7E745CF1" w:rsidR="000C30BC" w:rsidRPr="00617B67" w:rsidRDefault="000C30BC" w:rsidP="007B78DE">
            <w:pPr>
              <w:bidi/>
              <w:spacing w:after="0" w:line="240" w:lineRule="auto"/>
              <w:jc w:val="right"/>
              <w:rPr>
                <w:rFonts w:asciiTheme="majorBidi" w:eastAsia="Times New Roman" w:hAnsiTheme="majorBidi" w:cstheme="majorBidi"/>
                <w:sz w:val="24"/>
                <w:szCs w:val="24"/>
              </w:rPr>
            </w:pPr>
            <w:r w:rsidRPr="00617B67">
              <w:rPr>
                <w:rFonts w:asciiTheme="majorBidi" w:eastAsia="Times New Roman" w:hAnsiTheme="majorBidi" w:cstheme="majorBidi"/>
                <w:sz w:val="24"/>
                <w:szCs w:val="24"/>
                <w:rtl/>
              </w:rPr>
              <w:t>120</w:t>
            </w:r>
          </w:p>
        </w:tc>
        <w:tc>
          <w:tcPr>
            <w:tcW w:w="1276" w:type="dxa"/>
          </w:tcPr>
          <w:p w14:paraId="1093B784" w14:textId="511E8BDA" w:rsidR="000C30BC" w:rsidRPr="00617B67" w:rsidRDefault="000C30BC" w:rsidP="007B78DE">
            <w:pPr>
              <w:bidi/>
              <w:spacing w:after="0" w:line="240" w:lineRule="auto"/>
              <w:jc w:val="right"/>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L.LB</w:t>
            </w:r>
          </w:p>
        </w:tc>
        <w:tc>
          <w:tcPr>
            <w:tcW w:w="2266" w:type="dxa"/>
          </w:tcPr>
          <w:p w14:paraId="0DF3EA4B" w14:textId="571BA103" w:rsidR="000C30BC" w:rsidRPr="00617B67" w:rsidRDefault="000C30BC" w:rsidP="007B78DE">
            <w:pPr>
              <w:bidi/>
              <w:spacing w:after="0" w:line="240" w:lineRule="auto"/>
              <w:jc w:val="right"/>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Lecture</w:t>
            </w:r>
          </w:p>
        </w:tc>
        <w:tc>
          <w:tcPr>
            <w:tcW w:w="2269" w:type="dxa"/>
          </w:tcPr>
          <w:p w14:paraId="09BC59E4" w14:textId="510173C7" w:rsidR="000C30BC" w:rsidRPr="00617B67" w:rsidRDefault="000C30BC" w:rsidP="007B78DE">
            <w:pPr>
              <w:bidi/>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 xml:space="preserve">Administrative </w:t>
            </w:r>
            <w:r w:rsidR="00D76765" w:rsidRPr="00617B67">
              <w:rPr>
                <w:rFonts w:asciiTheme="majorBidi" w:hAnsiTheme="majorBidi" w:cstheme="majorBidi"/>
                <w:sz w:val="24"/>
                <w:szCs w:val="24"/>
              </w:rPr>
              <w:t>L</w:t>
            </w:r>
            <w:r w:rsidRPr="00617B67">
              <w:rPr>
                <w:rFonts w:asciiTheme="majorBidi" w:hAnsiTheme="majorBidi" w:cstheme="majorBidi"/>
                <w:sz w:val="24"/>
                <w:szCs w:val="24"/>
              </w:rPr>
              <w:t>aw</w:t>
            </w:r>
          </w:p>
          <w:p w14:paraId="61700095" w14:textId="1552295A" w:rsidR="000C30BC" w:rsidRPr="00617B67" w:rsidRDefault="000C30BC" w:rsidP="007B78DE">
            <w:pPr>
              <w:bidi/>
              <w:spacing w:after="0" w:line="240" w:lineRule="auto"/>
              <w:jc w:val="right"/>
              <w:rPr>
                <w:rFonts w:asciiTheme="majorBidi" w:hAnsiTheme="majorBidi" w:cstheme="majorBidi"/>
                <w:sz w:val="24"/>
                <w:szCs w:val="24"/>
              </w:rPr>
            </w:pPr>
          </w:p>
        </w:tc>
        <w:tc>
          <w:tcPr>
            <w:tcW w:w="1145" w:type="dxa"/>
          </w:tcPr>
          <w:p w14:paraId="20D33CF5" w14:textId="7B4116C8" w:rsidR="000C30BC" w:rsidRPr="00617B67" w:rsidRDefault="000C30BC" w:rsidP="007B78DE">
            <w:pPr>
              <w:bidi/>
              <w:spacing w:after="0" w:line="240" w:lineRule="auto"/>
              <w:jc w:val="right"/>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2019 – present</w:t>
            </w:r>
          </w:p>
        </w:tc>
      </w:tr>
      <w:tr w:rsidR="000C30BC" w:rsidRPr="00617B67" w14:paraId="71F27A8D" w14:textId="77777777" w:rsidTr="007C2F1B">
        <w:trPr>
          <w:trHeight w:val="490"/>
        </w:trPr>
        <w:tc>
          <w:tcPr>
            <w:tcW w:w="1843" w:type="dxa"/>
          </w:tcPr>
          <w:p w14:paraId="08F34B6F" w14:textId="4F4B80ED" w:rsidR="000C30BC" w:rsidRPr="00617B67" w:rsidRDefault="000C30BC" w:rsidP="00A704E5">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tl/>
              </w:rPr>
              <w:t>200</w:t>
            </w:r>
          </w:p>
        </w:tc>
        <w:tc>
          <w:tcPr>
            <w:tcW w:w="1276" w:type="dxa"/>
          </w:tcPr>
          <w:p w14:paraId="78A19865" w14:textId="2656CF8B" w:rsidR="000C30BC" w:rsidRPr="00617B67" w:rsidRDefault="000C30BC" w:rsidP="00A704E5">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L.LB</w:t>
            </w:r>
          </w:p>
        </w:tc>
        <w:tc>
          <w:tcPr>
            <w:tcW w:w="2266" w:type="dxa"/>
          </w:tcPr>
          <w:p w14:paraId="6A6047EF" w14:textId="2D244D65" w:rsidR="000C30BC" w:rsidRPr="00617B67" w:rsidRDefault="000C30BC" w:rsidP="00A704E5">
            <w:pPr>
              <w:bidi/>
              <w:spacing w:after="0" w:line="240" w:lineRule="auto"/>
              <w:jc w:val="right"/>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Introduction Course</w:t>
            </w:r>
          </w:p>
        </w:tc>
        <w:tc>
          <w:tcPr>
            <w:tcW w:w="2269" w:type="dxa"/>
          </w:tcPr>
          <w:p w14:paraId="2D8432D0" w14:textId="7E143F18" w:rsidR="000C30BC" w:rsidRPr="00617B67" w:rsidRDefault="000C30BC" w:rsidP="00A704E5">
            <w:pPr>
              <w:bidi/>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 xml:space="preserve">Criminal </w:t>
            </w:r>
            <w:r w:rsidR="00D76765" w:rsidRPr="00617B67">
              <w:rPr>
                <w:rFonts w:asciiTheme="majorBidi" w:hAnsiTheme="majorBidi" w:cstheme="majorBidi"/>
                <w:sz w:val="24"/>
                <w:szCs w:val="24"/>
              </w:rPr>
              <w:t>L</w:t>
            </w:r>
            <w:r w:rsidRPr="00617B67">
              <w:rPr>
                <w:rFonts w:asciiTheme="majorBidi" w:hAnsiTheme="majorBidi" w:cstheme="majorBidi"/>
                <w:sz w:val="24"/>
                <w:szCs w:val="24"/>
              </w:rPr>
              <w:t>aw</w:t>
            </w:r>
          </w:p>
          <w:p w14:paraId="0AB495BC" w14:textId="4693C1F2" w:rsidR="000C30BC" w:rsidRPr="00617B67" w:rsidRDefault="000C30BC" w:rsidP="00A704E5">
            <w:pPr>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 xml:space="preserve"> </w:t>
            </w:r>
          </w:p>
        </w:tc>
        <w:tc>
          <w:tcPr>
            <w:tcW w:w="1145" w:type="dxa"/>
          </w:tcPr>
          <w:p w14:paraId="4CE11514" w14:textId="6F9090B2" w:rsidR="000C30BC" w:rsidRPr="00617B67" w:rsidRDefault="000C30BC" w:rsidP="00A704E5">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2019 – present</w:t>
            </w:r>
          </w:p>
        </w:tc>
      </w:tr>
      <w:tr w:rsidR="000C30BC" w:rsidRPr="00617B67" w14:paraId="3372986A" w14:textId="77777777" w:rsidTr="007C2F1B">
        <w:trPr>
          <w:trHeight w:val="490"/>
        </w:trPr>
        <w:tc>
          <w:tcPr>
            <w:tcW w:w="1843" w:type="dxa"/>
          </w:tcPr>
          <w:p w14:paraId="298C75C1" w14:textId="620DE484" w:rsidR="000C30BC" w:rsidRPr="00617B67" w:rsidRDefault="000C30BC" w:rsidP="00A704E5">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30</w:t>
            </w:r>
          </w:p>
        </w:tc>
        <w:tc>
          <w:tcPr>
            <w:tcW w:w="1276" w:type="dxa"/>
          </w:tcPr>
          <w:p w14:paraId="0C8E3F50" w14:textId="28093CAD" w:rsidR="000C30BC" w:rsidRPr="00617B67" w:rsidRDefault="000C30BC" w:rsidP="00A704E5">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L.LB</w:t>
            </w:r>
          </w:p>
        </w:tc>
        <w:tc>
          <w:tcPr>
            <w:tcW w:w="2266" w:type="dxa"/>
          </w:tcPr>
          <w:p w14:paraId="481F9D81" w14:textId="778AB6D0" w:rsidR="000C30BC" w:rsidRPr="00617B67" w:rsidRDefault="000C30BC" w:rsidP="00A704E5">
            <w:pPr>
              <w:bidi/>
              <w:spacing w:after="0" w:line="240" w:lineRule="auto"/>
              <w:jc w:val="right"/>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Seminar</w:t>
            </w:r>
          </w:p>
        </w:tc>
        <w:tc>
          <w:tcPr>
            <w:tcW w:w="2269" w:type="dxa"/>
          </w:tcPr>
          <w:p w14:paraId="23DE5300" w14:textId="58FED52B" w:rsidR="000C30BC" w:rsidRPr="00617B67" w:rsidRDefault="000C30BC" w:rsidP="00A704E5">
            <w:pPr>
              <w:bidi/>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 xml:space="preserve">Seminar in </w:t>
            </w:r>
            <w:r w:rsidR="00D76765" w:rsidRPr="00617B67">
              <w:rPr>
                <w:rFonts w:asciiTheme="majorBidi" w:hAnsiTheme="majorBidi" w:cstheme="majorBidi"/>
                <w:sz w:val="24"/>
                <w:szCs w:val="24"/>
              </w:rPr>
              <w:t>C</w:t>
            </w:r>
            <w:r w:rsidRPr="00617B67">
              <w:rPr>
                <w:rFonts w:asciiTheme="majorBidi" w:hAnsiTheme="majorBidi" w:cstheme="majorBidi"/>
                <w:sz w:val="24"/>
                <w:szCs w:val="24"/>
              </w:rPr>
              <w:t xml:space="preserve">riminal </w:t>
            </w:r>
            <w:r w:rsidR="00D76765" w:rsidRPr="00617B67">
              <w:rPr>
                <w:rFonts w:asciiTheme="majorBidi" w:hAnsiTheme="majorBidi" w:cstheme="majorBidi"/>
                <w:sz w:val="24"/>
                <w:szCs w:val="24"/>
              </w:rPr>
              <w:t>L</w:t>
            </w:r>
            <w:r w:rsidRPr="00617B67">
              <w:rPr>
                <w:rFonts w:asciiTheme="majorBidi" w:hAnsiTheme="majorBidi" w:cstheme="majorBidi"/>
                <w:sz w:val="24"/>
                <w:szCs w:val="24"/>
              </w:rPr>
              <w:t>aw</w:t>
            </w:r>
          </w:p>
          <w:p w14:paraId="7FEA359A" w14:textId="77549D5F" w:rsidR="000C30BC" w:rsidRPr="00617B67" w:rsidRDefault="000C30BC" w:rsidP="00A704E5">
            <w:pPr>
              <w:spacing w:after="0" w:line="240" w:lineRule="auto"/>
              <w:jc w:val="right"/>
              <w:rPr>
                <w:rFonts w:asciiTheme="majorBidi" w:hAnsiTheme="majorBidi" w:cstheme="majorBidi"/>
                <w:sz w:val="24"/>
                <w:szCs w:val="24"/>
              </w:rPr>
            </w:pPr>
          </w:p>
        </w:tc>
        <w:tc>
          <w:tcPr>
            <w:tcW w:w="1145" w:type="dxa"/>
          </w:tcPr>
          <w:p w14:paraId="571749AF" w14:textId="0C54BEFE" w:rsidR="000C30BC" w:rsidRPr="00617B67" w:rsidRDefault="000C30BC" w:rsidP="00A704E5">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2019 – present</w:t>
            </w:r>
          </w:p>
        </w:tc>
      </w:tr>
      <w:tr w:rsidR="000C30BC" w:rsidRPr="00617B67" w14:paraId="4512DA5E" w14:textId="77777777" w:rsidTr="007C2F1B">
        <w:trPr>
          <w:trHeight w:val="900"/>
        </w:trPr>
        <w:tc>
          <w:tcPr>
            <w:tcW w:w="1843" w:type="dxa"/>
          </w:tcPr>
          <w:p w14:paraId="41E241C9" w14:textId="68860D42" w:rsidR="000C30BC" w:rsidRPr="00617B67" w:rsidRDefault="000C30BC" w:rsidP="00A704E5">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tl/>
              </w:rPr>
              <w:t>30</w:t>
            </w:r>
          </w:p>
        </w:tc>
        <w:tc>
          <w:tcPr>
            <w:tcW w:w="1276" w:type="dxa"/>
          </w:tcPr>
          <w:p w14:paraId="20029ABB" w14:textId="4A3264EE" w:rsidR="000C30BC" w:rsidRPr="00617B67" w:rsidRDefault="000C30BC" w:rsidP="00A704E5">
            <w:pPr>
              <w:bidi/>
              <w:spacing w:after="0" w:line="240" w:lineRule="auto"/>
              <w:jc w:val="right"/>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L.LB</w:t>
            </w:r>
          </w:p>
        </w:tc>
        <w:tc>
          <w:tcPr>
            <w:tcW w:w="2266" w:type="dxa"/>
          </w:tcPr>
          <w:p w14:paraId="1EF6C231" w14:textId="151E4A21" w:rsidR="000C30BC" w:rsidRPr="00617B67" w:rsidRDefault="000C30BC" w:rsidP="00A704E5">
            <w:pPr>
              <w:bidi/>
              <w:spacing w:after="0" w:line="240" w:lineRule="auto"/>
              <w:jc w:val="right"/>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Seminar</w:t>
            </w:r>
          </w:p>
        </w:tc>
        <w:tc>
          <w:tcPr>
            <w:tcW w:w="2269" w:type="dxa"/>
          </w:tcPr>
          <w:p w14:paraId="0EF2C027" w14:textId="77777777" w:rsidR="000C30BC" w:rsidRPr="00617B67" w:rsidRDefault="000C30BC" w:rsidP="00A704E5">
            <w:pPr>
              <w:bidi/>
              <w:spacing w:after="0" w:line="240" w:lineRule="auto"/>
              <w:jc w:val="right"/>
              <w:rPr>
                <w:rFonts w:asciiTheme="majorBidi" w:hAnsiTheme="majorBidi" w:cstheme="majorBidi"/>
                <w:sz w:val="24"/>
                <w:szCs w:val="24"/>
              </w:rPr>
            </w:pPr>
            <w:r w:rsidRPr="00617B67">
              <w:rPr>
                <w:rFonts w:asciiTheme="majorBidi" w:hAnsiTheme="majorBidi" w:cstheme="majorBidi"/>
                <w:sz w:val="24"/>
                <w:szCs w:val="24"/>
              </w:rPr>
              <w:t>Defenses to Criminal Liability</w:t>
            </w:r>
          </w:p>
          <w:p w14:paraId="7B84857F" w14:textId="27BC81F7" w:rsidR="000C30BC" w:rsidRPr="00617B67" w:rsidRDefault="000C30BC" w:rsidP="00A704E5">
            <w:pPr>
              <w:spacing w:after="0" w:line="240" w:lineRule="auto"/>
              <w:jc w:val="right"/>
              <w:rPr>
                <w:rFonts w:asciiTheme="majorBidi" w:hAnsiTheme="majorBidi" w:cstheme="majorBidi"/>
                <w:sz w:val="24"/>
                <w:szCs w:val="24"/>
              </w:rPr>
            </w:pPr>
          </w:p>
        </w:tc>
        <w:tc>
          <w:tcPr>
            <w:tcW w:w="1145" w:type="dxa"/>
          </w:tcPr>
          <w:p w14:paraId="26026614" w14:textId="30175EA5" w:rsidR="000C30BC" w:rsidRPr="00617B67" w:rsidRDefault="000C30BC" w:rsidP="00A704E5">
            <w:pPr>
              <w:bidi/>
              <w:spacing w:after="0" w:line="240" w:lineRule="auto"/>
              <w:jc w:val="right"/>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2019 – present</w:t>
            </w:r>
          </w:p>
        </w:tc>
      </w:tr>
    </w:tbl>
    <w:p w14:paraId="6F020039" w14:textId="77777777" w:rsidR="00B62ED8" w:rsidRPr="00617B67" w:rsidRDefault="00505F13" w:rsidP="00EF732F">
      <w:pPr>
        <w:keepNext/>
        <w:bidi/>
        <w:spacing w:after="0" w:line="240" w:lineRule="auto"/>
        <w:ind w:left="360" w:right="360"/>
        <w:outlineLvl w:val="5"/>
        <w:rPr>
          <w:rFonts w:asciiTheme="majorBidi" w:eastAsia="Times New Roman" w:hAnsiTheme="majorBidi" w:cstheme="majorBidi"/>
          <w:sz w:val="32"/>
          <w:szCs w:val="32"/>
          <w:rtl/>
          <w:lang w:eastAsia="he-IL"/>
        </w:rPr>
      </w:pPr>
      <w:r w:rsidRPr="00617B67">
        <w:rPr>
          <w:rFonts w:asciiTheme="majorBidi" w:eastAsia="Times New Roman" w:hAnsiTheme="majorBidi" w:cstheme="majorBidi"/>
          <w:sz w:val="24"/>
          <w:szCs w:val="24"/>
          <w:rtl/>
          <w:lang w:eastAsia="he-IL"/>
        </w:rPr>
        <w:t xml:space="preserve">                                                                                                                                    </w:t>
      </w:r>
    </w:p>
    <w:p w14:paraId="59AE21DF" w14:textId="70F480E7" w:rsidR="00505F13" w:rsidRPr="00617B67" w:rsidRDefault="00505F13" w:rsidP="00B62ED8">
      <w:pPr>
        <w:keepNext/>
        <w:bidi/>
        <w:spacing w:after="0" w:line="240" w:lineRule="auto"/>
        <w:ind w:left="360" w:right="360"/>
        <w:outlineLvl w:val="5"/>
        <w:rPr>
          <w:rFonts w:asciiTheme="majorBidi" w:eastAsia="Times New Roman" w:hAnsiTheme="majorBidi" w:cstheme="majorBidi"/>
          <w:b/>
          <w:bCs/>
          <w:sz w:val="24"/>
          <w:szCs w:val="24"/>
          <w:u w:val="single"/>
          <w:rtl/>
          <w:lang w:eastAsia="he-IL"/>
        </w:rPr>
      </w:pPr>
      <w:r w:rsidRPr="00617B67">
        <w:rPr>
          <w:rFonts w:asciiTheme="majorBidi" w:eastAsia="Times New Roman" w:hAnsiTheme="majorBidi" w:cstheme="majorBidi"/>
          <w:sz w:val="24"/>
          <w:szCs w:val="24"/>
          <w:rtl/>
          <w:lang w:eastAsia="he-IL"/>
        </w:rPr>
        <w:t xml:space="preserve">            </w:t>
      </w:r>
    </w:p>
    <w:p w14:paraId="70069B6B" w14:textId="139A953B" w:rsidR="00505F13" w:rsidRPr="00617B67" w:rsidRDefault="0012381A" w:rsidP="00EF732F">
      <w:pPr>
        <w:spacing w:after="200" w:line="240" w:lineRule="auto"/>
        <w:rPr>
          <w:rFonts w:asciiTheme="majorBidi" w:eastAsia="Times New Roman" w:hAnsiTheme="majorBidi" w:cstheme="majorBidi"/>
          <w:sz w:val="24"/>
          <w:szCs w:val="24"/>
          <w:rtl/>
        </w:rPr>
      </w:pPr>
      <w:r w:rsidRPr="00617B67">
        <w:rPr>
          <w:rFonts w:asciiTheme="majorBidi" w:eastAsia="Times New Roman" w:hAnsiTheme="majorBidi" w:cstheme="majorBidi"/>
          <w:b/>
          <w:bCs/>
          <w:sz w:val="24"/>
          <w:szCs w:val="24"/>
        </w:rPr>
        <w:t>10.</w:t>
      </w:r>
      <w:r w:rsidR="00505F13" w:rsidRPr="00617B67">
        <w:rPr>
          <w:rFonts w:asciiTheme="majorBidi" w:eastAsia="Times New Roman" w:hAnsiTheme="majorBidi" w:cstheme="majorBidi"/>
          <w:b/>
          <w:bCs/>
          <w:sz w:val="24"/>
          <w:szCs w:val="24"/>
          <w:u w:val="single"/>
        </w:rPr>
        <w:t xml:space="preserve"> Miscellaneous</w:t>
      </w:r>
    </w:p>
    <w:p w14:paraId="3A691280" w14:textId="42E5F9C0" w:rsidR="00505F13" w:rsidRPr="00617B67" w:rsidRDefault="004B7D97" w:rsidP="00EF732F">
      <w:pPr>
        <w:spacing w:after="200" w:line="240" w:lineRule="auto"/>
        <w:jc w:val="both"/>
        <w:rPr>
          <w:rFonts w:asciiTheme="majorBidi" w:eastAsia="Times New Roman" w:hAnsiTheme="majorBidi" w:cstheme="majorBidi"/>
          <w:sz w:val="24"/>
          <w:szCs w:val="24"/>
          <w:rtl/>
        </w:rPr>
      </w:pPr>
      <w:r w:rsidRPr="00617B67">
        <w:rPr>
          <w:rFonts w:asciiTheme="majorBidi" w:eastAsia="Times New Roman" w:hAnsiTheme="majorBidi" w:cstheme="majorBidi"/>
          <w:sz w:val="24"/>
          <w:szCs w:val="24"/>
        </w:rPr>
        <w:t xml:space="preserve">Due to the </w:t>
      </w:r>
      <w:r w:rsidR="00EF732F" w:rsidRPr="00617B67">
        <w:rPr>
          <w:rFonts w:asciiTheme="majorBidi" w:eastAsia="Times New Roman" w:hAnsiTheme="majorBidi" w:cstheme="majorBidi"/>
          <w:sz w:val="24"/>
          <w:szCs w:val="24"/>
        </w:rPr>
        <w:t>COVID-19</w:t>
      </w:r>
      <w:r w:rsidRPr="00617B67">
        <w:rPr>
          <w:rFonts w:asciiTheme="majorBidi" w:eastAsia="Times New Roman" w:hAnsiTheme="majorBidi" w:cstheme="majorBidi"/>
          <w:sz w:val="24"/>
          <w:szCs w:val="24"/>
        </w:rPr>
        <w:t xml:space="preserve"> period, </w:t>
      </w:r>
      <w:r w:rsidR="00BF1030" w:rsidRPr="00617B67">
        <w:rPr>
          <w:rFonts w:asciiTheme="majorBidi" w:eastAsia="Times New Roman" w:hAnsiTheme="majorBidi" w:cstheme="majorBidi"/>
          <w:sz w:val="24"/>
          <w:szCs w:val="24"/>
        </w:rPr>
        <w:t xml:space="preserve">some </w:t>
      </w:r>
      <w:r w:rsidRPr="00617B67">
        <w:rPr>
          <w:rFonts w:asciiTheme="majorBidi" w:eastAsia="Times New Roman" w:hAnsiTheme="majorBidi" w:cstheme="majorBidi"/>
          <w:sz w:val="24"/>
          <w:szCs w:val="24"/>
        </w:rPr>
        <w:t>academic conferences were not held for an extended period</w:t>
      </w:r>
      <w:r w:rsidR="00B738F7" w:rsidRPr="00617B67">
        <w:rPr>
          <w:rFonts w:asciiTheme="majorBidi" w:eastAsia="Times New Roman" w:hAnsiTheme="majorBidi" w:cstheme="majorBidi"/>
          <w:sz w:val="24"/>
          <w:szCs w:val="24"/>
        </w:rPr>
        <w:t xml:space="preserve"> (2020-2021)</w:t>
      </w:r>
      <w:r w:rsidRPr="00617B67">
        <w:rPr>
          <w:rFonts w:asciiTheme="majorBidi" w:eastAsia="Times New Roman" w:hAnsiTheme="majorBidi" w:cstheme="majorBidi"/>
          <w:sz w:val="24"/>
          <w:szCs w:val="24"/>
        </w:rPr>
        <w:t xml:space="preserve"> or sporadically</w:t>
      </w:r>
      <w:r w:rsidR="006769A4" w:rsidRPr="00617B67">
        <w:rPr>
          <w:rFonts w:asciiTheme="majorBidi" w:eastAsia="Times New Roman" w:hAnsiTheme="majorBidi" w:cstheme="majorBidi"/>
          <w:sz w:val="24"/>
          <w:szCs w:val="24"/>
        </w:rPr>
        <w:t>.</w:t>
      </w:r>
    </w:p>
    <w:p w14:paraId="4BB0112D" w14:textId="3ACF7089" w:rsidR="007F0B97" w:rsidRPr="00617B67" w:rsidRDefault="007F0B97" w:rsidP="00EF732F">
      <w:pPr>
        <w:bidi/>
        <w:spacing w:after="200" w:line="240" w:lineRule="auto"/>
        <w:rPr>
          <w:rFonts w:asciiTheme="majorBidi" w:eastAsia="Times New Roman" w:hAnsiTheme="majorBidi" w:cstheme="majorBidi"/>
          <w:sz w:val="24"/>
          <w:szCs w:val="24"/>
          <w:rtl/>
        </w:rPr>
      </w:pPr>
    </w:p>
    <w:p w14:paraId="5F6D7DA4" w14:textId="0BD33715" w:rsidR="00C02FAB" w:rsidRPr="00617B67" w:rsidRDefault="00505F13" w:rsidP="00EF732F">
      <w:pPr>
        <w:pStyle w:val="af0"/>
        <w:numPr>
          <w:ilvl w:val="0"/>
          <w:numId w:val="22"/>
        </w:numPr>
        <w:bidi w:val="0"/>
        <w:spacing w:line="240" w:lineRule="auto"/>
        <w:rPr>
          <w:rFonts w:asciiTheme="majorBidi" w:hAnsiTheme="majorBidi" w:cstheme="majorBidi"/>
          <w:b/>
          <w:bCs/>
          <w:sz w:val="24"/>
          <w:szCs w:val="24"/>
          <w:u w:val="single"/>
        </w:rPr>
      </w:pPr>
      <w:r w:rsidRPr="00617B67">
        <w:rPr>
          <w:rFonts w:asciiTheme="majorBidi" w:hAnsiTheme="majorBidi" w:cstheme="majorBidi"/>
          <w:b/>
          <w:bCs/>
          <w:sz w:val="24"/>
          <w:szCs w:val="24"/>
          <w:u w:val="single"/>
        </w:rPr>
        <w:t>Professional Experience</w:t>
      </w:r>
    </w:p>
    <w:tbl>
      <w:tblPr>
        <w:tblStyle w:val="a7"/>
        <w:tblW w:w="0" w:type="auto"/>
        <w:tblInd w:w="279" w:type="dxa"/>
        <w:tblLook w:val="04A0" w:firstRow="1" w:lastRow="0" w:firstColumn="1" w:lastColumn="0" w:noHBand="0" w:noVBand="1"/>
      </w:tblPr>
      <w:tblGrid>
        <w:gridCol w:w="1701"/>
        <w:gridCol w:w="7037"/>
      </w:tblGrid>
      <w:tr w:rsidR="000B5FEA" w:rsidRPr="00617B67" w14:paraId="00AEE21A" w14:textId="77777777" w:rsidTr="007C2F1B">
        <w:tc>
          <w:tcPr>
            <w:tcW w:w="1701" w:type="dxa"/>
          </w:tcPr>
          <w:p w14:paraId="3A9B62C0" w14:textId="67B35B2E" w:rsidR="000B5FEA" w:rsidRPr="00617B67" w:rsidRDefault="000B5FEA" w:rsidP="00EF732F">
            <w:pPr>
              <w:rPr>
                <w:rFonts w:asciiTheme="majorBidi" w:hAnsiTheme="majorBidi" w:cstheme="majorBidi"/>
                <w:sz w:val="24"/>
                <w:szCs w:val="24"/>
              </w:rPr>
            </w:pPr>
            <w:r w:rsidRPr="00617B67">
              <w:rPr>
                <w:rFonts w:asciiTheme="majorBidi" w:hAnsiTheme="majorBidi" w:cstheme="majorBidi"/>
                <w:sz w:val="24"/>
                <w:szCs w:val="24"/>
              </w:rPr>
              <w:t>2023 – present</w:t>
            </w:r>
          </w:p>
        </w:tc>
        <w:tc>
          <w:tcPr>
            <w:tcW w:w="7037" w:type="dxa"/>
          </w:tcPr>
          <w:p w14:paraId="7AEC5F34" w14:textId="77777777" w:rsidR="000B5FEA" w:rsidRPr="00617B67" w:rsidRDefault="000B5FEA" w:rsidP="00EF732F">
            <w:pPr>
              <w:rPr>
                <w:rFonts w:asciiTheme="majorBidi" w:hAnsiTheme="majorBidi" w:cstheme="majorBidi"/>
                <w:sz w:val="24"/>
                <w:szCs w:val="24"/>
              </w:rPr>
            </w:pPr>
            <w:r w:rsidRPr="00617B67">
              <w:rPr>
                <w:rFonts w:asciiTheme="majorBidi" w:hAnsiTheme="majorBidi" w:cstheme="majorBidi"/>
                <w:sz w:val="24"/>
                <w:szCs w:val="24"/>
              </w:rPr>
              <w:t>Special advisor (ad-hoc) to the Central Command in the IDF (specialization in economic warfare against terrorism)</w:t>
            </w:r>
          </w:p>
          <w:p w14:paraId="76283CBC" w14:textId="03359E54" w:rsidR="00A04611" w:rsidRPr="00617B67" w:rsidRDefault="00A04611" w:rsidP="00EF732F">
            <w:pPr>
              <w:rPr>
                <w:rFonts w:asciiTheme="majorBidi" w:hAnsiTheme="majorBidi" w:cstheme="majorBidi"/>
                <w:sz w:val="24"/>
                <w:szCs w:val="24"/>
              </w:rPr>
            </w:pPr>
          </w:p>
        </w:tc>
      </w:tr>
      <w:tr w:rsidR="001170FB" w:rsidRPr="00617B67" w14:paraId="6D0E99B3" w14:textId="77777777" w:rsidTr="007C2F1B">
        <w:tc>
          <w:tcPr>
            <w:tcW w:w="1701" w:type="dxa"/>
          </w:tcPr>
          <w:p w14:paraId="15F6DA84" w14:textId="0227FF88" w:rsidR="001170FB" w:rsidRPr="00617B67" w:rsidRDefault="001170FB" w:rsidP="001170FB">
            <w:pPr>
              <w:rPr>
                <w:rFonts w:asciiTheme="majorBidi" w:hAnsiTheme="majorBidi" w:cstheme="majorBidi"/>
                <w:sz w:val="24"/>
                <w:szCs w:val="24"/>
              </w:rPr>
            </w:pPr>
            <w:r w:rsidRPr="00617B67">
              <w:rPr>
                <w:rFonts w:asciiTheme="majorBidi" w:hAnsiTheme="majorBidi" w:cstheme="majorBidi"/>
                <w:sz w:val="24"/>
                <w:szCs w:val="24"/>
              </w:rPr>
              <w:t>2013 – 2018</w:t>
            </w:r>
          </w:p>
        </w:tc>
        <w:tc>
          <w:tcPr>
            <w:tcW w:w="7037" w:type="dxa"/>
          </w:tcPr>
          <w:p w14:paraId="565FA719" w14:textId="107C33F7" w:rsidR="001170FB" w:rsidRPr="00617B67" w:rsidRDefault="001B744B" w:rsidP="001B744B">
            <w:pPr>
              <w:rPr>
                <w:rFonts w:asciiTheme="majorBidi" w:hAnsiTheme="majorBidi" w:cstheme="majorBidi"/>
                <w:sz w:val="24"/>
                <w:szCs w:val="24"/>
              </w:rPr>
            </w:pPr>
            <w:r w:rsidRPr="00617B67">
              <w:rPr>
                <w:rFonts w:asciiTheme="majorBidi" w:hAnsiTheme="majorBidi" w:cstheme="majorBidi"/>
                <w:sz w:val="24"/>
                <w:szCs w:val="24"/>
              </w:rPr>
              <w:t xml:space="preserve">Legal advisor in </w:t>
            </w:r>
            <w:r w:rsidR="001170FB" w:rsidRPr="00617B67">
              <w:rPr>
                <w:rFonts w:asciiTheme="majorBidi" w:hAnsiTheme="majorBidi" w:cstheme="majorBidi"/>
                <w:sz w:val="24"/>
                <w:szCs w:val="24"/>
              </w:rPr>
              <w:t xml:space="preserve">IDF Disabled Veterans Association </w:t>
            </w:r>
            <w:r w:rsidRPr="00617B67">
              <w:rPr>
                <w:rFonts w:asciiTheme="majorBidi" w:hAnsiTheme="majorBidi" w:cstheme="majorBidi"/>
                <w:sz w:val="24"/>
                <w:szCs w:val="24"/>
              </w:rPr>
              <w:t xml:space="preserve"> </w:t>
            </w:r>
          </w:p>
          <w:p w14:paraId="3A29B4EC" w14:textId="77777777" w:rsidR="001170FB" w:rsidRPr="00617B67" w:rsidRDefault="001170FB" w:rsidP="001170FB">
            <w:pPr>
              <w:rPr>
                <w:rFonts w:asciiTheme="majorBidi" w:hAnsiTheme="majorBidi" w:cstheme="majorBidi"/>
                <w:sz w:val="24"/>
                <w:szCs w:val="24"/>
              </w:rPr>
            </w:pPr>
          </w:p>
        </w:tc>
      </w:tr>
      <w:tr w:rsidR="001170FB" w:rsidRPr="00617B67" w14:paraId="105BB7A4" w14:textId="77777777" w:rsidTr="007C2F1B">
        <w:tc>
          <w:tcPr>
            <w:tcW w:w="1701" w:type="dxa"/>
          </w:tcPr>
          <w:p w14:paraId="2CB92846" w14:textId="56A180D1" w:rsidR="001170FB" w:rsidRPr="00617B67" w:rsidRDefault="001170FB" w:rsidP="001170FB">
            <w:pPr>
              <w:rPr>
                <w:rFonts w:asciiTheme="majorBidi" w:hAnsiTheme="majorBidi" w:cstheme="majorBidi"/>
                <w:sz w:val="24"/>
                <w:szCs w:val="24"/>
              </w:rPr>
            </w:pPr>
            <w:r w:rsidRPr="00617B67">
              <w:rPr>
                <w:rFonts w:asciiTheme="majorBidi" w:hAnsiTheme="majorBidi" w:cstheme="majorBidi"/>
                <w:sz w:val="24"/>
                <w:szCs w:val="24"/>
              </w:rPr>
              <w:t>2012 - 2013</w:t>
            </w:r>
          </w:p>
        </w:tc>
        <w:tc>
          <w:tcPr>
            <w:tcW w:w="7037" w:type="dxa"/>
          </w:tcPr>
          <w:p w14:paraId="4AE7D8BA" w14:textId="715DA632" w:rsidR="001170FB" w:rsidRPr="00617B67" w:rsidRDefault="001170FB" w:rsidP="0051091A">
            <w:pPr>
              <w:rPr>
                <w:rFonts w:asciiTheme="majorBidi" w:hAnsiTheme="majorBidi" w:cstheme="majorBidi"/>
                <w:sz w:val="24"/>
                <w:szCs w:val="24"/>
              </w:rPr>
            </w:pPr>
            <w:r w:rsidRPr="00617B67">
              <w:rPr>
                <w:rFonts w:asciiTheme="majorBidi" w:hAnsiTheme="majorBidi" w:cstheme="majorBidi"/>
                <w:sz w:val="24"/>
                <w:szCs w:val="24"/>
              </w:rPr>
              <w:t xml:space="preserve">Legal advisor in operative </w:t>
            </w:r>
            <w:r w:rsidR="00E436E3" w:rsidRPr="00617B67">
              <w:rPr>
                <w:rFonts w:asciiTheme="majorBidi" w:hAnsiTheme="majorBidi" w:cstheme="majorBidi"/>
                <w:sz w:val="24"/>
                <w:szCs w:val="24"/>
              </w:rPr>
              <w:t>I</w:t>
            </w:r>
            <w:r w:rsidRPr="00617B67">
              <w:rPr>
                <w:rFonts w:asciiTheme="majorBidi" w:hAnsiTheme="majorBidi" w:cstheme="majorBidi"/>
                <w:sz w:val="24"/>
                <w:szCs w:val="24"/>
              </w:rPr>
              <w:t xml:space="preserve">nternational </w:t>
            </w:r>
            <w:r w:rsidR="00E436E3" w:rsidRPr="00617B67">
              <w:rPr>
                <w:rFonts w:asciiTheme="majorBidi" w:hAnsiTheme="majorBidi" w:cstheme="majorBidi"/>
                <w:sz w:val="24"/>
                <w:szCs w:val="24"/>
              </w:rPr>
              <w:t>L</w:t>
            </w:r>
            <w:r w:rsidRPr="00617B67">
              <w:rPr>
                <w:rFonts w:asciiTheme="majorBidi" w:hAnsiTheme="majorBidi" w:cstheme="majorBidi"/>
                <w:sz w:val="24"/>
                <w:szCs w:val="24"/>
              </w:rPr>
              <w:t>aw (Division 80</w:t>
            </w:r>
            <w:r w:rsidR="00E436E3" w:rsidRPr="00617B67">
              <w:rPr>
                <w:rFonts w:asciiTheme="majorBidi" w:hAnsiTheme="majorBidi" w:cstheme="majorBidi"/>
                <w:sz w:val="24"/>
                <w:szCs w:val="24"/>
              </w:rPr>
              <w:t>)</w:t>
            </w:r>
            <w:r w:rsidR="00E436E3" w:rsidRPr="00617B67">
              <w:t xml:space="preserve"> </w:t>
            </w:r>
            <w:r w:rsidR="00E436E3" w:rsidRPr="00617B67">
              <w:rPr>
                <w:rFonts w:asciiTheme="majorBidi" w:hAnsiTheme="majorBidi" w:cstheme="majorBidi"/>
                <w:sz w:val="24"/>
                <w:szCs w:val="24"/>
              </w:rPr>
              <w:t>-</w:t>
            </w:r>
            <w:r w:rsidR="00F279F6" w:rsidRPr="00617B67">
              <w:rPr>
                <w:rFonts w:asciiTheme="majorBidi" w:hAnsiTheme="majorBidi" w:cstheme="majorBidi"/>
                <w:sz w:val="24"/>
                <w:szCs w:val="24"/>
              </w:rPr>
              <w:t xml:space="preserve"> Military Advocate General's Office</w:t>
            </w:r>
          </w:p>
          <w:p w14:paraId="564AD860" w14:textId="77777777" w:rsidR="001170FB" w:rsidRPr="00617B67" w:rsidRDefault="001170FB" w:rsidP="001170FB">
            <w:pPr>
              <w:rPr>
                <w:rFonts w:asciiTheme="majorBidi" w:hAnsiTheme="majorBidi" w:cstheme="majorBidi"/>
                <w:sz w:val="24"/>
                <w:szCs w:val="24"/>
              </w:rPr>
            </w:pPr>
          </w:p>
        </w:tc>
      </w:tr>
      <w:tr w:rsidR="001170FB" w:rsidRPr="00617B67" w14:paraId="2DEED7C6" w14:textId="77777777" w:rsidTr="007C2F1B">
        <w:tc>
          <w:tcPr>
            <w:tcW w:w="1701" w:type="dxa"/>
          </w:tcPr>
          <w:p w14:paraId="549BF315" w14:textId="5F29B87F" w:rsidR="001170FB" w:rsidRPr="00617B67" w:rsidRDefault="001170FB" w:rsidP="001170FB">
            <w:pPr>
              <w:rPr>
                <w:rFonts w:asciiTheme="majorBidi" w:hAnsiTheme="majorBidi" w:cstheme="majorBidi"/>
                <w:sz w:val="24"/>
                <w:szCs w:val="24"/>
              </w:rPr>
            </w:pPr>
            <w:r w:rsidRPr="00617B67">
              <w:rPr>
                <w:rFonts w:asciiTheme="majorBidi" w:hAnsiTheme="majorBidi" w:cstheme="majorBidi"/>
                <w:sz w:val="24"/>
                <w:szCs w:val="24"/>
              </w:rPr>
              <w:t>2009 – 2012</w:t>
            </w:r>
          </w:p>
        </w:tc>
        <w:tc>
          <w:tcPr>
            <w:tcW w:w="7037" w:type="dxa"/>
          </w:tcPr>
          <w:p w14:paraId="0235F80D" w14:textId="47CFF08F" w:rsidR="001170FB" w:rsidRPr="00617B67" w:rsidRDefault="001170FB" w:rsidP="0051091A">
            <w:pPr>
              <w:rPr>
                <w:rFonts w:asciiTheme="majorBidi" w:hAnsiTheme="majorBidi" w:cstheme="majorBidi"/>
                <w:sz w:val="24"/>
                <w:szCs w:val="24"/>
              </w:rPr>
            </w:pPr>
            <w:r w:rsidRPr="00617B67">
              <w:rPr>
                <w:rFonts w:asciiTheme="majorBidi" w:hAnsiTheme="majorBidi" w:cstheme="majorBidi"/>
                <w:sz w:val="24"/>
                <w:szCs w:val="24"/>
              </w:rPr>
              <w:t>Legal Advisor in the Military Advocate General's Office (MAG)</w:t>
            </w:r>
          </w:p>
          <w:p w14:paraId="7DC9487D" w14:textId="77777777" w:rsidR="001170FB" w:rsidRPr="00617B67" w:rsidRDefault="001170FB" w:rsidP="001170FB">
            <w:pPr>
              <w:rPr>
                <w:rFonts w:asciiTheme="majorBidi" w:hAnsiTheme="majorBidi" w:cstheme="majorBidi"/>
                <w:sz w:val="24"/>
                <w:szCs w:val="24"/>
              </w:rPr>
            </w:pPr>
          </w:p>
        </w:tc>
      </w:tr>
      <w:tr w:rsidR="001170FB" w:rsidRPr="00617B67" w14:paraId="3BE58581" w14:textId="77777777" w:rsidTr="007C2F1B">
        <w:tc>
          <w:tcPr>
            <w:tcW w:w="1701" w:type="dxa"/>
          </w:tcPr>
          <w:p w14:paraId="393E3F85" w14:textId="6B365128" w:rsidR="001170FB" w:rsidRPr="00617B67" w:rsidRDefault="001170FB" w:rsidP="001170FB">
            <w:pPr>
              <w:rPr>
                <w:rFonts w:asciiTheme="majorBidi" w:hAnsiTheme="majorBidi" w:cstheme="majorBidi"/>
                <w:sz w:val="24"/>
                <w:szCs w:val="24"/>
              </w:rPr>
            </w:pPr>
            <w:r w:rsidRPr="00617B67">
              <w:rPr>
                <w:rFonts w:asciiTheme="majorBidi" w:hAnsiTheme="majorBidi" w:cstheme="majorBidi"/>
                <w:sz w:val="24"/>
                <w:szCs w:val="24"/>
              </w:rPr>
              <w:lastRenderedPageBreak/>
              <w:t>2006 - 2009</w:t>
            </w:r>
          </w:p>
        </w:tc>
        <w:tc>
          <w:tcPr>
            <w:tcW w:w="7037" w:type="dxa"/>
          </w:tcPr>
          <w:p w14:paraId="1DD461B2" w14:textId="05FC6EDD" w:rsidR="001170FB" w:rsidRPr="00617B67" w:rsidRDefault="001170FB" w:rsidP="001170FB">
            <w:pPr>
              <w:rPr>
                <w:rFonts w:asciiTheme="majorBidi" w:hAnsiTheme="majorBidi" w:cstheme="majorBidi"/>
                <w:sz w:val="24"/>
                <w:szCs w:val="24"/>
              </w:rPr>
            </w:pPr>
            <w:r w:rsidRPr="00617B67">
              <w:rPr>
                <w:rFonts w:asciiTheme="majorBidi" w:hAnsiTheme="majorBidi" w:cstheme="majorBidi"/>
                <w:sz w:val="24"/>
                <w:szCs w:val="24"/>
              </w:rPr>
              <w:t xml:space="preserve">A </w:t>
            </w:r>
            <w:r w:rsidR="005E3CEF" w:rsidRPr="00617B67">
              <w:rPr>
                <w:rFonts w:asciiTheme="majorBidi" w:hAnsiTheme="majorBidi" w:cstheme="majorBidi"/>
                <w:sz w:val="24"/>
                <w:szCs w:val="24"/>
              </w:rPr>
              <w:t>P</w:t>
            </w:r>
            <w:r w:rsidRPr="00617B67">
              <w:rPr>
                <w:rFonts w:asciiTheme="majorBidi" w:hAnsiTheme="majorBidi" w:cstheme="majorBidi"/>
                <w:sz w:val="24"/>
                <w:szCs w:val="24"/>
              </w:rPr>
              <w:t>rosecutor at the Central District Attorney's Office, Military Advocate General's Office</w:t>
            </w:r>
          </w:p>
          <w:p w14:paraId="2417B0C7" w14:textId="77777777" w:rsidR="001170FB" w:rsidRPr="00617B67" w:rsidRDefault="001170FB" w:rsidP="001170FB">
            <w:pPr>
              <w:rPr>
                <w:rFonts w:asciiTheme="majorBidi" w:hAnsiTheme="majorBidi" w:cstheme="majorBidi"/>
                <w:sz w:val="24"/>
                <w:szCs w:val="24"/>
              </w:rPr>
            </w:pPr>
          </w:p>
        </w:tc>
      </w:tr>
    </w:tbl>
    <w:p w14:paraId="7A2C465A" w14:textId="77777777" w:rsidR="004B7D97" w:rsidRPr="00617B67" w:rsidRDefault="004B7D97" w:rsidP="00EF732F">
      <w:pPr>
        <w:spacing w:line="240" w:lineRule="auto"/>
        <w:rPr>
          <w:rFonts w:asciiTheme="majorBidi" w:hAnsiTheme="majorBidi" w:cstheme="majorBidi"/>
          <w:sz w:val="24"/>
          <w:szCs w:val="24"/>
        </w:rPr>
      </w:pPr>
    </w:p>
    <w:p w14:paraId="0DCAD7F3" w14:textId="022788B2" w:rsidR="00C02FAB" w:rsidRPr="00617B67" w:rsidRDefault="00C02FAB" w:rsidP="00EF732F">
      <w:pPr>
        <w:pStyle w:val="af0"/>
        <w:numPr>
          <w:ilvl w:val="0"/>
          <w:numId w:val="22"/>
        </w:numPr>
        <w:bidi w:val="0"/>
        <w:spacing w:line="240" w:lineRule="auto"/>
        <w:rPr>
          <w:rFonts w:asciiTheme="majorBidi" w:hAnsiTheme="majorBidi" w:cstheme="majorBidi"/>
          <w:b/>
          <w:bCs/>
          <w:sz w:val="24"/>
          <w:szCs w:val="24"/>
          <w:u w:val="single"/>
        </w:rPr>
      </w:pPr>
      <w:r w:rsidRPr="00617B67">
        <w:rPr>
          <w:rFonts w:asciiTheme="majorBidi" w:hAnsiTheme="majorBidi" w:cstheme="majorBidi"/>
          <w:b/>
          <w:bCs/>
          <w:sz w:val="24"/>
          <w:szCs w:val="24"/>
          <w:u w:val="single"/>
        </w:rPr>
        <w:t>Judicial Experience</w:t>
      </w:r>
    </w:p>
    <w:p w14:paraId="0E9B1529" w14:textId="77777777" w:rsidR="00227CD6" w:rsidRPr="00617B67" w:rsidRDefault="00227CD6" w:rsidP="00EF732F">
      <w:pPr>
        <w:pStyle w:val="af0"/>
        <w:bidi w:val="0"/>
        <w:spacing w:line="240" w:lineRule="auto"/>
        <w:rPr>
          <w:rFonts w:asciiTheme="majorBidi" w:hAnsiTheme="majorBidi" w:cstheme="majorBidi"/>
          <w:b/>
          <w:bCs/>
          <w:sz w:val="6"/>
          <w:szCs w:val="6"/>
          <w:u w:val="single"/>
        </w:rPr>
      </w:pPr>
    </w:p>
    <w:tbl>
      <w:tblPr>
        <w:tblStyle w:val="a7"/>
        <w:tblW w:w="0" w:type="auto"/>
        <w:tblInd w:w="279" w:type="dxa"/>
        <w:tblLook w:val="04A0" w:firstRow="1" w:lastRow="0" w:firstColumn="1" w:lastColumn="0" w:noHBand="0" w:noVBand="1"/>
      </w:tblPr>
      <w:tblGrid>
        <w:gridCol w:w="1559"/>
        <w:gridCol w:w="7179"/>
      </w:tblGrid>
      <w:tr w:rsidR="00227CD6" w:rsidRPr="00617B67" w14:paraId="3960C139" w14:textId="77777777" w:rsidTr="007C2F1B">
        <w:tc>
          <w:tcPr>
            <w:tcW w:w="1559" w:type="dxa"/>
          </w:tcPr>
          <w:p w14:paraId="190FE83E" w14:textId="7731EC68" w:rsidR="00227CD6" w:rsidRPr="00617B67" w:rsidRDefault="00227CD6" w:rsidP="00EF732F">
            <w:pPr>
              <w:rPr>
                <w:rFonts w:asciiTheme="majorBidi" w:hAnsiTheme="majorBidi" w:cstheme="majorBidi"/>
                <w:b/>
                <w:bCs/>
                <w:sz w:val="24"/>
                <w:szCs w:val="24"/>
                <w:u w:val="single"/>
              </w:rPr>
            </w:pPr>
            <w:r w:rsidRPr="00617B67">
              <w:rPr>
                <w:rFonts w:asciiTheme="majorBidi" w:hAnsiTheme="majorBidi" w:cstheme="majorBidi"/>
                <w:sz w:val="24"/>
                <w:szCs w:val="24"/>
              </w:rPr>
              <w:t>2018 - present</w:t>
            </w:r>
          </w:p>
        </w:tc>
        <w:tc>
          <w:tcPr>
            <w:tcW w:w="7179" w:type="dxa"/>
          </w:tcPr>
          <w:p w14:paraId="3B708157" w14:textId="77777777" w:rsidR="00227CD6" w:rsidRPr="00617B67" w:rsidRDefault="00227CD6" w:rsidP="00EF732F">
            <w:pPr>
              <w:rPr>
                <w:rFonts w:asciiTheme="majorBidi" w:hAnsiTheme="majorBidi" w:cstheme="majorBidi"/>
                <w:sz w:val="24"/>
                <w:szCs w:val="24"/>
              </w:rPr>
            </w:pPr>
            <w:r w:rsidRPr="00617B67">
              <w:rPr>
                <w:rFonts w:asciiTheme="majorBidi" w:hAnsiTheme="majorBidi" w:cstheme="majorBidi"/>
                <w:sz w:val="24"/>
                <w:szCs w:val="24"/>
              </w:rPr>
              <w:t>Military Judge in the Military Courts Unit (rank: major).</w:t>
            </w:r>
          </w:p>
          <w:p w14:paraId="53E4C975" w14:textId="2F8B1FC6" w:rsidR="001B32D0" w:rsidRPr="00617B67" w:rsidRDefault="00227CD6" w:rsidP="00EF732F">
            <w:pPr>
              <w:rPr>
                <w:rFonts w:asciiTheme="majorBidi" w:hAnsiTheme="majorBidi" w:cstheme="majorBidi"/>
                <w:sz w:val="24"/>
                <w:szCs w:val="24"/>
              </w:rPr>
            </w:pPr>
            <w:r w:rsidRPr="00617B67">
              <w:rPr>
                <w:rFonts w:asciiTheme="majorBidi" w:hAnsiTheme="majorBidi" w:cstheme="majorBidi"/>
                <w:sz w:val="24"/>
                <w:szCs w:val="24"/>
              </w:rPr>
              <w:t xml:space="preserve">*Responsibilities include </w:t>
            </w:r>
            <w:r w:rsidR="001B32D0" w:rsidRPr="00617B67">
              <w:rPr>
                <w:rFonts w:asciiTheme="majorBidi" w:hAnsiTheme="majorBidi" w:cstheme="majorBidi"/>
                <w:sz w:val="24"/>
                <w:szCs w:val="24"/>
              </w:rPr>
              <w:t xml:space="preserve">Issuing hundreds of arrest decisions and judgments on security and criminal offenses. </w:t>
            </w:r>
          </w:p>
          <w:p w14:paraId="37C1951B" w14:textId="77777777" w:rsidR="001B32D0" w:rsidRPr="00617B67" w:rsidRDefault="001B32D0" w:rsidP="00EF732F">
            <w:pPr>
              <w:rPr>
                <w:rFonts w:asciiTheme="majorBidi" w:hAnsiTheme="majorBidi" w:cstheme="majorBidi"/>
                <w:sz w:val="24"/>
                <w:szCs w:val="24"/>
              </w:rPr>
            </w:pPr>
          </w:p>
          <w:p w14:paraId="108C2B2C" w14:textId="074EC1F4" w:rsidR="00227CD6" w:rsidRPr="00617B67" w:rsidRDefault="00585568" w:rsidP="00ED2FB6">
            <w:pPr>
              <w:rPr>
                <w:rFonts w:asciiTheme="majorBidi" w:hAnsiTheme="majorBidi" w:cstheme="majorBidi"/>
                <w:sz w:val="24"/>
                <w:szCs w:val="24"/>
              </w:rPr>
            </w:pPr>
            <w:r w:rsidRPr="00617B67">
              <w:rPr>
                <w:rFonts w:asciiTheme="majorBidi" w:hAnsiTheme="majorBidi" w:cstheme="majorBidi"/>
                <w:sz w:val="24"/>
                <w:szCs w:val="24"/>
              </w:rPr>
              <w:t>*</w:t>
            </w:r>
            <w:r w:rsidR="00ED2FB6" w:rsidRPr="00617B67">
              <w:rPr>
                <w:rFonts w:asciiTheme="majorBidi" w:hAnsiTheme="majorBidi" w:cstheme="majorBidi"/>
                <w:sz w:val="24"/>
                <w:szCs w:val="24"/>
              </w:rPr>
              <w:t>Writing verdicts in cases of murder, attempted murder, membership in terrorist organizations, and other serious felonies.</w:t>
            </w:r>
          </w:p>
          <w:p w14:paraId="124D451A" w14:textId="656FFA55" w:rsidR="00A04611" w:rsidRPr="00617B67" w:rsidRDefault="00A04611" w:rsidP="00EF732F">
            <w:pPr>
              <w:rPr>
                <w:rFonts w:asciiTheme="majorBidi" w:hAnsiTheme="majorBidi" w:cstheme="majorBidi"/>
                <w:b/>
                <w:bCs/>
                <w:sz w:val="24"/>
                <w:szCs w:val="24"/>
                <w:u w:val="single"/>
              </w:rPr>
            </w:pPr>
          </w:p>
        </w:tc>
      </w:tr>
      <w:tr w:rsidR="00566393" w:rsidRPr="00617B67" w14:paraId="326970CC" w14:textId="77777777" w:rsidTr="007C2F1B">
        <w:tc>
          <w:tcPr>
            <w:tcW w:w="1559" w:type="dxa"/>
          </w:tcPr>
          <w:p w14:paraId="2F209054" w14:textId="221869F4" w:rsidR="00566393" w:rsidRPr="00617B67" w:rsidRDefault="00566393" w:rsidP="00EF732F">
            <w:pPr>
              <w:rPr>
                <w:rFonts w:asciiTheme="majorBidi" w:hAnsiTheme="majorBidi" w:cstheme="majorBidi"/>
                <w:sz w:val="24"/>
                <w:szCs w:val="24"/>
              </w:rPr>
            </w:pPr>
            <w:r w:rsidRPr="00617B67">
              <w:rPr>
                <w:rFonts w:asciiTheme="majorBidi" w:hAnsiTheme="majorBidi" w:cstheme="majorBidi"/>
                <w:sz w:val="24"/>
                <w:szCs w:val="24"/>
              </w:rPr>
              <w:t>2018 - present</w:t>
            </w:r>
          </w:p>
        </w:tc>
        <w:tc>
          <w:tcPr>
            <w:tcW w:w="7179" w:type="dxa"/>
          </w:tcPr>
          <w:p w14:paraId="7A7CA2B3" w14:textId="77777777" w:rsidR="00566393" w:rsidRPr="00617B67" w:rsidRDefault="00566393" w:rsidP="00EF732F">
            <w:pPr>
              <w:rPr>
                <w:rFonts w:asciiTheme="majorBidi" w:hAnsiTheme="majorBidi" w:cstheme="majorBidi"/>
                <w:sz w:val="24"/>
                <w:szCs w:val="24"/>
              </w:rPr>
            </w:pPr>
            <w:r w:rsidRPr="00617B67">
              <w:rPr>
                <w:rFonts w:asciiTheme="majorBidi" w:hAnsiTheme="majorBidi" w:cstheme="majorBidi"/>
                <w:sz w:val="24"/>
                <w:szCs w:val="24"/>
              </w:rPr>
              <w:t>Judge at the Tribunal of the Israel Bar Association (disciplinary matters)</w:t>
            </w:r>
          </w:p>
          <w:p w14:paraId="0F4DB019" w14:textId="1DA56CA4" w:rsidR="007C2FAE" w:rsidRPr="00617B67" w:rsidRDefault="007C2FAE" w:rsidP="00EF732F">
            <w:pPr>
              <w:rPr>
                <w:rFonts w:asciiTheme="majorBidi" w:hAnsiTheme="majorBidi" w:cstheme="majorBidi"/>
                <w:sz w:val="24"/>
                <w:szCs w:val="24"/>
              </w:rPr>
            </w:pPr>
          </w:p>
        </w:tc>
      </w:tr>
      <w:tr w:rsidR="00566393" w:rsidRPr="00617B67" w14:paraId="190A5C46" w14:textId="77777777" w:rsidTr="007C2F1B">
        <w:tc>
          <w:tcPr>
            <w:tcW w:w="1559" w:type="dxa"/>
          </w:tcPr>
          <w:p w14:paraId="4FE18C2F" w14:textId="1EF9874D" w:rsidR="00566393" w:rsidRPr="00617B67" w:rsidRDefault="00566393" w:rsidP="00EF732F">
            <w:pPr>
              <w:rPr>
                <w:rFonts w:asciiTheme="majorBidi" w:hAnsiTheme="majorBidi" w:cstheme="majorBidi"/>
                <w:b/>
                <w:bCs/>
                <w:sz w:val="24"/>
                <w:szCs w:val="24"/>
                <w:u w:val="single"/>
              </w:rPr>
            </w:pPr>
            <w:r w:rsidRPr="00617B67">
              <w:rPr>
                <w:rFonts w:asciiTheme="majorBidi" w:hAnsiTheme="majorBidi" w:cstheme="majorBidi"/>
                <w:sz w:val="24"/>
                <w:szCs w:val="24"/>
              </w:rPr>
              <w:t>2014 - present</w:t>
            </w:r>
          </w:p>
        </w:tc>
        <w:tc>
          <w:tcPr>
            <w:tcW w:w="7179" w:type="dxa"/>
          </w:tcPr>
          <w:p w14:paraId="5DE718D7" w14:textId="77777777" w:rsidR="00566393" w:rsidRPr="00617B67" w:rsidRDefault="00566393" w:rsidP="00EF732F">
            <w:pPr>
              <w:rPr>
                <w:rFonts w:asciiTheme="majorBidi" w:hAnsiTheme="majorBidi" w:cstheme="majorBidi"/>
                <w:b/>
                <w:bCs/>
                <w:sz w:val="24"/>
                <w:szCs w:val="24"/>
                <w:u w:val="single"/>
              </w:rPr>
            </w:pPr>
            <w:r w:rsidRPr="00617B67">
              <w:rPr>
                <w:rFonts w:asciiTheme="majorBidi" w:hAnsiTheme="majorBidi" w:cstheme="majorBidi"/>
                <w:sz w:val="24"/>
                <w:szCs w:val="24"/>
              </w:rPr>
              <w:t>Judge at the Israeli Association for Disabled Sports (disciplinary matters)</w:t>
            </w:r>
          </w:p>
          <w:p w14:paraId="1ACBD72B" w14:textId="4B239FE7" w:rsidR="00566393" w:rsidRPr="00617B67" w:rsidRDefault="00566393" w:rsidP="00EF732F">
            <w:pPr>
              <w:rPr>
                <w:rFonts w:asciiTheme="majorBidi" w:hAnsiTheme="majorBidi" w:cstheme="majorBidi"/>
                <w:b/>
                <w:bCs/>
                <w:sz w:val="24"/>
                <w:szCs w:val="24"/>
                <w:u w:val="single"/>
              </w:rPr>
            </w:pPr>
          </w:p>
        </w:tc>
      </w:tr>
    </w:tbl>
    <w:p w14:paraId="2AD39150" w14:textId="77777777" w:rsidR="00C302ED" w:rsidRPr="00617B67" w:rsidRDefault="00C302ED" w:rsidP="00EF732F">
      <w:pPr>
        <w:keepNext/>
        <w:spacing w:after="0" w:line="240" w:lineRule="auto"/>
        <w:jc w:val="center"/>
        <w:outlineLvl w:val="0"/>
        <w:rPr>
          <w:rFonts w:asciiTheme="majorBidi" w:eastAsia="Times New Roman" w:hAnsiTheme="majorBidi" w:cstheme="majorBidi"/>
          <w:b/>
          <w:bCs/>
          <w:sz w:val="24"/>
          <w:szCs w:val="24"/>
          <w:u w:val="single"/>
          <w:lang w:eastAsia="he-IL"/>
        </w:rPr>
      </w:pPr>
    </w:p>
    <w:p w14:paraId="73281785" w14:textId="77777777" w:rsidR="00626D4F" w:rsidRPr="00617B67" w:rsidRDefault="00626D4F" w:rsidP="00EF732F">
      <w:pPr>
        <w:keepNext/>
        <w:spacing w:after="0" w:line="240" w:lineRule="auto"/>
        <w:jc w:val="center"/>
        <w:outlineLvl w:val="0"/>
        <w:rPr>
          <w:rFonts w:asciiTheme="majorBidi" w:eastAsia="Times New Roman" w:hAnsiTheme="majorBidi" w:cstheme="majorBidi"/>
          <w:b/>
          <w:bCs/>
          <w:sz w:val="24"/>
          <w:szCs w:val="24"/>
          <w:u w:val="single"/>
          <w:lang w:eastAsia="he-IL"/>
        </w:rPr>
      </w:pPr>
    </w:p>
    <w:p w14:paraId="71D91EC4" w14:textId="77777777" w:rsidR="00DF43DA" w:rsidRPr="00617B67" w:rsidRDefault="00DF43DA">
      <w:pPr>
        <w:rPr>
          <w:rFonts w:asciiTheme="majorBidi" w:eastAsia="Times New Roman" w:hAnsiTheme="majorBidi" w:cstheme="majorBidi"/>
          <w:b/>
          <w:bCs/>
          <w:sz w:val="24"/>
          <w:szCs w:val="24"/>
          <w:u w:val="single"/>
          <w:lang w:eastAsia="he-IL"/>
        </w:rPr>
      </w:pPr>
      <w:r w:rsidRPr="00617B67">
        <w:rPr>
          <w:rFonts w:asciiTheme="majorBidi" w:eastAsia="Times New Roman" w:hAnsiTheme="majorBidi" w:cstheme="majorBidi"/>
          <w:b/>
          <w:bCs/>
          <w:sz w:val="24"/>
          <w:szCs w:val="24"/>
          <w:u w:val="single"/>
          <w:lang w:eastAsia="he-IL"/>
        </w:rPr>
        <w:br w:type="page"/>
      </w:r>
    </w:p>
    <w:p w14:paraId="53F47BA2" w14:textId="77777777" w:rsidR="00DF43DA" w:rsidRPr="00617B67" w:rsidRDefault="00DF43DA" w:rsidP="00EF732F">
      <w:pPr>
        <w:keepNext/>
        <w:spacing w:after="0" w:line="240" w:lineRule="auto"/>
        <w:jc w:val="center"/>
        <w:outlineLvl w:val="0"/>
        <w:rPr>
          <w:rFonts w:asciiTheme="majorBidi" w:eastAsia="Times New Roman" w:hAnsiTheme="majorBidi" w:cstheme="majorBidi"/>
          <w:b/>
          <w:bCs/>
          <w:sz w:val="6"/>
          <w:szCs w:val="6"/>
          <w:u w:val="single"/>
          <w:lang w:eastAsia="he-IL"/>
        </w:rPr>
      </w:pPr>
    </w:p>
    <w:p w14:paraId="14069234" w14:textId="317E439C" w:rsidR="00505F13" w:rsidRPr="00617B67" w:rsidRDefault="00505F13" w:rsidP="00EF732F">
      <w:pPr>
        <w:keepNext/>
        <w:spacing w:after="0" w:line="240" w:lineRule="auto"/>
        <w:jc w:val="center"/>
        <w:outlineLvl w:val="0"/>
        <w:rPr>
          <w:rFonts w:asciiTheme="majorBidi" w:eastAsia="Times New Roman" w:hAnsiTheme="majorBidi" w:cstheme="majorBidi"/>
          <w:b/>
          <w:bCs/>
          <w:sz w:val="24"/>
          <w:szCs w:val="24"/>
          <w:u w:val="single"/>
          <w:lang w:eastAsia="he-IL"/>
        </w:rPr>
      </w:pPr>
      <w:r w:rsidRPr="00617B67">
        <w:rPr>
          <w:rFonts w:asciiTheme="majorBidi" w:eastAsia="Times New Roman" w:hAnsiTheme="majorBidi" w:cstheme="majorBidi"/>
          <w:b/>
          <w:bCs/>
          <w:sz w:val="24"/>
          <w:szCs w:val="24"/>
          <w:u w:val="single"/>
          <w:lang w:eastAsia="he-IL"/>
        </w:rPr>
        <w:t>PUBLICATIONS</w:t>
      </w:r>
    </w:p>
    <w:p w14:paraId="3C33E7E1" w14:textId="77777777" w:rsidR="00505F13" w:rsidRPr="00617B67" w:rsidRDefault="00505F13" w:rsidP="00EF732F">
      <w:pPr>
        <w:bidi/>
        <w:spacing w:after="200" w:line="240" w:lineRule="auto"/>
        <w:ind w:right="426"/>
        <w:jc w:val="both"/>
        <w:rPr>
          <w:rFonts w:asciiTheme="majorBidi" w:eastAsia="Times New Roman" w:hAnsiTheme="majorBidi" w:cstheme="majorBidi"/>
          <w:sz w:val="2"/>
          <w:szCs w:val="2"/>
          <w:rtl/>
        </w:rPr>
      </w:pPr>
      <w:r w:rsidRPr="00617B67">
        <w:rPr>
          <w:rFonts w:asciiTheme="majorBidi" w:eastAsia="Times New Roman" w:hAnsiTheme="majorBidi" w:cstheme="majorBidi"/>
          <w:sz w:val="24"/>
          <w:szCs w:val="24"/>
          <w:rtl/>
        </w:rPr>
        <w:t xml:space="preserve">       </w:t>
      </w:r>
    </w:p>
    <w:p w14:paraId="33CB2C91" w14:textId="30DCE04D" w:rsidR="00456EC8" w:rsidRPr="00617B67" w:rsidRDefault="00FF3F7C" w:rsidP="00DF43DA">
      <w:pPr>
        <w:spacing w:after="200" w:line="240" w:lineRule="auto"/>
        <w:ind w:right="426"/>
        <w:rPr>
          <w:rFonts w:asciiTheme="majorBidi" w:eastAsia="Times New Roman" w:hAnsiTheme="majorBidi" w:cstheme="majorBidi"/>
          <w:sz w:val="24"/>
          <w:szCs w:val="24"/>
        </w:rPr>
      </w:pPr>
      <w:r w:rsidRPr="00617B67">
        <w:rPr>
          <w:rFonts w:asciiTheme="majorBidi" w:eastAsia="Times New Roman" w:hAnsiTheme="majorBidi" w:cstheme="majorBidi"/>
          <w:b/>
          <w:bCs/>
          <w:sz w:val="24"/>
          <w:szCs w:val="24"/>
        </w:rPr>
        <w:t>Explanatory Note</w:t>
      </w:r>
      <w:r w:rsidR="00456EC8" w:rsidRPr="00617B67">
        <w:rPr>
          <w:rFonts w:asciiTheme="majorBidi" w:eastAsia="Times New Roman" w:hAnsiTheme="majorBidi" w:cstheme="majorBidi"/>
          <w:b/>
          <w:bCs/>
          <w:sz w:val="24"/>
          <w:szCs w:val="24"/>
        </w:rPr>
        <w:t xml:space="preserve"> </w:t>
      </w:r>
      <w:r w:rsidR="00C60C02" w:rsidRPr="00617B67">
        <w:rPr>
          <w:rFonts w:asciiTheme="majorBidi" w:eastAsia="Times New Roman" w:hAnsiTheme="majorBidi" w:cstheme="majorBidi"/>
          <w:b/>
          <w:bCs/>
          <w:sz w:val="24"/>
          <w:szCs w:val="24"/>
        </w:rPr>
        <w:t>for ranking legal journals</w:t>
      </w:r>
      <w:r w:rsidRPr="00617B67">
        <w:rPr>
          <w:rFonts w:asciiTheme="majorBidi" w:eastAsia="Times New Roman" w:hAnsiTheme="majorBidi" w:cstheme="majorBidi"/>
          <w:b/>
          <w:bCs/>
          <w:sz w:val="24"/>
          <w:szCs w:val="24"/>
        </w:rPr>
        <w:t>:</w:t>
      </w:r>
      <w:r w:rsidRPr="00617B67">
        <w:rPr>
          <w:rFonts w:asciiTheme="majorBidi" w:eastAsia="Times New Roman" w:hAnsiTheme="majorBidi" w:cstheme="majorBidi"/>
          <w:sz w:val="24"/>
          <w:szCs w:val="24"/>
        </w:rPr>
        <w:t xml:space="preserve"> The adjacent letters indicate the publications’ ranking under the </w:t>
      </w:r>
      <w:r w:rsidRPr="00617B67">
        <w:rPr>
          <w:rFonts w:asciiTheme="majorBidi" w:eastAsia="Times New Roman" w:hAnsiTheme="majorBidi" w:cstheme="majorBidi"/>
          <w:i/>
          <w:iCs/>
          <w:sz w:val="24"/>
          <w:szCs w:val="24"/>
        </w:rPr>
        <w:t>Israeli Index for Ranking Legal Publications</w:t>
      </w:r>
      <w:r w:rsidRPr="00617B67">
        <w:rPr>
          <w:rFonts w:asciiTheme="majorBidi" w:eastAsia="Times New Roman" w:hAnsiTheme="majorBidi" w:cstheme="majorBidi"/>
          <w:sz w:val="24"/>
          <w:szCs w:val="24"/>
        </w:rPr>
        <w:t>. The Index is a product of the Israeli Inter-University Committee Report (2019)</w:t>
      </w:r>
      <w:r w:rsidR="00454239" w:rsidRPr="00617B67">
        <w:rPr>
          <w:rFonts w:asciiTheme="majorBidi" w:eastAsia="Times New Roman" w:hAnsiTheme="majorBidi" w:cstheme="majorBidi"/>
          <w:sz w:val="24"/>
          <w:szCs w:val="24"/>
        </w:rPr>
        <w:t xml:space="preserve">. </w:t>
      </w:r>
      <w:r w:rsidRPr="00617B67">
        <w:rPr>
          <w:rFonts w:asciiTheme="majorBidi" w:eastAsia="Times New Roman" w:hAnsiTheme="majorBidi" w:cstheme="majorBidi"/>
          <w:sz w:val="24"/>
          <w:szCs w:val="24"/>
        </w:rPr>
        <w:t xml:space="preserve">The Index categorizes legal journals into four tiers: </w:t>
      </w:r>
    </w:p>
    <w:p w14:paraId="62604798" w14:textId="075A71C4" w:rsidR="00CF7519" w:rsidRPr="00617B67" w:rsidRDefault="00CF7519" w:rsidP="00DF43DA">
      <w:pPr>
        <w:spacing w:after="200" w:line="240" w:lineRule="auto"/>
        <w:ind w:right="426"/>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1. "</w:t>
      </w:r>
      <w:r w:rsidR="00FF3F7C" w:rsidRPr="00617B67">
        <w:rPr>
          <w:rFonts w:asciiTheme="majorBidi" w:eastAsia="Times New Roman" w:hAnsiTheme="majorBidi" w:cstheme="majorBidi"/>
          <w:sz w:val="24"/>
          <w:szCs w:val="24"/>
        </w:rPr>
        <w:t>A*</w:t>
      </w:r>
      <w:r w:rsidRPr="00617B67">
        <w:rPr>
          <w:rFonts w:asciiTheme="majorBidi" w:eastAsia="Times New Roman" w:hAnsiTheme="majorBidi" w:cstheme="majorBidi"/>
          <w:sz w:val="24"/>
          <w:szCs w:val="24"/>
        </w:rPr>
        <w:t>"</w:t>
      </w:r>
      <w:r w:rsidR="00932418" w:rsidRPr="00617B67">
        <w:rPr>
          <w:rFonts w:asciiTheme="majorBidi" w:eastAsia="Times New Roman" w:hAnsiTheme="majorBidi" w:cstheme="majorBidi"/>
          <w:sz w:val="24"/>
          <w:szCs w:val="24"/>
        </w:rPr>
        <w:t xml:space="preserve"> (</w:t>
      </w:r>
      <w:bookmarkStart w:id="2" w:name="_Hlk158618968"/>
      <w:r w:rsidR="00EF55AA" w:rsidRPr="00617B67">
        <w:rPr>
          <w:rFonts w:asciiTheme="majorBidi" w:eastAsia="Times New Roman" w:hAnsiTheme="majorBidi" w:cstheme="majorBidi"/>
          <w:sz w:val="24"/>
          <w:szCs w:val="24"/>
        </w:rPr>
        <w:t>the top 5% of ranked journals)</w:t>
      </w:r>
    </w:p>
    <w:p w14:paraId="231A312C" w14:textId="3D8D7637" w:rsidR="00CF7519" w:rsidRPr="00617B67" w:rsidRDefault="00CF7519" w:rsidP="00DF43DA">
      <w:pPr>
        <w:spacing w:after="200" w:line="240" w:lineRule="auto"/>
        <w:ind w:right="426"/>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2.</w:t>
      </w:r>
      <w:r w:rsidR="00EF55AA" w:rsidRPr="00617B67">
        <w:rPr>
          <w:rFonts w:asciiTheme="majorBidi" w:eastAsia="Times New Roman" w:hAnsiTheme="majorBidi" w:cstheme="majorBidi"/>
          <w:sz w:val="24"/>
          <w:szCs w:val="24"/>
        </w:rPr>
        <w:t xml:space="preserve"> </w:t>
      </w:r>
      <w:r w:rsidRPr="00617B67">
        <w:rPr>
          <w:rFonts w:asciiTheme="majorBidi" w:eastAsia="Times New Roman" w:hAnsiTheme="majorBidi" w:cstheme="majorBidi"/>
          <w:sz w:val="24"/>
          <w:szCs w:val="24"/>
        </w:rPr>
        <w:t>"</w:t>
      </w:r>
      <w:r w:rsidR="00FF3F7C" w:rsidRPr="00617B67">
        <w:rPr>
          <w:rFonts w:asciiTheme="majorBidi" w:eastAsia="Times New Roman" w:hAnsiTheme="majorBidi" w:cstheme="majorBidi"/>
          <w:sz w:val="24"/>
          <w:szCs w:val="24"/>
        </w:rPr>
        <w:t>A</w:t>
      </w:r>
      <w:bookmarkEnd w:id="2"/>
      <w:r w:rsidRPr="00617B67">
        <w:rPr>
          <w:rFonts w:asciiTheme="majorBidi" w:eastAsia="Times New Roman" w:hAnsiTheme="majorBidi" w:cstheme="majorBidi"/>
          <w:sz w:val="24"/>
          <w:szCs w:val="24"/>
        </w:rPr>
        <w:t>"</w:t>
      </w:r>
      <w:r w:rsidR="00A9099C" w:rsidRPr="00617B67">
        <w:rPr>
          <w:rFonts w:asciiTheme="majorBidi" w:eastAsia="Times New Roman" w:hAnsiTheme="majorBidi" w:cstheme="majorBidi"/>
          <w:sz w:val="24"/>
          <w:szCs w:val="24"/>
        </w:rPr>
        <w:t xml:space="preserve"> (next 15% of ranked journals</w:t>
      </w:r>
      <w:r w:rsidR="00C20E07" w:rsidRPr="00617B67">
        <w:rPr>
          <w:rFonts w:asciiTheme="majorBidi" w:eastAsia="Times New Roman" w:hAnsiTheme="majorBidi" w:cstheme="majorBidi"/>
          <w:sz w:val="24"/>
          <w:szCs w:val="24"/>
        </w:rPr>
        <w:t>;</w:t>
      </w:r>
      <w:r w:rsidR="00C20E07" w:rsidRPr="00617B67">
        <w:rPr>
          <w:rFonts w:asciiTheme="majorBidi" w:hAnsiTheme="majorBidi" w:cstheme="majorBidi"/>
          <w:sz w:val="24"/>
          <w:szCs w:val="24"/>
        </w:rPr>
        <w:t xml:space="preserve"> </w:t>
      </w:r>
      <w:r w:rsidR="00C20E07" w:rsidRPr="00617B67">
        <w:rPr>
          <w:rFonts w:asciiTheme="majorBidi" w:eastAsia="Times New Roman" w:hAnsiTheme="majorBidi" w:cstheme="majorBidi"/>
          <w:sz w:val="24"/>
          <w:szCs w:val="24"/>
        </w:rPr>
        <w:t>Equivalent to Q1</w:t>
      </w:r>
      <w:r w:rsidR="00A9099C" w:rsidRPr="00617B67">
        <w:rPr>
          <w:rFonts w:asciiTheme="majorBidi" w:eastAsia="Times New Roman" w:hAnsiTheme="majorBidi" w:cstheme="majorBidi"/>
          <w:sz w:val="24"/>
          <w:szCs w:val="24"/>
        </w:rPr>
        <w:t>)</w:t>
      </w:r>
      <w:r w:rsidR="00C20E07" w:rsidRPr="00617B67">
        <w:rPr>
          <w:rFonts w:asciiTheme="majorBidi" w:eastAsia="Times New Roman" w:hAnsiTheme="majorBidi" w:cstheme="majorBidi"/>
          <w:sz w:val="24"/>
          <w:szCs w:val="24"/>
        </w:rPr>
        <w:t>.</w:t>
      </w:r>
      <w:r w:rsidR="00A9099C" w:rsidRPr="00617B67">
        <w:rPr>
          <w:rFonts w:asciiTheme="majorBidi" w:eastAsia="Times New Roman" w:hAnsiTheme="majorBidi" w:cstheme="majorBidi"/>
          <w:sz w:val="24"/>
          <w:szCs w:val="24"/>
        </w:rPr>
        <w:t xml:space="preserve"> </w:t>
      </w:r>
      <w:r w:rsidR="00FF3F7C" w:rsidRPr="00617B67">
        <w:rPr>
          <w:rFonts w:asciiTheme="majorBidi" w:eastAsia="Times New Roman" w:hAnsiTheme="majorBidi" w:cstheme="majorBidi"/>
          <w:sz w:val="24"/>
          <w:szCs w:val="24"/>
        </w:rPr>
        <w:t xml:space="preserve"> </w:t>
      </w:r>
    </w:p>
    <w:p w14:paraId="072EF450" w14:textId="6F791374" w:rsidR="00752714" w:rsidRPr="00617B67" w:rsidRDefault="00752714" w:rsidP="00DF43DA">
      <w:pPr>
        <w:spacing w:after="200" w:line="240" w:lineRule="auto"/>
        <w:ind w:right="426"/>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3. "</w:t>
      </w:r>
      <w:r w:rsidR="00FF3F7C" w:rsidRPr="00617B67">
        <w:rPr>
          <w:rFonts w:asciiTheme="majorBidi" w:eastAsia="Times New Roman" w:hAnsiTheme="majorBidi" w:cstheme="majorBidi"/>
          <w:sz w:val="24"/>
          <w:szCs w:val="24"/>
        </w:rPr>
        <w:t>B</w:t>
      </w:r>
      <w:r w:rsidR="00454239" w:rsidRPr="00617B67">
        <w:rPr>
          <w:rFonts w:asciiTheme="majorBidi" w:eastAsia="Times New Roman" w:hAnsiTheme="majorBidi" w:cstheme="majorBidi"/>
          <w:sz w:val="24"/>
          <w:szCs w:val="24"/>
        </w:rPr>
        <w:t>"</w:t>
      </w:r>
      <w:r w:rsidR="006D6667" w:rsidRPr="00617B67">
        <w:rPr>
          <w:rFonts w:asciiTheme="majorBidi" w:eastAsia="Times New Roman" w:hAnsiTheme="majorBidi" w:cstheme="majorBidi"/>
          <w:sz w:val="24"/>
          <w:szCs w:val="24"/>
        </w:rPr>
        <w:t xml:space="preserve"> (</w:t>
      </w:r>
      <w:r w:rsidR="00DA165A" w:rsidRPr="00617B67">
        <w:rPr>
          <w:rFonts w:asciiTheme="majorBidi" w:eastAsia="Times New Roman" w:hAnsiTheme="majorBidi" w:cstheme="majorBidi"/>
          <w:sz w:val="24"/>
          <w:szCs w:val="24"/>
        </w:rPr>
        <w:t>Equivalent to Q2)</w:t>
      </w:r>
    </w:p>
    <w:p w14:paraId="45DE972D" w14:textId="2304E229" w:rsidR="00456EC8" w:rsidRPr="00617B67" w:rsidRDefault="00752714" w:rsidP="00DF43DA">
      <w:pPr>
        <w:spacing w:after="200" w:line="240" w:lineRule="auto"/>
        <w:ind w:right="426"/>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4</w:t>
      </w:r>
      <w:r w:rsidR="00456EC8" w:rsidRPr="00617B67">
        <w:rPr>
          <w:rFonts w:asciiTheme="majorBidi" w:eastAsia="Times New Roman" w:hAnsiTheme="majorBidi" w:cstheme="majorBidi"/>
          <w:sz w:val="24"/>
          <w:szCs w:val="24"/>
        </w:rPr>
        <w:t>.</w:t>
      </w:r>
      <w:r w:rsidRPr="00617B67">
        <w:rPr>
          <w:rFonts w:asciiTheme="majorBidi" w:eastAsia="Times New Roman" w:hAnsiTheme="majorBidi" w:cstheme="majorBidi"/>
          <w:sz w:val="24"/>
          <w:szCs w:val="24"/>
        </w:rPr>
        <w:t xml:space="preserve"> "C" </w:t>
      </w:r>
      <w:r w:rsidR="00E128B3" w:rsidRPr="00617B67">
        <w:rPr>
          <w:rFonts w:asciiTheme="majorBidi" w:eastAsia="Times New Roman" w:hAnsiTheme="majorBidi" w:cstheme="majorBidi"/>
          <w:sz w:val="24"/>
          <w:szCs w:val="24"/>
        </w:rPr>
        <w:t>(</w:t>
      </w:r>
      <w:r w:rsidRPr="00617B67">
        <w:rPr>
          <w:rFonts w:asciiTheme="majorBidi" w:eastAsia="Times New Roman" w:hAnsiTheme="majorBidi" w:cstheme="majorBidi"/>
          <w:sz w:val="24"/>
          <w:szCs w:val="24"/>
        </w:rPr>
        <w:t>Equivalent to Q3)</w:t>
      </w:r>
      <w:r w:rsidR="00FF3F7C" w:rsidRPr="00617B67">
        <w:rPr>
          <w:rFonts w:asciiTheme="majorBidi" w:eastAsia="Times New Roman" w:hAnsiTheme="majorBidi" w:cstheme="majorBidi"/>
          <w:sz w:val="24"/>
          <w:szCs w:val="24"/>
        </w:rPr>
        <w:t xml:space="preserve">. </w:t>
      </w:r>
    </w:p>
    <w:p w14:paraId="327989C2" w14:textId="32822552" w:rsidR="00FF3F7C" w:rsidRPr="00617B67" w:rsidRDefault="00FF3F7C" w:rsidP="00DF43DA">
      <w:pPr>
        <w:spacing w:after="200" w:line="240" w:lineRule="auto"/>
        <w:ind w:right="426"/>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In addition, the Index categorizes books from leading publishing houses into two tiers: </w:t>
      </w:r>
      <w:r w:rsidRPr="00617B67">
        <w:rPr>
          <w:rFonts w:asciiTheme="majorBidi" w:eastAsia="Times New Roman" w:hAnsiTheme="majorBidi" w:cstheme="majorBidi"/>
          <w:b/>
          <w:bCs/>
          <w:sz w:val="24"/>
          <w:szCs w:val="24"/>
        </w:rPr>
        <w:t>A*, A.</w:t>
      </w:r>
      <w:r w:rsidRPr="00617B67">
        <w:rPr>
          <w:rFonts w:asciiTheme="majorBidi" w:eastAsia="Times New Roman" w:hAnsiTheme="majorBidi" w:cstheme="majorBidi"/>
          <w:sz w:val="24"/>
          <w:szCs w:val="24"/>
        </w:rPr>
        <w:t xml:space="preserve"> Details about the Index and the ranking methodology are available at </w:t>
      </w:r>
      <w:hyperlink r:id="rId13" w:history="1">
        <w:r w:rsidRPr="00617B67">
          <w:rPr>
            <w:rStyle w:val="Hyperlink"/>
            <w:rFonts w:asciiTheme="majorBidi" w:eastAsia="Times New Roman" w:hAnsiTheme="majorBidi" w:cstheme="majorBidi"/>
            <w:sz w:val="24"/>
            <w:szCs w:val="24"/>
          </w:rPr>
          <w:t>https://papers.ssrn.com/sol3/papers.cfm?abstract_id=3422168</w:t>
        </w:r>
      </w:hyperlink>
      <w:r w:rsidRPr="00617B67">
        <w:rPr>
          <w:rFonts w:asciiTheme="majorBidi" w:eastAsia="Times New Roman" w:hAnsiTheme="majorBidi" w:cstheme="majorBidi"/>
          <w:sz w:val="24"/>
          <w:szCs w:val="24"/>
        </w:rPr>
        <w:t xml:space="preserve">. </w:t>
      </w:r>
    </w:p>
    <w:p w14:paraId="079A0152" w14:textId="110296D4" w:rsidR="00B70988" w:rsidRPr="00617B67" w:rsidRDefault="00FF3F7C" w:rsidP="00DF43DA">
      <w:pPr>
        <w:spacing w:after="200" w:line="240" w:lineRule="auto"/>
        <w:ind w:right="426"/>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In addition, non-legal publications are ranked based on the Journal’s Impact Factor (IF) and Quartile (Q) at the year of publication, according to </w:t>
      </w:r>
      <w:proofErr w:type="spellStart"/>
      <w:r w:rsidR="0086701F">
        <w:rPr>
          <w:rFonts w:asciiTheme="majorBidi" w:eastAsia="Times New Roman" w:hAnsiTheme="majorBidi" w:cstheme="majorBidi"/>
          <w:sz w:val="24"/>
          <w:szCs w:val="24"/>
        </w:rPr>
        <w:t>S</w:t>
      </w:r>
      <w:r w:rsidR="001F6031">
        <w:rPr>
          <w:rFonts w:asciiTheme="majorBidi" w:eastAsia="Times New Roman" w:hAnsiTheme="majorBidi" w:cstheme="majorBidi"/>
          <w:sz w:val="24"/>
          <w:szCs w:val="24"/>
        </w:rPr>
        <w:t>CImago</w:t>
      </w:r>
      <w:proofErr w:type="spellEnd"/>
      <w:r w:rsidR="000D0AE2" w:rsidRPr="00617B67">
        <w:rPr>
          <w:rFonts w:asciiTheme="majorBidi" w:eastAsia="Times New Roman" w:hAnsiTheme="majorBidi" w:cstheme="majorBidi"/>
          <w:sz w:val="24"/>
          <w:szCs w:val="24"/>
        </w:rPr>
        <w:t>.</w:t>
      </w:r>
      <w:r w:rsidR="007F0B97" w:rsidRPr="00617B67">
        <w:rPr>
          <w:rFonts w:asciiTheme="majorBidi" w:eastAsia="Times New Roman" w:hAnsiTheme="majorBidi" w:cstheme="majorBidi"/>
          <w:sz w:val="24"/>
          <w:szCs w:val="24"/>
        </w:rPr>
        <w:t xml:space="preserve"> </w:t>
      </w:r>
      <w:r w:rsidR="00B70988" w:rsidRPr="00617B67">
        <w:rPr>
          <w:rFonts w:asciiTheme="majorBidi" w:eastAsia="Times New Roman" w:hAnsiTheme="majorBidi" w:cstheme="majorBidi"/>
          <w:b/>
          <w:bCs/>
          <w:sz w:val="24"/>
          <w:szCs w:val="24"/>
        </w:rPr>
        <w:t xml:space="preserve">Note: For joint publications, the order of the listed authors is </w:t>
      </w:r>
      <w:r w:rsidR="00F00B78" w:rsidRPr="00617B67">
        <w:rPr>
          <w:rFonts w:asciiTheme="majorBidi" w:eastAsia="Times New Roman" w:hAnsiTheme="majorBidi" w:cstheme="majorBidi"/>
          <w:b/>
          <w:bCs/>
          <w:sz w:val="24"/>
          <w:szCs w:val="24"/>
        </w:rPr>
        <w:t>according to</w:t>
      </w:r>
      <w:r w:rsidR="00B70988" w:rsidRPr="00617B67">
        <w:rPr>
          <w:rFonts w:asciiTheme="majorBidi" w:eastAsia="Times New Roman" w:hAnsiTheme="majorBidi" w:cstheme="majorBidi"/>
          <w:b/>
          <w:bCs/>
          <w:sz w:val="24"/>
          <w:szCs w:val="24"/>
        </w:rPr>
        <w:t xml:space="preserve"> their relative contribution (unless otherwise specified).</w:t>
      </w:r>
    </w:p>
    <w:p w14:paraId="6F3BCF54" w14:textId="77777777" w:rsidR="001B52DE" w:rsidRPr="00617B67" w:rsidRDefault="001B52DE" w:rsidP="001B52DE">
      <w:pPr>
        <w:spacing w:after="0" w:line="240" w:lineRule="auto"/>
        <w:ind w:left="851"/>
        <w:rPr>
          <w:rFonts w:asciiTheme="majorBidi" w:eastAsia="Times New Roman" w:hAnsiTheme="majorBidi" w:cstheme="majorBidi"/>
          <w:b/>
          <w:bCs/>
          <w:sz w:val="24"/>
          <w:szCs w:val="24"/>
          <w:u w:val="single"/>
        </w:rPr>
      </w:pPr>
    </w:p>
    <w:p w14:paraId="2E53772F" w14:textId="40FFBA80" w:rsidR="00505F13" w:rsidRPr="00617B67" w:rsidRDefault="00505F13" w:rsidP="00EF732F">
      <w:pPr>
        <w:numPr>
          <w:ilvl w:val="0"/>
          <w:numId w:val="4"/>
        </w:numPr>
        <w:spacing w:after="0" w:line="240" w:lineRule="auto"/>
        <w:ind w:left="851" w:hanging="284"/>
        <w:rPr>
          <w:rFonts w:asciiTheme="majorBidi" w:eastAsia="Times New Roman" w:hAnsiTheme="majorBidi" w:cstheme="majorBidi"/>
          <w:b/>
          <w:bCs/>
          <w:sz w:val="24"/>
          <w:szCs w:val="24"/>
          <w:u w:val="single"/>
        </w:rPr>
      </w:pPr>
      <w:r w:rsidRPr="00617B67">
        <w:rPr>
          <w:rFonts w:asciiTheme="majorBidi" w:eastAsia="Times New Roman" w:hAnsiTheme="majorBidi" w:cstheme="majorBidi"/>
          <w:b/>
          <w:bCs/>
          <w:sz w:val="24"/>
          <w:szCs w:val="24"/>
          <w:u w:val="single"/>
        </w:rPr>
        <w:t xml:space="preserve"> </w:t>
      </w:r>
      <w:r w:rsidR="008D73D9" w:rsidRPr="00617B67">
        <w:rPr>
          <w:rFonts w:asciiTheme="majorBidi" w:eastAsia="Times New Roman" w:hAnsiTheme="majorBidi" w:cstheme="majorBidi"/>
          <w:b/>
          <w:bCs/>
          <w:sz w:val="24"/>
          <w:szCs w:val="24"/>
          <w:u w:val="single"/>
        </w:rPr>
        <w:t xml:space="preserve">Doctoral </w:t>
      </w:r>
      <w:r w:rsidRPr="00617B67">
        <w:rPr>
          <w:rFonts w:asciiTheme="majorBidi" w:eastAsia="Times New Roman" w:hAnsiTheme="majorBidi" w:cstheme="majorBidi"/>
          <w:b/>
          <w:bCs/>
          <w:sz w:val="24"/>
          <w:szCs w:val="24"/>
          <w:u w:val="single"/>
        </w:rPr>
        <w:t>Dissertation</w:t>
      </w:r>
    </w:p>
    <w:p w14:paraId="2EAF0159" w14:textId="77777777" w:rsidR="0012381A" w:rsidRPr="00617B67" w:rsidRDefault="0012381A" w:rsidP="00EF732F">
      <w:pPr>
        <w:spacing w:after="0" w:line="240" w:lineRule="auto"/>
        <w:ind w:left="851"/>
        <w:rPr>
          <w:rFonts w:asciiTheme="majorBidi" w:eastAsia="Times New Roman" w:hAnsiTheme="majorBidi" w:cstheme="majorBidi"/>
          <w:b/>
          <w:bCs/>
          <w:sz w:val="24"/>
          <w:szCs w:val="24"/>
          <w:u w:val="single"/>
        </w:rPr>
      </w:pPr>
    </w:p>
    <w:p w14:paraId="02361311" w14:textId="18011DBB" w:rsidR="00565447" w:rsidRPr="00617B67" w:rsidRDefault="006242A8" w:rsidP="00DE0BEE">
      <w:pPr>
        <w:bidi/>
        <w:spacing w:after="200" w:line="240" w:lineRule="auto"/>
        <w:ind w:left="1068"/>
        <w:jc w:val="right"/>
        <w:rPr>
          <w:rFonts w:asciiTheme="majorBidi" w:eastAsia="Times New Roman" w:hAnsiTheme="majorBidi" w:cstheme="majorBidi"/>
          <w:sz w:val="24"/>
          <w:szCs w:val="24"/>
          <w:rtl/>
        </w:rPr>
      </w:pPr>
      <w:r w:rsidRPr="00617B67">
        <w:rPr>
          <w:rFonts w:asciiTheme="majorBidi" w:eastAsia="Times New Roman" w:hAnsiTheme="majorBidi" w:cstheme="majorBidi"/>
          <w:b/>
          <w:bCs/>
          <w:sz w:val="24"/>
          <w:szCs w:val="24"/>
        </w:rPr>
        <w:t>Title:</w:t>
      </w:r>
      <w:r w:rsidRPr="00617B67">
        <w:rPr>
          <w:rFonts w:asciiTheme="majorBidi" w:eastAsia="Times New Roman" w:hAnsiTheme="majorBidi" w:cstheme="majorBidi"/>
          <w:sz w:val="24"/>
          <w:szCs w:val="24"/>
        </w:rPr>
        <w:t xml:space="preserve"> </w:t>
      </w:r>
      <w:r w:rsidR="00294E3F" w:rsidRPr="00617B67">
        <w:rPr>
          <w:rFonts w:asciiTheme="majorBidi" w:eastAsia="Times New Roman" w:hAnsiTheme="majorBidi" w:cstheme="majorBidi"/>
          <w:sz w:val="24"/>
          <w:szCs w:val="24"/>
        </w:rPr>
        <w:t>"</w:t>
      </w:r>
      <w:r w:rsidR="000F2D49" w:rsidRPr="00617B67">
        <w:rPr>
          <w:rFonts w:asciiTheme="majorBidi" w:eastAsia="Times New Roman" w:hAnsiTheme="majorBidi" w:cstheme="majorBidi"/>
        </w:rPr>
        <w:t xml:space="preserve">The </w:t>
      </w:r>
      <w:r w:rsidR="00F43401" w:rsidRPr="00617B67">
        <w:rPr>
          <w:rFonts w:asciiTheme="majorBidi" w:eastAsia="Times New Roman" w:hAnsiTheme="majorBidi" w:cstheme="majorBidi"/>
        </w:rPr>
        <w:t xml:space="preserve">Amicus Curiae Phenomenon </w:t>
      </w:r>
      <w:r w:rsidR="00566393" w:rsidRPr="00617B67">
        <w:rPr>
          <w:rFonts w:asciiTheme="majorBidi" w:eastAsia="Times New Roman" w:hAnsiTheme="majorBidi" w:cstheme="majorBidi"/>
        </w:rPr>
        <w:t>in</w:t>
      </w:r>
      <w:r w:rsidR="00F43401" w:rsidRPr="00617B67">
        <w:rPr>
          <w:rFonts w:asciiTheme="majorBidi" w:eastAsia="Times New Roman" w:hAnsiTheme="majorBidi" w:cstheme="majorBidi"/>
        </w:rPr>
        <w:t xml:space="preserve"> The </w:t>
      </w:r>
      <w:r w:rsidR="000F2D49" w:rsidRPr="00617B67">
        <w:rPr>
          <w:rFonts w:asciiTheme="majorBidi" w:eastAsia="Times New Roman" w:hAnsiTheme="majorBidi" w:cstheme="majorBidi"/>
        </w:rPr>
        <w:t xml:space="preserve">Western </w:t>
      </w:r>
      <w:r w:rsidR="00F43401" w:rsidRPr="00617B67">
        <w:rPr>
          <w:rFonts w:asciiTheme="majorBidi" w:eastAsia="Times New Roman" w:hAnsiTheme="majorBidi" w:cstheme="majorBidi"/>
        </w:rPr>
        <w:t>World - Descriptive and Normative Aspects</w:t>
      </w:r>
      <w:r w:rsidR="00866E30" w:rsidRPr="00617B67">
        <w:rPr>
          <w:rFonts w:asciiTheme="majorBidi" w:eastAsia="Times New Roman" w:hAnsiTheme="majorBidi" w:cstheme="majorBidi"/>
          <w:sz w:val="24"/>
          <w:szCs w:val="24"/>
        </w:rPr>
        <w:t>"</w:t>
      </w:r>
    </w:p>
    <w:p w14:paraId="6B5DA31D" w14:textId="42726B6B" w:rsidR="000952A5" w:rsidRPr="00617B67" w:rsidRDefault="00565447" w:rsidP="00DE0BEE">
      <w:pPr>
        <w:bidi/>
        <w:spacing w:after="200" w:line="240" w:lineRule="auto"/>
        <w:ind w:left="1068"/>
        <w:jc w:val="right"/>
        <w:rPr>
          <w:rFonts w:asciiTheme="majorBidi" w:eastAsia="Times New Roman" w:hAnsiTheme="majorBidi" w:cstheme="majorBidi"/>
          <w:sz w:val="24"/>
          <w:szCs w:val="24"/>
        </w:rPr>
      </w:pPr>
      <w:r w:rsidRPr="00617B67">
        <w:rPr>
          <w:rFonts w:asciiTheme="majorBidi" w:eastAsia="Times New Roman" w:hAnsiTheme="majorBidi" w:cstheme="majorBidi"/>
          <w:b/>
          <w:bCs/>
          <w:sz w:val="24"/>
          <w:szCs w:val="24"/>
        </w:rPr>
        <w:t>Date of submission</w:t>
      </w:r>
      <w:r w:rsidRPr="00617B67">
        <w:rPr>
          <w:rFonts w:asciiTheme="majorBidi" w:eastAsia="Times New Roman" w:hAnsiTheme="majorBidi" w:cstheme="majorBidi"/>
          <w:sz w:val="24"/>
          <w:szCs w:val="24"/>
        </w:rPr>
        <w:t>: June 2017</w:t>
      </w:r>
    </w:p>
    <w:p w14:paraId="1CD85AA3" w14:textId="4BD91EDC" w:rsidR="005518BB" w:rsidRPr="00617B67" w:rsidRDefault="005518BB" w:rsidP="00DE0BEE">
      <w:pPr>
        <w:bidi/>
        <w:spacing w:after="200" w:line="240" w:lineRule="auto"/>
        <w:ind w:left="1068"/>
        <w:jc w:val="right"/>
        <w:rPr>
          <w:rFonts w:asciiTheme="majorBidi" w:eastAsia="Times New Roman" w:hAnsiTheme="majorBidi" w:cstheme="majorBidi"/>
          <w:sz w:val="24"/>
          <w:szCs w:val="24"/>
          <w:rtl/>
        </w:rPr>
      </w:pPr>
      <w:r w:rsidRPr="00617B67">
        <w:rPr>
          <w:rFonts w:asciiTheme="majorBidi" w:eastAsia="Times New Roman" w:hAnsiTheme="majorBidi" w:cstheme="majorBidi"/>
          <w:b/>
          <w:bCs/>
          <w:sz w:val="24"/>
          <w:szCs w:val="24"/>
        </w:rPr>
        <w:t>Number of Pages</w:t>
      </w:r>
      <w:r w:rsidRPr="00617B67">
        <w:rPr>
          <w:rFonts w:asciiTheme="majorBidi" w:eastAsia="Times New Roman" w:hAnsiTheme="majorBidi" w:cstheme="majorBidi"/>
          <w:sz w:val="24"/>
          <w:szCs w:val="24"/>
        </w:rPr>
        <w:t>:350</w:t>
      </w:r>
    </w:p>
    <w:p w14:paraId="2D7895BC" w14:textId="6537C606" w:rsidR="005D6D18" w:rsidRPr="00617B67" w:rsidRDefault="000952A5" w:rsidP="00DE0BEE">
      <w:pPr>
        <w:bidi/>
        <w:spacing w:after="200" w:line="240" w:lineRule="auto"/>
        <w:ind w:left="1068"/>
        <w:jc w:val="right"/>
        <w:rPr>
          <w:rFonts w:asciiTheme="majorBidi" w:eastAsia="Times New Roman" w:hAnsiTheme="majorBidi" w:cstheme="majorBidi"/>
          <w:sz w:val="24"/>
          <w:szCs w:val="24"/>
        </w:rPr>
      </w:pPr>
      <w:r w:rsidRPr="00617B67">
        <w:rPr>
          <w:rFonts w:asciiTheme="majorBidi" w:eastAsia="Times New Roman" w:hAnsiTheme="majorBidi" w:cstheme="majorBidi"/>
          <w:b/>
          <w:bCs/>
          <w:sz w:val="24"/>
          <w:szCs w:val="24"/>
        </w:rPr>
        <w:t>Name of Supervisor</w:t>
      </w:r>
      <w:r w:rsidRPr="00617B67">
        <w:rPr>
          <w:rFonts w:asciiTheme="majorBidi" w:eastAsia="Times New Roman" w:hAnsiTheme="majorBidi" w:cstheme="majorBidi"/>
          <w:sz w:val="24"/>
          <w:szCs w:val="24"/>
        </w:rPr>
        <w:t xml:space="preserve">: </w:t>
      </w:r>
      <w:r w:rsidR="000F2D49" w:rsidRPr="00617B67">
        <w:rPr>
          <w:rFonts w:asciiTheme="majorBidi" w:eastAsia="Times New Roman" w:hAnsiTheme="majorBidi" w:cstheme="majorBidi"/>
          <w:sz w:val="24"/>
          <w:szCs w:val="24"/>
        </w:rPr>
        <w:t>Prof. Nir K</w:t>
      </w:r>
      <w:r w:rsidR="00B93A48" w:rsidRPr="00617B67">
        <w:rPr>
          <w:rFonts w:asciiTheme="majorBidi" w:eastAsia="Times New Roman" w:hAnsiTheme="majorBidi" w:cstheme="majorBidi"/>
          <w:sz w:val="24"/>
          <w:szCs w:val="24"/>
        </w:rPr>
        <w:t>e</w:t>
      </w:r>
      <w:r w:rsidR="000F2D49" w:rsidRPr="00617B67">
        <w:rPr>
          <w:rFonts w:asciiTheme="majorBidi" w:eastAsia="Times New Roman" w:hAnsiTheme="majorBidi" w:cstheme="majorBidi"/>
          <w:sz w:val="24"/>
          <w:szCs w:val="24"/>
        </w:rPr>
        <w:t>d</w:t>
      </w:r>
      <w:r w:rsidR="00B93A48" w:rsidRPr="00617B67">
        <w:rPr>
          <w:rFonts w:asciiTheme="majorBidi" w:eastAsia="Times New Roman" w:hAnsiTheme="majorBidi" w:cstheme="majorBidi"/>
          <w:sz w:val="24"/>
          <w:szCs w:val="24"/>
        </w:rPr>
        <w:t>a</w:t>
      </w:r>
      <w:r w:rsidR="000F2D49" w:rsidRPr="00617B67">
        <w:rPr>
          <w:rFonts w:asciiTheme="majorBidi" w:eastAsia="Times New Roman" w:hAnsiTheme="majorBidi" w:cstheme="majorBidi"/>
          <w:sz w:val="24"/>
          <w:szCs w:val="24"/>
        </w:rPr>
        <w:t>r</w:t>
      </w:r>
      <w:r w:rsidR="005518BB" w:rsidRPr="00617B67">
        <w:rPr>
          <w:rFonts w:asciiTheme="majorBidi" w:eastAsia="Times New Roman" w:hAnsiTheme="majorBidi" w:cstheme="majorBidi"/>
          <w:sz w:val="24"/>
          <w:szCs w:val="24"/>
        </w:rPr>
        <w:t>,</w:t>
      </w:r>
      <w:r w:rsidR="000F2D49" w:rsidRPr="00617B67">
        <w:rPr>
          <w:rFonts w:asciiTheme="majorBidi" w:eastAsia="Times New Roman" w:hAnsiTheme="majorBidi" w:cstheme="majorBidi"/>
          <w:sz w:val="24"/>
          <w:szCs w:val="24"/>
        </w:rPr>
        <w:t xml:space="preserve"> Bar Ilan University</w:t>
      </w:r>
    </w:p>
    <w:p w14:paraId="27B4BBA8" w14:textId="77777777" w:rsidR="00DF43DA" w:rsidRPr="00617B67" w:rsidRDefault="00DF43DA" w:rsidP="00DF43DA">
      <w:pPr>
        <w:bidi/>
        <w:spacing w:after="200" w:line="240" w:lineRule="auto"/>
        <w:ind w:left="1068"/>
        <w:jc w:val="right"/>
        <w:rPr>
          <w:rFonts w:asciiTheme="majorBidi" w:eastAsia="Times New Roman" w:hAnsiTheme="majorBidi" w:cstheme="majorBidi"/>
          <w:sz w:val="24"/>
          <w:szCs w:val="24"/>
        </w:rPr>
      </w:pPr>
    </w:p>
    <w:p w14:paraId="6B95666A" w14:textId="230C5531" w:rsidR="006504D4" w:rsidRPr="00617B67" w:rsidRDefault="006504D4" w:rsidP="003D6F49">
      <w:pPr>
        <w:numPr>
          <w:ilvl w:val="0"/>
          <w:numId w:val="4"/>
        </w:numPr>
        <w:spacing w:after="0" w:line="240" w:lineRule="auto"/>
        <w:ind w:left="851" w:hanging="284"/>
        <w:rPr>
          <w:rFonts w:asciiTheme="majorBidi" w:hAnsiTheme="majorBidi" w:cstheme="majorBidi"/>
          <w:b/>
          <w:bCs/>
          <w:sz w:val="24"/>
          <w:szCs w:val="24"/>
        </w:rPr>
      </w:pPr>
      <w:r w:rsidRPr="00617B67">
        <w:rPr>
          <w:rFonts w:asciiTheme="majorBidi" w:hAnsiTheme="majorBidi" w:cstheme="majorBidi"/>
          <w:b/>
          <w:bCs/>
          <w:sz w:val="24"/>
          <w:szCs w:val="24"/>
          <w:u w:val="single"/>
        </w:rPr>
        <w:t>B</w:t>
      </w:r>
      <w:r w:rsidR="007C2F1B" w:rsidRPr="00617B67">
        <w:rPr>
          <w:rFonts w:asciiTheme="majorBidi" w:hAnsiTheme="majorBidi" w:cstheme="majorBidi"/>
          <w:b/>
          <w:bCs/>
          <w:sz w:val="24"/>
          <w:szCs w:val="24"/>
          <w:u w:val="single"/>
        </w:rPr>
        <w:t>ooks</w:t>
      </w:r>
      <w:r w:rsidRPr="00617B67">
        <w:rPr>
          <w:rFonts w:asciiTheme="majorBidi" w:hAnsiTheme="majorBidi" w:cstheme="majorBidi"/>
          <w:b/>
          <w:bCs/>
          <w:sz w:val="24"/>
          <w:szCs w:val="24"/>
          <w:u w:val="single"/>
        </w:rPr>
        <w:t xml:space="preserve"> (</w:t>
      </w:r>
      <w:r w:rsidRPr="00617B67">
        <w:rPr>
          <w:rFonts w:asciiTheme="majorBidi" w:hAnsiTheme="majorBidi" w:cstheme="majorBidi"/>
          <w:sz w:val="24"/>
          <w:szCs w:val="24"/>
        </w:rPr>
        <w:t>as</w:t>
      </w:r>
      <w:r w:rsidRPr="00617B67">
        <w:rPr>
          <w:rFonts w:asciiTheme="majorBidi" w:hAnsiTheme="majorBidi" w:cstheme="majorBidi"/>
          <w:b/>
          <w:bCs/>
          <w:sz w:val="24"/>
          <w:szCs w:val="24"/>
        </w:rPr>
        <w:t xml:space="preserve"> </w:t>
      </w:r>
      <w:r w:rsidRPr="00617B67">
        <w:rPr>
          <w:rFonts w:asciiTheme="majorBidi" w:hAnsiTheme="majorBidi" w:cstheme="majorBidi"/>
          <w:sz w:val="24"/>
          <w:szCs w:val="24"/>
        </w:rPr>
        <w:t>author</w:t>
      </w:r>
      <w:r w:rsidRPr="00617B67">
        <w:rPr>
          <w:rFonts w:asciiTheme="majorBidi" w:hAnsiTheme="majorBidi" w:cstheme="majorBidi"/>
          <w:b/>
          <w:bCs/>
          <w:sz w:val="24"/>
          <w:szCs w:val="24"/>
        </w:rPr>
        <w:t>)</w:t>
      </w:r>
    </w:p>
    <w:p w14:paraId="01DCE607" w14:textId="286F4958" w:rsidR="003E79C7" w:rsidRPr="00617B67" w:rsidRDefault="001B52DE" w:rsidP="00DF43DA">
      <w:pPr>
        <w:pStyle w:val="af0"/>
        <w:numPr>
          <w:ilvl w:val="0"/>
          <w:numId w:val="38"/>
        </w:numPr>
        <w:bidi w:val="0"/>
        <w:spacing w:before="240" w:after="0" w:line="240" w:lineRule="auto"/>
        <w:rPr>
          <w:rFonts w:asciiTheme="majorBidi" w:hAnsiTheme="majorBidi" w:cstheme="majorBidi"/>
          <w:b/>
          <w:bCs/>
          <w:sz w:val="24"/>
          <w:szCs w:val="24"/>
        </w:rPr>
      </w:pPr>
      <w:r w:rsidRPr="00617B67">
        <w:rPr>
          <w:rFonts w:asciiTheme="majorBidi" w:hAnsiTheme="majorBidi" w:cstheme="majorBidi"/>
          <w:b/>
          <w:bCs/>
          <w:sz w:val="24"/>
          <w:szCs w:val="24"/>
        </w:rPr>
        <w:t>Farber, S</w:t>
      </w:r>
      <w:r w:rsidR="00914012" w:rsidRPr="00617B67">
        <w:rPr>
          <w:rFonts w:asciiTheme="majorBidi" w:hAnsiTheme="majorBidi" w:cstheme="majorBidi"/>
          <w:smallCaps/>
          <w:sz w:val="24"/>
          <w:szCs w:val="24"/>
        </w:rPr>
        <w:t xml:space="preserve">. </w:t>
      </w:r>
      <w:r w:rsidR="006504D4" w:rsidRPr="00617B67">
        <w:rPr>
          <w:rFonts w:asciiTheme="majorBidi" w:hAnsiTheme="majorBidi" w:cstheme="majorBidi"/>
          <w:i/>
          <w:iCs/>
          <w:sz w:val="24"/>
          <w:szCs w:val="24"/>
        </w:rPr>
        <w:t>The Amicus Curiae</w:t>
      </w:r>
      <w:r w:rsidR="006504D4" w:rsidRPr="00617B67">
        <w:rPr>
          <w:rFonts w:asciiTheme="majorBidi" w:hAnsiTheme="majorBidi" w:cstheme="majorBidi"/>
          <w:smallCaps/>
          <w:sz w:val="24"/>
          <w:szCs w:val="24"/>
        </w:rPr>
        <w:t xml:space="preserve"> </w:t>
      </w:r>
      <w:r w:rsidR="006504D4" w:rsidRPr="00617B67">
        <w:rPr>
          <w:rFonts w:asciiTheme="majorBidi" w:hAnsiTheme="majorBidi" w:cstheme="majorBidi"/>
          <w:sz w:val="24"/>
          <w:szCs w:val="24"/>
        </w:rPr>
        <w:t>(2018)</w:t>
      </w:r>
      <w:r w:rsidR="00AA6E9C" w:rsidRPr="00617B67">
        <w:rPr>
          <w:rFonts w:asciiTheme="majorBidi" w:hAnsiTheme="majorBidi" w:cstheme="majorBidi"/>
          <w:sz w:val="24"/>
          <w:szCs w:val="24"/>
        </w:rPr>
        <w:t>,</w:t>
      </w:r>
      <w:r w:rsidR="006504D4" w:rsidRPr="00617B67">
        <w:rPr>
          <w:rFonts w:asciiTheme="majorBidi" w:hAnsiTheme="majorBidi" w:cstheme="majorBidi"/>
          <w:b/>
          <w:bCs/>
          <w:sz w:val="24"/>
          <w:szCs w:val="24"/>
        </w:rPr>
        <w:t xml:space="preserve"> </w:t>
      </w:r>
      <w:r w:rsidR="00AA6E9C" w:rsidRPr="00617B67">
        <w:rPr>
          <w:rFonts w:asciiTheme="majorBidi" w:hAnsiTheme="majorBidi" w:cstheme="majorBidi"/>
          <w:sz w:val="24"/>
          <w:szCs w:val="24"/>
        </w:rPr>
        <w:t>(270 pages)</w:t>
      </w:r>
      <w:r w:rsidR="00AA6E9C" w:rsidRPr="00617B67">
        <w:rPr>
          <w:rFonts w:asciiTheme="majorBidi" w:hAnsiTheme="majorBidi" w:cstheme="majorBidi"/>
          <w:b/>
          <w:bCs/>
          <w:sz w:val="24"/>
          <w:szCs w:val="24"/>
        </w:rPr>
        <w:t xml:space="preserve"> </w:t>
      </w:r>
      <w:r w:rsidR="006504D4" w:rsidRPr="00617B67">
        <w:rPr>
          <w:rFonts w:asciiTheme="majorBidi" w:hAnsiTheme="majorBidi" w:cstheme="majorBidi"/>
          <w:b/>
          <w:bCs/>
          <w:sz w:val="24"/>
          <w:szCs w:val="24"/>
        </w:rPr>
        <w:t>(</w:t>
      </w:r>
      <w:r w:rsidR="00120D23" w:rsidRPr="00617B67">
        <w:rPr>
          <w:rFonts w:asciiTheme="majorBidi" w:hAnsiTheme="majorBidi" w:cstheme="majorBidi"/>
          <w:sz w:val="24"/>
          <w:szCs w:val="24"/>
        </w:rPr>
        <w:t>Nevo</w:t>
      </w:r>
      <w:r w:rsidR="006504D4" w:rsidRPr="00617B67">
        <w:rPr>
          <w:rFonts w:asciiTheme="majorBidi" w:hAnsiTheme="majorBidi" w:cstheme="majorBidi"/>
          <w:sz w:val="24"/>
          <w:szCs w:val="24"/>
        </w:rPr>
        <w:t>, in Hebrew)</w:t>
      </w:r>
      <w:r w:rsidR="00DF43DA" w:rsidRPr="00617B67">
        <w:rPr>
          <w:rFonts w:asciiTheme="majorBidi" w:hAnsiTheme="majorBidi" w:cstheme="majorBidi"/>
          <w:b/>
          <w:bCs/>
          <w:sz w:val="24"/>
          <w:szCs w:val="24"/>
        </w:rPr>
        <w:br/>
      </w:r>
      <w:r w:rsidR="003E79C7" w:rsidRPr="00617B67">
        <w:rPr>
          <w:rFonts w:asciiTheme="majorBidi" w:hAnsiTheme="majorBidi" w:cstheme="majorBidi"/>
          <w:b/>
          <w:bCs/>
          <w:sz w:val="24"/>
          <w:szCs w:val="24"/>
        </w:rPr>
        <w:t>*</w:t>
      </w:r>
      <w:r w:rsidR="003E79C7" w:rsidRPr="00617B67">
        <w:rPr>
          <w:rFonts w:asciiTheme="majorBidi" w:hAnsiTheme="majorBidi" w:cstheme="majorBidi"/>
          <w:sz w:val="24"/>
          <w:szCs w:val="24"/>
        </w:rPr>
        <w:t xml:space="preserve"> </w:t>
      </w:r>
      <w:r w:rsidR="003E79C7" w:rsidRPr="00617B67">
        <w:rPr>
          <w:rFonts w:asciiTheme="majorBidi" w:hAnsiTheme="majorBidi" w:cstheme="majorBidi"/>
          <w:b/>
          <w:bCs/>
          <w:sz w:val="24"/>
          <w:szCs w:val="24"/>
        </w:rPr>
        <w:t xml:space="preserve">The </w:t>
      </w:r>
      <w:r w:rsidR="00B9558D" w:rsidRPr="00617B67">
        <w:rPr>
          <w:rFonts w:asciiTheme="majorBidi" w:hAnsiTheme="majorBidi" w:cstheme="majorBidi"/>
          <w:b/>
          <w:bCs/>
          <w:sz w:val="24"/>
          <w:szCs w:val="24"/>
        </w:rPr>
        <w:t xml:space="preserve">Israeli </w:t>
      </w:r>
      <w:r w:rsidR="003E79C7" w:rsidRPr="00617B67">
        <w:rPr>
          <w:rFonts w:asciiTheme="majorBidi" w:hAnsiTheme="majorBidi" w:cstheme="majorBidi"/>
          <w:b/>
          <w:bCs/>
          <w:sz w:val="24"/>
          <w:szCs w:val="24"/>
        </w:rPr>
        <w:t>Supreme Court cited the book</w:t>
      </w:r>
      <w:r w:rsidR="003E79C7" w:rsidRPr="00617B67">
        <w:rPr>
          <w:rFonts w:asciiTheme="majorBidi" w:hAnsiTheme="majorBidi" w:cstheme="majorBidi"/>
          <w:sz w:val="24"/>
          <w:szCs w:val="24"/>
        </w:rPr>
        <w:t xml:space="preserve"> </w:t>
      </w:r>
      <w:r w:rsidR="003E79C7" w:rsidRPr="00617B67">
        <w:rPr>
          <w:rFonts w:asciiTheme="majorBidi" w:hAnsiTheme="majorBidi" w:cstheme="majorBidi"/>
          <w:b/>
          <w:bCs/>
          <w:sz w:val="24"/>
          <w:szCs w:val="24"/>
        </w:rPr>
        <w:t>many times</w:t>
      </w:r>
      <w:r w:rsidR="004A1A21" w:rsidRPr="00617B67">
        <w:rPr>
          <w:rFonts w:asciiTheme="majorBidi" w:hAnsiTheme="majorBidi" w:cstheme="majorBidi"/>
          <w:b/>
          <w:bCs/>
          <w:sz w:val="24"/>
          <w:szCs w:val="24"/>
        </w:rPr>
        <w:t>.</w:t>
      </w:r>
    </w:p>
    <w:p w14:paraId="3BF527E7" w14:textId="77777777" w:rsidR="00DF43DA" w:rsidRPr="00617B67" w:rsidRDefault="00DF43DA" w:rsidP="00EF732F">
      <w:pPr>
        <w:spacing w:before="240" w:after="0" w:line="240" w:lineRule="auto"/>
        <w:ind w:left="720"/>
        <w:jc w:val="both"/>
        <w:rPr>
          <w:rFonts w:asciiTheme="majorBidi" w:hAnsiTheme="majorBidi" w:cstheme="majorBidi"/>
          <w:sz w:val="2"/>
          <w:szCs w:val="2"/>
          <w:u w:val="single"/>
        </w:rPr>
      </w:pPr>
    </w:p>
    <w:p w14:paraId="29FACFC6" w14:textId="59BA3385" w:rsidR="00D9380E" w:rsidRPr="00617B67" w:rsidRDefault="002E6505" w:rsidP="00DF43DA">
      <w:pPr>
        <w:pStyle w:val="af0"/>
        <w:numPr>
          <w:ilvl w:val="0"/>
          <w:numId w:val="38"/>
        </w:numPr>
        <w:bidi w:val="0"/>
        <w:spacing w:after="0" w:line="240" w:lineRule="auto"/>
        <w:jc w:val="both"/>
        <w:rPr>
          <w:rFonts w:asciiTheme="majorBidi" w:hAnsiTheme="majorBidi" w:cstheme="majorBidi"/>
          <w:smallCaps/>
          <w:sz w:val="24"/>
          <w:szCs w:val="24"/>
        </w:rPr>
      </w:pPr>
      <w:bookmarkStart w:id="3" w:name="_Hlk161815134"/>
      <w:r w:rsidRPr="00617B67">
        <w:rPr>
          <w:rFonts w:asciiTheme="majorBidi" w:hAnsiTheme="majorBidi" w:cstheme="majorBidi"/>
          <w:b/>
          <w:bCs/>
          <w:sz w:val="24"/>
          <w:szCs w:val="24"/>
        </w:rPr>
        <w:t>Farber</w:t>
      </w:r>
      <w:r w:rsidR="00C90DB6" w:rsidRPr="00617B67">
        <w:rPr>
          <w:rFonts w:asciiTheme="majorBidi" w:hAnsiTheme="majorBidi" w:cstheme="majorBidi"/>
          <w:b/>
          <w:bCs/>
          <w:sz w:val="24"/>
          <w:szCs w:val="24"/>
        </w:rPr>
        <w:t>, S</w:t>
      </w:r>
      <w:bookmarkEnd w:id="3"/>
      <w:r w:rsidR="00C90DB6" w:rsidRPr="00617B67">
        <w:rPr>
          <w:rFonts w:asciiTheme="majorBidi" w:hAnsiTheme="majorBidi" w:cstheme="majorBidi"/>
          <w:smallCaps/>
          <w:sz w:val="24"/>
          <w:szCs w:val="24"/>
        </w:rPr>
        <w:t xml:space="preserve">. </w:t>
      </w:r>
      <w:r w:rsidR="00B775D8" w:rsidRPr="00617B67">
        <w:rPr>
          <w:rFonts w:asciiTheme="majorBidi" w:hAnsiTheme="majorBidi" w:cstheme="majorBidi"/>
          <w:i/>
          <w:iCs/>
          <w:sz w:val="24"/>
          <w:szCs w:val="24"/>
        </w:rPr>
        <w:t xml:space="preserve">The Amicus Curiae </w:t>
      </w:r>
      <w:r w:rsidR="00D9380E" w:rsidRPr="00617B67">
        <w:rPr>
          <w:rFonts w:asciiTheme="majorBidi" w:hAnsiTheme="majorBidi" w:cstheme="majorBidi"/>
          <w:i/>
          <w:iCs/>
          <w:sz w:val="24"/>
          <w:szCs w:val="24"/>
        </w:rPr>
        <w:t>P</w:t>
      </w:r>
      <w:r w:rsidR="00B775D8" w:rsidRPr="00617B67">
        <w:rPr>
          <w:rFonts w:asciiTheme="majorBidi" w:hAnsiTheme="majorBidi" w:cstheme="majorBidi"/>
          <w:i/>
          <w:iCs/>
          <w:sz w:val="24"/>
          <w:szCs w:val="24"/>
        </w:rPr>
        <w:t xml:space="preserve">henomenon – the </w:t>
      </w:r>
      <w:r w:rsidR="00D9380E" w:rsidRPr="00617B67">
        <w:rPr>
          <w:rFonts w:asciiTheme="majorBidi" w:hAnsiTheme="majorBidi" w:cstheme="majorBidi"/>
          <w:i/>
          <w:iCs/>
          <w:sz w:val="24"/>
          <w:szCs w:val="24"/>
        </w:rPr>
        <w:t>R</w:t>
      </w:r>
      <w:r w:rsidR="00B775D8" w:rsidRPr="00617B67">
        <w:rPr>
          <w:rFonts w:asciiTheme="majorBidi" w:hAnsiTheme="majorBidi" w:cstheme="majorBidi"/>
          <w:i/>
          <w:iCs/>
          <w:sz w:val="24"/>
          <w:szCs w:val="24"/>
        </w:rPr>
        <w:t xml:space="preserve">ise of </w:t>
      </w:r>
      <w:r w:rsidR="00D9380E" w:rsidRPr="00617B67">
        <w:rPr>
          <w:rFonts w:asciiTheme="majorBidi" w:hAnsiTheme="majorBidi" w:cstheme="majorBidi"/>
          <w:i/>
          <w:iCs/>
          <w:sz w:val="24"/>
          <w:szCs w:val="24"/>
        </w:rPr>
        <w:t>T</w:t>
      </w:r>
      <w:r w:rsidR="00B775D8" w:rsidRPr="00617B67">
        <w:rPr>
          <w:rFonts w:asciiTheme="majorBidi" w:hAnsiTheme="majorBidi" w:cstheme="majorBidi"/>
          <w:i/>
          <w:iCs/>
          <w:sz w:val="24"/>
          <w:szCs w:val="24"/>
        </w:rPr>
        <w:t xml:space="preserve">hird </w:t>
      </w:r>
      <w:r w:rsidR="00D9380E" w:rsidRPr="00617B67">
        <w:rPr>
          <w:rFonts w:asciiTheme="majorBidi" w:hAnsiTheme="majorBidi" w:cstheme="majorBidi"/>
          <w:i/>
          <w:iCs/>
          <w:sz w:val="24"/>
          <w:szCs w:val="24"/>
        </w:rPr>
        <w:t>P</w:t>
      </w:r>
      <w:r w:rsidR="00B775D8" w:rsidRPr="00617B67">
        <w:rPr>
          <w:rFonts w:asciiTheme="majorBidi" w:hAnsiTheme="majorBidi" w:cstheme="majorBidi"/>
          <w:i/>
          <w:iCs/>
          <w:sz w:val="24"/>
          <w:szCs w:val="24"/>
        </w:rPr>
        <w:t xml:space="preserve">arties in </w:t>
      </w:r>
      <w:r w:rsidR="00D9380E" w:rsidRPr="00617B67">
        <w:rPr>
          <w:rFonts w:asciiTheme="majorBidi" w:hAnsiTheme="majorBidi" w:cstheme="majorBidi"/>
          <w:i/>
          <w:iCs/>
          <w:sz w:val="24"/>
          <w:szCs w:val="24"/>
        </w:rPr>
        <w:t>M</w:t>
      </w:r>
      <w:r w:rsidR="00B775D8" w:rsidRPr="00617B67">
        <w:rPr>
          <w:rFonts w:asciiTheme="majorBidi" w:hAnsiTheme="majorBidi" w:cstheme="majorBidi"/>
          <w:i/>
          <w:iCs/>
          <w:sz w:val="24"/>
          <w:szCs w:val="24"/>
        </w:rPr>
        <w:t xml:space="preserve">odern </w:t>
      </w:r>
      <w:r w:rsidR="00D9380E" w:rsidRPr="00617B67">
        <w:rPr>
          <w:rFonts w:asciiTheme="majorBidi" w:hAnsiTheme="majorBidi" w:cstheme="majorBidi"/>
          <w:i/>
          <w:iCs/>
          <w:sz w:val="24"/>
          <w:szCs w:val="24"/>
        </w:rPr>
        <w:t>L</w:t>
      </w:r>
      <w:r w:rsidR="00B775D8" w:rsidRPr="00617B67">
        <w:rPr>
          <w:rFonts w:asciiTheme="majorBidi" w:hAnsiTheme="majorBidi" w:cstheme="majorBidi"/>
          <w:i/>
          <w:iCs/>
          <w:sz w:val="24"/>
          <w:szCs w:val="24"/>
        </w:rPr>
        <w:t>aw</w:t>
      </w:r>
      <w:r w:rsidR="00E40F6A" w:rsidRPr="00617B67">
        <w:rPr>
          <w:rFonts w:asciiTheme="majorBidi" w:hAnsiTheme="majorBidi" w:cstheme="majorBidi"/>
          <w:i/>
          <w:iCs/>
          <w:sz w:val="24"/>
          <w:szCs w:val="24"/>
        </w:rPr>
        <w:t>.</w:t>
      </w:r>
      <w:r w:rsidR="00B775D8" w:rsidRPr="00617B67">
        <w:rPr>
          <w:rFonts w:asciiTheme="majorBidi" w:hAnsiTheme="majorBidi" w:cstheme="majorBidi"/>
          <w:smallCaps/>
          <w:sz w:val="24"/>
          <w:szCs w:val="24"/>
        </w:rPr>
        <w:t xml:space="preserve"> </w:t>
      </w:r>
      <w:r w:rsidR="00B775D8" w:rsidRPr="00617B67">
        <w:rPr>
          <w:rFonts w:asciiTheme="majorBidi" w:hAnsiTheme="majorBidi" w:cstheme="majorBidi"/>
          <w:sz w:val="24"/>
          <w:szCs w:val="24"/>
        </w:rPr>
        <w:t>Springer Nature</w:t>
      </w:r>
      <w:r w:rsidR="00E40F6A" w:rsidRPr="00617B67">
        <w:rPr>
          <w:rFonts w:asciiTheme="majorBidi" w:hAnsiTheme="majorBidi" w:cstheme="majorBidi"/>
          <w:sz w:val="24"/>
          <w:szCs w:val="24"/>
        </w:rPr>
        <w:t xml:space="preserve"> Press</w:t>
      </w:r>
      <w:r w:rsidR="00E40F6A" w:rsidRPr="00617B67">
        <w:rPr>
          <w:rFonts w:asciiTheme="majorBidi" w:hAnsiTheme="majorBidi" w:cstheme="majorBidi"/>
          <w:smallCaps/>
          <w:sz w:val="24"/>
          <w:szCs w:val="24"/>
        </w:rPr>
        <w:t>.</w:t>
      </w:r>
      <w:r w:rsidR="00B775D8" w:rsidRPr="00617B67">
        <w:rPr>
          <w:rFonts w:asciiTheme="majorBidi" w:hAnsiTheme="majorBidi" w:cstheme="majorBidi"/>
          <w:smallCaps/>
          <w:sz w:val="24"/>
          <w:szCs w:val="24"/>
        </w:rPr>
        <w:t xml:space="preserve"> </w:t>
      </w:r>
      <w:r w:rsidR="003E5BEF" w:rsidRPr="00617B67">
        <w:rPr>
          <w:rFonts w:asciiTheme="majorBidi" w:hAnsiTheme="majorBidi" w:cstheme="majorBidi"/>
          <w:sz w:val="24"/>
          <w:szCs w:val="24"/>
        </w:rPr>
        <w:t>Forthcoming</w:t>
      </w:r>
      <w:r w:rsidR="00B775D8" w:rsidRPr="00617B67">
        <w:rPr>
          <w:rFonts w:asciiTheme="majorBidi" w:hAnsiTheme="majorBidi" w:cstheme="majorBidi"/>
          <w:sz w:val="24"/>
          <w:szCs w:val="24"/>
        </w:rPr>
        <w:t xml:space="preserve"> 2024</w:t>
      </w:r>
      <w:r w:rsidR="00E40F6A" w:rsidRPr="00617B67">
        <w:rPr>
          <w:rFonts w:asciiTheme="majorBidi" w:hAnsiTheme="majorBidi" w:cstheme="majorBidi"/>
          <w:smallCaps/>
          <w:sz w:val="24"/>
          <w:szCs w:val="24"/>
        </w:rPr>
        <w:t>.</w:t>
      </w:r>
      <w:r w:rsidR="00B775D8" w:rsidRPr="00617B67">
        <w:rPr>
          <w:rFonts w:asciiTheme="majorBidi" w:hAnsiTheme="majorBidi" w:cstheme="majorBidi"/>
          <w:smallCaps/>
          <w:sz w:val="24"/>
          <w:szCs w:val="24"/>
        </w:rPr>
        <w:t xml:space="preserve"> </w:t>
      </w:r>
      <w:r w:rsidR="00B775D8" w:rsidRPr="00617B67">
        <w:rPr>
          <w:rFonts w:asciiTheme="majorBidi" w:hAnsiTheme="majorBidi" w:cstheme="majorBidi"/>
          <w:sz w:val="24"/>
          <w:szCs w:val="24"/>
        </w:rPr>
        <w:t>(380 pages)</w:t>
      </w:r>
      <w:r w:rsidR="00B775D8" w:rsidRPr="00617B67">
        <w:rPr>
          <w:rFonts w:asciiTheme="majorBidi" w:hAnsiTheme="majorBidi" w:cstheme="majorBidi"/>
          <w:b/>
          <w:bCs/>
          <w:smallCaps/>
          <w:sz w:val="24"/>
          <w:szCs w:val="24"/>
        </w:rPr>
        <w:t xml:space="preserve">. </w:t>
      </w:r>
      <w:r w:rsidR="00B513E1">
        <w:rPr>
          <w:rFonts w:asciiTheme="majorBidi" w:hAnsiTheme="majorBidi" w:cstheme="majorBidi"/>
          <w:b/>
          <w:bCs/>
          <w:smallCaps/>
          <w:sz w:val="24"/>
          <w:szCs w:val="24"/>
        </w:rPr>
        <w:t>Q1</w:t>
      </w:r>
    </w:p>
    <w:p w14:paraId="19F0C548" w14:textId="7E345F03" w:rsidR="00010F9B" w:rsidRPr="00617B67" w:rsidRDefault="00010F9B" w:rsidP="00010F9B">
      <w:pPr>
        <w:spacing w:after="0" w:line="240" w:lineRule="auto"/>
        <w:jc w:val="both"/>
        <w:rPr>
          <w:rFonts w:asciiTheme="majorBidi" w:hAnsiTheme="majorBidi" w:cstheme="majorBidi"/>
          <w:i/>
          <w:iCs/>
          <w:sz w:val="24"/>
          <w:szCs w:val="24"/>
        </w:rPr>
      </w:pPr>
      <w:r w:rsidRPr="00617B67">
        <w:rPr>
          <w:rFonts w:asciiTheme="majorBidi" w:hAnsiTheme="majorBidi" w:cstheme="majorBidi"/>
          <w:sz w:val="24"/>
          <w:szCs w:val="24"/>
        </w:rPr>
        <w:t xml:space="preserve">            </w:t>
      </w:r>
      <w:r w:rsidR="00CD1CD0" w:rsidRPr="00617B67">
        <w:rPr>
          <w:rFonts w:asciiTheme="majorBidi" w:hAnsiTheme="majorBidi" w:cstheme="majorBidi"/>
          <w:sz w:val="24"/>
          <w:szCs w:val="24"/>
        </w:rPr>
        <w:t>[</w:t>
      </w:r>
      <w:r w:rsidR="00DF08AC" w:rsidRPr="00617B67">
        <w:rPr>
          <w:rFonts w:asciiTheme="majorBidi" w:hAnsiTheme="majorBidi" w:cstheme="majorBidi"/>
          <w:sz w:val="24"/>
          <w:szCs w:val="24"/>
        </w:rPr>
        <w:t>part of "</w:t>
      </w:r>
      <w:r w:rsidR="00DF08AC" w:rsidRPr="00617B67">
        <w:rPr>
          <w:rFonts w:asciiTheme="majorBidi" w:hAnsiTheme="majorBidi" w:cstheme="majorBidi"/>
          <w:i/>
          <w:iCs/>
          <w:sz w:val="24"/>
          <w:szCs w:val="24"/>
        </w:rPr>
        <w:t xml:space="preserve">Ius Gentium: Comparative Perspectives on Law </w:t>
      </w:r>
      <w:r w:rsidRPr="00617B67">
        <w:rPr>
          <w:rFonts w:asciiTheme="majorBidi" w:hAnsiTheme="majorBidi" w:cstheme="majorBidi"/>
          <w:i/>
          <w:iCs/>
          <w:sz w:val="24"/>
          <w:szCs w:val="24"/>
        </w:rPr>
        <w:t xml:space="preserve">  </w:t>
      </w:r>
    </w:p>
    <w:p w14:paraId="18AD98C4" w14:textId="07929D87" w:rsidR="00DF08AC" w:rsidRPr="00617B67" w:rsidRDefault="00010F9B" w:rsidP="00010F9B">
      <w:pPr>
        <w:spacing w:after="0" w:line="240" w:lineRule="auto"/>
        <w:jc w:val="both"/>
        <w:rPr>
          <w:rFonts w:asciiTheme="majorBidi" w:hAnsiTheme="majorBidi" w:cstheme="majorBidi"/>
          <w:smallCaps/>
          <w:sz w:val="24"/>
          <w:szCs w:val="24"/>
          <w:rtl/>
        </w:rPr>
      </w:pPr>
      <w:r w:rsidRPr="00617B67">
        <w:rPr>
          <w:rFonts w:asciiTheme="majorBidi" w:hAnsiTheme="majorBidi" w:cstheme="majorBidi"/>
          <w:i/>
          <w:iCs/>
          <w:sz w:val="24"/>
          <w:szCs w:val="24"/>
        </w:rPr>
        <w:t xml:space="preserve">            </w:t>
      </w:r>
      <w:r w:rsidR="00DF08AC" w:rsidRPr="00617B67">
        <w:rPr>
          <w:rFonts w:asciiTheme="majorBidi" w:hAnsiTheme="majorBidi" w:cstheme="majorBidi"/>
          <w:i/>
          <w:iCs/>
          <w:sz w:val="24"/>
          <w:szCs w:val="24"/>
        </w:rPr>
        <w:t>and Justice</w:t>
      </w:r>
      <w:r w:rsidR="00DF08AC" w:rsidRPr="00617B67">
        <w:rPr>
          <w:rFonts w:asciiTheme="majorBidi" w:hAnsiTheme="majorBidi" w:cstheme="majorBidi"/>
          <w:sz w:val="24"/>
          <w:szCs w:val="24"/>
        </w:rPr>
        <w:t>"</w:t>
      </w:r>
      <w:r w:rsidR="00CD1CD0" w:rsidRPr="00617B67">
        <w:rPr>
          <w:rFonts w:asciiTheme="majorBidi" w:hAnsiTheme="majorBidi" w:cstheme="majorBidi"/>
          <w:sz w:val="24"/>
          <w:szCs w:val="24"/>
        </w:rPr>
        <w:t xml:space="preserve"> series]</w:t>
      </w:r>
    </w:p>
    <w:p w14:paraId="75FEC7BD" w14:textId="1A3DF45D" w:rsidR="00010F9B" w:rsidRPr="00617B67" w:rsidRDefault="00010F9B" w:rsidP="00EF732F">
      <w:pPr>
        <w:spacing w:before="240" w:after="0" w:line="240" w:lineRule="auto"/>
        <w:ind w:left="360"/>
        <w:jc w:val="both"/>
        <w:rPr>
          <w:rFonts w:asciiTheme="majorBidi" w:hAnsiTheme="majorBidi" w:cstheme="majorBidi"/>
          <w:smallCaps/>
          <w:sz w:val="24"/>
          <w:szCs w:val="24"/>
        </w:rPr>
      </w:pPr>
    </w:p>
    <w:p w14:paraId="55D44769" w14:textId="4BC466C1" w:rsidR="00DF43DA" w:rsidRPr="00617B67" w:rsidRDefault="00DF43DA" w:rsidP="00EF732F">
      <w:pPr>
        <w:spacing w:before="240" w:after="0" w:line="240" w:lineRule="auto"/>
        <w:ind w:left="360"/>
        <w:jc w:val="both"/>
        <w:rPr>
          <w:rFonts w:asciiTheme="majorBidi" w:hAnsiTheme="majorBidi" w:cstheme="majorBidi"/>
          <w:smallCaps/>
          <w:sz w:val="24"/>
          <w:szCs w:val="24"/>
        </w:rPr>
      </w:pPr>
    </w:p>
    <w:p w14:paraId="48A6CB43" w14:textId="41D09851" w:rsidR="00DF43DA" w:rsidRPr="00617B67" w:rsidRDefault="00DF43DA" w:rsidP="00EF732F">
      <w:pPr>
        <w:spacing w:before="240" w:after="0" w:line="240" w:lineRule="auto"/>
        <w:ind w:left="360"/>
        <w:jc w:val="both"/>
        <w:rPr>
          <w:rFonts w:asciiTheme="majorBidi" w:hAnsiTheme="majorBidi" w:cstheme="majorBidi"/>
          <w:smallCaps/>
          <w:sz w:val="10"/>
          <w:szCs w:val="10"/>
        </w:rPr>
      </w:pPr>
    </w:p>
    <w:p w14:paraId="7A702022" w14:textId="77777777" w:rsidR="00DF43DA" w:rsidRPr="00617B67" w:rsidRDefault="00DF43DA" w:rsidP="00EF732F">
      <w:pPr>
        <w:spacing w:before="240" w:after="0" w:line="240" w:lineRule="auto"/>
        <w:ind w:left="360"/>
        <w:jc w:val="both"/>
        <w:rPr>
          <w:rFonts w:asciiTheme="majorBidi" w:hAnsiTheme="majorBidi" w:cstheme="majorBidi"/>
          <w:smallCaps/>
          <w:sz w:val="12"/>
          <w:szCs w:val="12"/>
        </w:rPr>
      </w:pPr>
    </w:p>
    <w:p w14:paraId="7D2CA93F" w14:textId="7F5C72D0" w:rsidR="00BA488D" w:rsidRPr="00617B67" w:rsidRDefault="005801CA" w:rsidP="00DF43DA">
      <w:pPr>
        <w:spacing w:after="200" w:line="240" w:lineRule="auto"/>
        <w:ind w:left="1145" w:hanging="425"/>
        <w:rPr>
          <w:rFonts w:asciiTheme="majorBidi" w:eastAsia="Times New Roman" w:hAnsiTheme="majorBidi" w:cstheme="majorBidi"/>
          <w:sz w:val="24"/>
          <w:szCs w:val="24"/>
          <w:rtl/>
        </w:rPr>
      </w:pPr>
      <w:r w:rsidRPr="00617B67">
        <w:rPr>
          <w:rFonts w:asciiTheme="majorBidi" w:eastAsia="Times New Roman" w:hAnsiTheme="majorBidi" w:cstheme="majorBidi"/>
          <w:b/>
          <w:bCs/>
          <w:sz w:val="24"/>
          <w:szCs w:val="24"/>
        </w:rPr>
        <w:lastRenderedPageBreak/>
        <w:t>C</w:t>
      </w:r>
      <w:r w:rsidR="00505F13" w:rsidRPr="00617B67">
        <w:rPr>
          <w:rFonts w:asciiTheme="majorBidi" w:eastAsia="Times New Roman" w:hAnsiTheme="majorBidi" w:cstheme="majorBidi"/>
          <w:b/>
          <w:bCs/>
          <w:sz w:val="24"/>
          <w:szCs w:val="24"/>
        </w:rPr>
        <w:t>.</w:t>
      </w:r>
      <w:r w:rsidR="00505F13" w:rsidRPr="00617B67">
        <w:rPr>
          <w:rFonts w:asciiTheme="majorBidi" w:eastAsia="Times New Roman" w:hAnsiTheme="majorBidi" w:cstheme="majorBidi"/>
          <w:b/>
          <w:bCs/>
          <w:sz w:val="24"/>
          <w:szCs w:val="24"/>
        </w:rPr>
        <w:tab/>
      </w:r>
      <w:r w:rsidR="00505F13" w:rsidRPr="00617B67">
        <w:rPr>
          <w:rFonts w:asciiTheme="majorBidi" w:eastAsia="Times New Roman" w:hAnsiTheme="majorBidi" w:cstheme="majorBidi"/>
          <w:b/>
          <w:bCs/>
          <w:sz w:val="24"/>
          <w:szCs w:val="24"/>
          <w:u w:val="single"/>
        </w:rPr>
        <w:t>Articles in Refereed Journals</w:t>
      </w:r>
    </w:p>
    <w:p w14:paraId="6BE6C14A" w14:textId="77777777" w:rsidR="006B7C26" w:rsidRPr="00617B67" w:rsidRDefault="00BA488D" w:rsidP="00EF732F">
      <w:pPr>
        <w:spacing w:after="200" w:line="240" w:lineRule="auto"/>
        <w:ind w:firstLine="720"/>
        <w:rPr>
          <w:rFonts w:asciiTheme="majorBidi" w:eastAsia="Times New Roman" w:hAnsiTheme="majorBidi" w:cstheme="majorBidi"/>
          <w:b/>
          <w:bCs/>
          <w:sz w:val="24"/>
          <w:szCs w:val="24"/>
          <w:u w:val="single"/>
          <w:rtl/>
        </w:rPr>
      </w:pPr>
      <w:r w:rsidRPr="00617B67">
        <w:rPr>
          <w:rFonts w:asciiTheme="majorBidi" w:eastAsia="Times New Roman" w:hAnsiTheme="majorBidi" w:cstheme="majorBidi"/>
          <w:b/>
          <w:bCs/>
          <w:sz w:val="24"/>
          <w:szCs w:val="24"/>
          <w:u w:val="single"/>
        </w:rPr>
        <w:t>Published</w:t>
      </w:r>
    </w:p>
    <w:p w14:paraId="5CA6BF4A" w14:textId="77777777" w:rsidR="009B7B0C" w:rsidRDefault="009B7B0C" w:rsidP="009B7B0C">
      <w:pPr>
        <w:pStyle w:val="af0"/>
        <w:numPr>
          <w:ilvl w:val="0"/>
          <w:numId w:val="38"/>
        </w:numPr>
        <w:bidi w:val="0"/>
        <w:spacing w:after="0"/>
        <w:jc w:val="both"/>
        <w:outlineLvl w:val="0"/>
        <w:rPr>
          <w:rFonts w:asciiTheme="majorBidi" w:hAnsiTheme="majorBidi" w:cstheme="majorBidi"/>
          <w:color w:val="000000"/>
          <w:sz w:val="24"/>
          <w:szCs w:val="24"/>
        </w:rPr>
      </w:pPr>
      <w:r w:rsidRPr="00F64BAF">
        <w:rPr>
          <w:rFonts w:asciiTheme="majorBidi" w:hAnsiTheme="majorBidi" w:cstheme="majorBidi"/>
          <w:b/>
          <w:bCs/>
          <w:color w:val="000000"/>
          <w:sz w:val="24"/>
          <w:szCs w:val="24"/>
        </w:rPr>
        <w:t>Farber, S</w:t>
      </w:r>
      <w:r w:rsidRPr="00617B67">
        <w:rPr>
          <w:rFonts w:asciiTheme="majorBidi" w:hAnsiTheme="majorBidi" w:cstheme="majorBidi"/>
          <w:color w:val="000000"/>
          <w:sz w:val="24"/>
          <w:szCs w:val="24"/>
        </w:rPr>
        <w:t xml:space="preserve">. (2024) AI in Terrorism Sentencing: Evaluating Predictive Accuracy and Ethical Implications, </w:t>
      </w:r>
      <w:r w:rsidRPr="00617B67">
        <w:rPr>
          <w:rFonts w:asciiTheme="majorBidi" w:hAnsiTheme="majorBidi" w:cstheme="majorBidi"/>
          <w:i/>
          <w:iCs/>
          <w:color w:val="000000"/>
          <w:sz w:val="24"/>
          <w:szCs w:val="24"/>
        </w:rPr>
        <w:t>Criminal Justice Studies</w:t>
      </w:r>
      <w:r w:rsidRPr="00617B67">
        <w:rPr>
          <w:rFonts w:asciiTheme="majorBidi" w:hAnsiTheme="majorBidi" w:cstheme="majorBidi"/>
          <w:color w:val="000000"/>
          <w:sz w:val="24"/>
          <w:szCs w:val="24"/>
        </w:rPr>
        <w:t xml:space="preserve"> (IF=1.9)</w:t>
      </w:r>
      <w:r w:rsidRPr="00617B67">
        <w:rPr>
          <w:rFonts w:asciiTheme="majorBidi" w:eastAsiaTheme="minorHAnsi" w:hAnsiTheme="majorBidi" w:cstheme="majorBidi"/>
          <w:color w:val="000000"/>
          <w:sz w:val="24"/>
          <w:szCs w:val="24"/>
        </w:rPr>
        <w:t xml:space="preserve"> </w:t>
      </w:r>
      <w:r w:rsidRPr="00617B67">
        <w:rPr>
          <w:rFonts w:asciiTheme="majorBidi" w:hAnsiTheme="majorBidi" w:cstheme="majorBidi"/>
          <w:color w:val="000000"/>
          <w:sz w:val="24"/>
          <w:szCs w:val="24"/>
        </w:rPr>
        <w:t>(Q1 in law)</w:t>
      </w:r>
    </w:p>
    <w:p w14:paraId="676AB131" w14:textId="47C6BD34" w:rsidR="00BD0950" w:rsidRPr="00617B67" w:rsidRDefault="00BD0950" w:rsidP="009B7B0C">
      <w:pPr>
        <w:pStyle w:val="af0"/>
        <w:numPr>
          <w:ilvl w:val="0"/>
          <w:numId w:val="38"/>
        </w:numPr>
        <w:bidi w:val="0"/>
        <w:spacing w:after="0"/>
        <w:jc w:val="both"/>
        <w:outlineLvl w:val="0"/>
        <w:rPr>
          <w:rFonts w:asciiTheme="majorBidi" w:hAnsiTheme="majorBidi" w:cstheme="majorBidi"/>
          <w:color w:val="000000"/>
          <w:sz w:val="24"/>
          <w:szCs w:val="24"/>
        </w:rPr>
      </w:pPr>
      <w:r w:rsidRPr="00AE5811">
        <w:rPr>
          <w:rFonts w:asciiTheme="majorBidi" w:hAnsiTheme="majorBidi" w:cstheme="majorBidi"/>
          <w:b/>
          <w:bCs/>
          <w:color w:val="000000"/>
          <w:sz w:val="24"/>
          <w:szCs w:val="24"/>
        </w:rPr>
        <w:t>Farber, S.</w:t>
      </w:r>
      <w:r w:rsidRPr="00AE5811">
        <w:rPr>
          <w:rFonts w:asciiTheme="majorBidi" w:hAnsiTheme="majorBidi" w:cstheme="majorBidi"/>
          <w:color w:val="000000"/>
          <w:sz w:val="24"/>
          <w:szCs w:val="24"/>
        </w:rPr>
        <w:t xml:space="preserve"> (2024).</w:t>
      </w:r>
      <w:r w:rsidRPr="001E22B1">
        <w:rPr>
          <w:rFonts w:ascii="Arial" w:eastAsiaTheme="minorHAnsi" w:hAnsi="Arial" w:cs="Arial"/>
          <w:color w:val="222222"/>
          <w:shd w:val="clear" w:color="auto" w:fill="FFFFFF"/>
        </w:rPr>
        <w:t xml:space="preserve"> </w:t>
      </w:r>
      <w:r w:rsidRPr="001E22B1">
        <w:rPr>
          <w:rFonts w:asciiTheme="majorBidi" w:hAnsiTheme="majorBidi" w:cstheme="majorBidi"/>
          <w:color w:val="000000"/>
          <w:sz w:val="24"/>
          <w:szCs w:val="24"/>
        </w:rPr>
        <w:t>Enhancing Peer Review Efficiency: A Mixed-Methods Analysis of AI-Assisted Reviewer Selection Across Academic Disciplines</w:t>
      </w:r>
      <w:r>
        <w:rPr>
          <w:rFonts w:asciiTheme="majorBidi" w:hAnsiTheme="majorBidi" w:cstheme="majorBidi"/>
          <w:color w:val="000000"/>
          <w:sz w:val="24"/>
          <w:szCs w:val="24"/>
        </w:rPr>
        <w:t xml:space="preserve">, </w:t>
      </w:r>
      <w:r w:rsidRPr="001E22B1">
        <w:rPr>
          <w:rFonts w:asciiTheme="majorBidi" w:hAnsiTheme="majorBidi" w:cstheme="majorBidi"/>
          <w:i/>
          <w:iCs/>
          <w:color w:val="000000"/>
          <w:sz w:val="24"/>
          <w:szCs w:val="24"/>
        </w:rPr>
        <w:t>Learned Publishing</w:t>
      </w:r>
      <w:r>
        <w:rPr>
          <w:rFonts w:asciiTheme="majorBidi" w:hAnsiTheme="majorBidi" w:cstheme="majorBidi"/>
          <w:color w:val="000000"/>
          <w:sz w:val="24"/>
          <w:szCs w:val="24"/>
        </w:rPr>
        <w:t xml:space="preserve"> (IF=2.2, Q1 in Information Science)</w:t>
      </w:r>
    </w:p>
    <w:p w14:paraId="0757399D" w14:textId="79507AC8" w:rsidR="005C4472" w:rsidRPr="00617B67" w:rsidRDefault="005C4472" w:rsidP="00BD0950">
      <w:pPr>
        <w:pStyle w:val="af0"/>
        <w:numPr>
          <w:ilvl w:val="0"/>
          <w:numId w:val="38"/>
        </w:numPr>
        <w:bidi w:val="0"/>
        <w:jc w:val="both"/>
        <w:rPr>
          <w:rFonts w:asciiTheme="majorBidi" w:hAnsiTheme="majorBidi" w:cstheme="majorBidi"/>
          <w:sz w:val="24"/>
          <w:szCs w:val="24"/>
        </w:rPr>
      </w:pPr>
      <w:r w:rsidRPr="00D10DCE">
        <w:rPr>
          <w:rFonts w:asciiTheme="majorBidi" w:hAnsiTheme="majorBidi" w:cstheme="majorBidi"/>
          <w:b/>
          <w:bCs/>
          <w:sz w:val="24"/>
          <w:szCs w:val="24"/>
        </w:rPr>
        <w:t>Farber, S.</w:t>
      </w:r>
      <w:r w:rsidRPr="00617B67">
        <w:rPr>
          <w:rFonts w:asciiTheme="majorBidi" w:hAnsiTheme="majorBidi" w:cstheme="majorBidi"/>
          <w:sz w:val="24"/>
          <w:szCs w:val="24"/>
        </w:rPr>
        <w:t xml:space="preserve"> (2024) Trauma, Truth, and Testimony: Analyzing Terrorism Survivors’ Victim Impact Statements, </w:t>
      </w:r>
      <w:r w:rsidRPr="00047600">
        <w:rPr>
          <w:rFonts w:asciiTheme="majorBidi" w:hAnsiTheme="majorBidi" w:cstheme="majorBidi"/>
          <w:i/>
          <w:iCs/>
          <w:sz w:val="24"/>
          <w:szCs w:val="24"/>
        </w:rPr>
        <w:t>International Journal of Comparative and Applied Criminal</w:t>
      </w:r>
      <w:r w:rsidRPr="00617B67">
        <w:rPr>
          <w:rFonts w:asciiTheme="majorBidi" w:hAnsiTheme="majorBidi" w:cstheme="majorBidi"/>
          <w:sz w:val="24"/>
          <w:szCs w:val="24"/>
        </w:rPr>
        <w:t xml:space="preserve"> Justice (IJCACJ).  (IF= 1.1 .5-year IF= 1.3) (Q1 in law)</w:t>
      </w:r>
    </w:p>
    <w:p w14:paraId="51A6DE72" w14:textId="7C954FA2" w:rsidR="004A687A" w:rsidRPr="00617B67" w:rsidRDefault="004A687A" w:rsidP="00BD0950">
      <w:pPr>
        <w:pStyle w:val="af0"/>
        <w:numPr>
          <w:ilvl w:val="0"/>
          <w:numId w:val="38"/>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xml:space="preserve"> (2024).</w:t>
      </w:r>
      <w:r w:rsidR="00DA1B20" w:rsidRPr="00617B67">
        <w:rPr>
          <w:rFonts w:asciiTheme="majorBidi" w:hAnsiTheme="majorBidi" w:cstheme="majorBidi"/>
          <w:sz w:val="24"/>
          <w:szCs w:val="24"/>
        </w:rPr>
        <w:t xml:space="preserve"> The Hidden Boycott: Experiences of Israeli Academics </w:t>
      </w:r>
      <w:r w:rsidR="00383311" w:rsidRPr="00617B67">
        <w:rPr>
          <w:rFonts w:asciiTheme="majorBidi" w:hAnsiTheme="majorBidi" w:cstheme="majorBidi"/>
          <w:sz w:val="24"/>
          <w:szCs w:val="24"/>
        </w:rPr>
        <w:t>During</w:t>
      </w:r>
      <w:r w:rsidR="00DA1B20" w:rsidRPr="00617B67">
        <w:rPr>
          <w:rFonts w:asciiTheme="majorBidi" w:hAnsiTheme="majorBidi" w:cstheme="majorBidi"/>
          <w:sz w:val="24"/>
          <w:szCs w:val="24"/>
        </w:rPr>
        <w:t xml:space="preserve"> </w:t>
      </w:r>
      <w:r w:rsidR="001B7D92" w:rsidRPr="00617B67">
        <w:rPr>
          <w:rFonts w:asciiTheme="majorBidi" w:hAnsiTheme="majorBidi" w:cstheme="majorBidi"/>
          <w:sz w:val="24"/>
          <w:szCs w:val="24"/>
        </w:rPr>
        <w:t>the Israel</w:t>
      </w:r>
      <w:r w:rsidR="00DA1B20" w:rsidRPr="00617B67">
        <w:rPr>
          <w:rFonts w:asciiTheme="majorBidi" w:hAnsiTheme="majorBidi" w:cstheme="majorBidi"/>
          <w:sz w:val="24"/>
          <w:szCs w:val="24"/>
        </w:rPr>
        <w:t xml:space="preserve"> – Hamas War, </w:t>
      </w:r>
      <w:r w:rsidR="00AE0C84" w:rsidRPr="00617B67">
        <w:rPr>
          <w:rFonts w:asciiTheme="majorBidi" w:hAnsiTheme="majorBidi" w:cstheme="majorBidi"/>
          <w:i/>
          <w:iCs/>
          <w:sz w:val="24"/>
          <w:szCs w:val="24"/>
        </w:rPr>
        <w:t>Israel Affairs</w:t>
      </w:r>
      <w:r w:rsidR="00AE0C84" w:rsidRPr="00617B67">
        <w:rPr>
          <w:rFonts w:asciiTheme="majorBidi" w:hAnsiTheme="majorBidi" w:cstheme="majorBidi"/>
          <w:sz w:val="24"/>
          <w:szCs w:val="24"/>
        </w:rPr>
        <w:t xml:space="preserve"> (Q1</w:t>
      </w:r>
      <w:r w:rsidR="00C23326" w:rsidRPr="00617B67">
        <w:rPr>
          <w:rFonts w:asciiTheme="majorBidi" w:hAnsiTheme="majorBidi" w:cstheme="majorBidi"/>
          <w:sz w:val="24"/>
          <w:szCs w:val="24"/>
        </w:rPr>
        <w:t xml:space="preserve"> in history)</w:t>
      </w:r>
    </w:p>
    <w:p w14:paraId="7D8CC0AF" w14:textId="76529475" w:rsidR="0082115E" w:rsidRPr="00617B67" w:rsidRDefault="0082115E" w:rsidP="00BD0950">
      <w:pPr>
        <w:pStyle w:val="af0"/>
        <w:numPr>
          <w:ilvl w:val="0"/>
          <w:numId w:val="38"/>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xml:space="preserve"> and Yechezkel A. </w:t>
      </w:r>
      <w:r w:rsidR="00133BCA" w:rsidRPr="00617B67">
        <w:rPr>
          <w:rFonts w:asciiTheme="majorBidi" w:hAnsiTheme="majorBidi" w:cstheme="majorBidi"/>
          <w:sz w:val="24"/>
          <w:szCs w:val="24"/>
        </w:rPr>
        <w:t xml:space="preserve">(2024) </w:t>
      </w:r>
      <w:r w:rsidRPr="00617B67">
        <w:rPr>
          <w:rFonts w:asciiTheme="majorBidi" w:hAnsiTheme="majorBidi" w:cstheme="majorBidi"/>
          <w:sz w:val="24"/>
          <w:szCs w:val="24"/>
        </w:rPr>
        <w:t>Financial Extremism: The Dark Side of Crowdfunding and Terrorism</w:t>
      </w:r>
      <w:r w:rsidR="001A7B77" w:rsidRPr="00617B67">
        <w:rPr>
          <w:rFonts w:asciiTheme="majorBidi" w:hAnsiTheme="majorBidi" w:cstheme="majorBidi"/>
          <w:sz w:val="24"/>
          <w:szCs w:val="24"/>
        </w:rPr>
        <w:t xml:space="preserve">, </w:t>
      </w:r>
      <w:r w:rsidRPr="00617B67">
        <w:rPr>
          <w:rFonts w:asciiTheme="majorBidi" w:hAnsiTheme="majorBidi" w:cstheme="majorBidi"/>
          <w:i/>
          <w:iCs/>
          <w:sz w:val="24"/>
          <w:szCs w:val="24"/>
        </w:rPr>
        <w:t>Terrorism</w:t>
      </w:r>
      <w:r w:rsidR="00160B3E" w:rsidRPr="00617B67">
        <w:rPr>
          <w:rFonts w:asciiTheme="majorBidi" w:hAnsiTheme="majorBidi" w:cstheme="majorBidi"/>
          <w:i/>
          <w:iCs/>
          <w:sz w:val="24"/>
          <w:szCs w:val="24"/>
        </w:rPr>
        <w:t>,</w:t>
      </w:r>
      <w:r w:rsidRPr="00617B67">
        <w:rPr>
          <w:rFonts w:asciiTheme="majorBidi" w:hAnsiTheme="majorBidi" w:cstheme="majorBidi"/>
          <w:i/>
          <w:iCs/>
          <w:sz w:val="24"/>
          <w:szCs w:val="24"/>
        </w:rPr>
        <w:t xml:space="preserve"> and political violence</w:t>
      </w:r>
      <w:r w:rsidRPr="00617B67">
        <w:rPr>
          <w:rFonts w:asciiTheme="majorBidi" w:hAnsiTheme="majorBidi" w:cstheme="majorBidi"/>
          <w:sz w:val="24"/>
          <w:szCs w:val="24"/>
        </w:rPr>
        <w:t xml:space="preserve"> </w:t>
      </w:r>
      <w:r w:rsidR="009870C6" w:rsidRPr="00617B67">
        <w:rPr>
          <w:rFonts w:asciiTheme="majorBidi" w:hAnsiTheme="majorBidi" w:cstheme="majorBidi"/>
          <w:sz w:val="24"/>
          <w:szCs w:val="24"/>
        </w:rPr>
        <w:t>(</w:t>
      </w:r>
      <w:r w:rsidRPr="00617B67">
        <w:rPr>
          <w:rFonts w:asciiTheme="majorBidi" w:hAnsiTheme="majorBidi" w:cstheme="majorBidi"/>
          <w:sz w:val="24"/>
          <w:szCs w:val="24"/>
        </w:rPr>
        <w:t xml:space="preserve">IF= 2.4 </w:t>
      </w:r>
      <w:r w:rsidR="00133BCA" w:rsidRPr="00617B67">
        <w:rPr>
          <w:rFonts w:asciiTheme="majorBidi" w:hAnsiTheme="majorBidi" w:cstheme="majorBidi"/>
          <w:sz w:val="24"/>
          <w:szCs w:val="24"/>
        </w:rPr>
        <w:t>.</w:t>
      </w:r>
      <w:r w:rsidRPr="00617B67">
        <w:rPr>
          <w:rFonts w:asciiTheme="majorBidi" w:hAnsiTheme="majorBidi" w:cstheme="majorBidi"/>
          <w:sz w:val="24"/>
          <w:szCs w:val="24"/>
        </w:rPr>
        <w:t>5-year IF= 2.</w:t>
      </w:r>
      <w:r w:rsidR="009870C6" w:rsidRPr="00617B67">
        <w:rPr>
          <w:rFonts w:asciiTheme="majorBidi" w:hAnsiTheme="majorBidi" w:cstheme="majorBidi"/>
          <w:sz w:val="24"/>
          <w:szCs w:val="24"/>
        </w:rPr>
        <w:t>9</w:t>
      </w:r>
      <w:r w:rsidR="001A7B77" w:rsidRPr="00617B67">
        <w:rPr>
          <w:rFonts w:asciiTheme="majorBidi" w:hAnsiTheme="majorBidi" w:cstheme="majorBidi"/>
          <w:sz w:val="24"/>
          <w:szCs w:val="24"/>
        </w:rPr>
        <w:t>)</w:t>
      </w:r>
      <w:r w:rsidR="00AB1FC2" w:rsidRPr="00617B67">
        <w:rPr>
          <w:rFonts w:asciiTheme="majorBidi" w:hAnsiTheme="majorBidi" w:cstheme="majorBidi"/>
          <w:sz w:val="24"/>
          <w:szCs w:val="24"/>
        </w:rPr>
        <w:t>.</w:t>
      </w:r>
      <w:r w:rsidR="00AB1FC2" w:rsidRPr="00617B67">
        <w:rPr>
          <w:rFonts w:asciiTheme="majorBidi" w:eastAsiaTheme="minorHAnsi" w:hAnsiTheme="majorBidi" w:cstheme="majorBidi"/>
          <w:sz w:val="24"/>
          <w:szCs w:val="24"/>
        </w:rPr>
        <w:t xml:space="preserve"> </w:t>
      </w:r>
      <w:r w:rsidR="00AB1FC2" w:rsidRPr="003B71C1">
        <w:rPr>
          <w:rFonts w:asciiTheme="majorBidi" w:hAnsiTheme="majorBidi" w:cstheme="majorBidi"/>
          <w:sz w:val="24"/>
          <w:szCs w:val="24"/>
        </w:rPr>
        <w:t>Q</w:t>
      </w:r>
      <w:r w:rsidR="00537211" w:rsidRPr="003B71C1">
        <w:rPr>
          <w:rFonts w:asciiTheme="majorBidi" w:hAnsiTheme="majorBidi" w:cstheme="majorBidi"/>
          <w:sz w:val="24"/>
          <w:szCs w:val="24"/>
        </w:rPr>
        <w:t xml:space="preserve">1 in </w:t>
      </w:r>
      <w:r w:rsidR="003B71C1" w:rsidRPr="003B71C1">
        <w:rPr>
          <w:rFonts w:asciiTheme="majorBidi" w:hAnsiTheme="majorBidi" w:cstheme="majorBidi"/>
          <w:sz w:val="24"/>
          <w:szCs w:val="24"/>
        </w:rPr>
        <w:t>P</w:t>
      </w:r>
      <w:r w:rsidR="00537211" w:rsidRPr="003B71C1">
        <w:rPr>
          <w:rFonts w:asciiTheme="majorBidi" w:hAnsiTheme="majorBidi" w:cstheme="majorBidi"/>
          <w:sz w:val="24"/>
          <w:szCs w:val="24"/>
        </w:rPr>
        <w:t xml:space="preserve">olitical </w:t>
      </w:r>
      <w:r w:rsidR="003B71C1" w:rsidRPr="003B71C1">
        <w:rPr>
          <w:rFonts w:asciiTheme="majorBidi" w:hAnsiTheme="majorBidi" w:cstheme="majorBidi"/>
          <w:sz w:val="24"/>
          <w:szCs w:val="24"/>
        </w:rPr>
        <w:t>S</w:t>
      </w:r>
      <w:r w:rsidR="00537211" w:rsidRPr="003B71C1">
        <w:rPr>
          <w:rFonts w:asciiTheme="majorBidi" w:hAnsiTheme="majorBidi" w:cstheme="majorBidi"/>
          <w:sz w:val="24"/>
          <w:szCs w:val="24"/>
        </w:rPr>
        <w:t>cience</w:t>
      </w:r>
    </w:p>
    <w:p w14:paraId="3443005A" w14:textId="7D30B256" w:rsidR="0029696C" w:rsidRPr="00617B67" w:rsidRDefault="0029696C" w:rsidP="00BD0950">
      <w:pPr>
        <w:pStyle w:val="af0"/>
        <w:numPr>
          <w:ilvl w:val="0"/>
          <w:numId w:val="38"/>
        </w:numPr>
        <w:bidi w:val="0"/>
        <w:spacing w:after="0"/>
        <w:jc w:val="both"/>
        <w:outlineLvl w:val="0"/>
        <w:rPr>
          <w:rFonts w:asciiTheme="majorBidi" w:hAnsiTheme="majorBidi" w:cstheme="majorBidi"/>
          <w:i/>
          <w:iCs/>
          <w:sz w:val="24"/>
          <w:szCs w:val="24"/>
        </w:rPr>
      </w:pPr>
      <w:r w:rsidRPr="00617B67">
        <w:rPr>
          <w:rFonts w:asciiTheme="majorBidi" w:hAnsiTheme="majorBidi" w:cstheme="majorBidi"/>
          <w:b/>
          <w:bCs/>
          <w:color w:val="222222"/>
          <w:sz w:val="24"/>
          <w:szCs w:val="24"/>
          <w:shd w:val="clear" w:color="auto" w:fill="FFFFFF"/>
        </w:rPr>
        <w:t xml:space="preserve">Farber, </w:t>
      </w:r>
      <w:r w:rsidRPr="00617B67">
        <w:rPr>
          <w:rFonts w:asciiTheme="majorBidi" w:hAnsiTheme="majorBidi" w:cstheme="majorBidi"/>
          <w:b/>
          <w:bCs/>
          <w:sz w:val="24"/>
          <w:szCs w:val="24"/>
        </w:rPr>
        <w:t>S</w:t>
      </w:r>
      <w:r w:rsidRPr="00617B67">
        <w:rPr>
          <w:rFonts w:asciiTheme="majorBidi" w:hAnsiTheme="majorBidi" w:cstheme="majorBidi"/>
          <w:sz w:val="24"/>
          <w:szCs w:val="24"/>
        </w:rPr>
        <w:t>.,</w:t>
      </w:r>
      <w:r w:rsidRPr="00617B67">
        <w:rPr>
          <w:rFonts w:asciiTheme="majorBidi" w:hAnsiTheme="majorBidi" w:cstheme="majorBidi"/>
          <w:i/>
          <w:iCs/>
          <w:sz w:val="24"/>
          <w:szCs w:val="24"/>
        </w:rPr>
        <w:t xml:space="preserve"> </w:t>
      </w:r>
      <w:r w:rsidRPr="00617B67">
        <w:rPr>
          <w:rFonts w:asciiTheme="majorBidi" w:hAnsiTheme="majorBidi" w:cstheme="majorBidi"/>
          <w:sz w:val="24"/>
          <w:szCs w:val="24"/>
        </w:rPr>
        <w:t xml:space="preserve">Amer R. &amp; </w:t>
      </w:r>
      <w:proofErr w:type="spellStart"/>
      <w:r w:rsidRPr="00617B67">
        <w:rPr>
          <w:rFonts w:asciiTheme="majorBidi" w:hAnsiTheme="majorBidi" w:cstheme="majorBidi"/>
          <w:sz w:val="24"/>
          <w:szCs w:val="24"/>
        </w:rPr>
        <w:t>Benichou</w:t>
      </w:r>
      <w:proofErr w:type="spellEnd"/>
      <w:r w:rsidRPr="00617B67">
        <w:rPr>
          <w:rFonts w:asciiTheme="majorBidi" w:hAnsiTheme="majorBidi" w:cstheme="majorBidi"/>
          <w:sz w:val="24"/>
          <w:szCs w:val="24"/>
        </w:rPr>
        <w:t xml:space="preserve">, N. </w:t>
      </w:r>
      <w:r w:rsidR="00246F66" w:rsidRPr="00617B67">
        <w:rPr>
          <w:rFonts w:asciiTheme="majorBidi" w:hAnsiTheme="majorBidi" w:cstheme="majorBidi"/>
          <w:sz w:val="24"/>
          <w:szCs w:val="24"/>
        </w:rPr>
        <w:t xml:space="preserve">(2024). </w:t>
      </w:r>
      <w:r w:rsidR="009378A5" w:rsidRPr="00617B67">
        <w:rPr>
          <w:rFonts w:asciiTheme="majorBidi" w:hAnsiTheme="majorBidi" w:cstheme="majorBidi"/>
          <w:sz w:val="24"/>
          <w:szCs w:val="24"/>
        </w:rPr>
        <w:t>Between Rules and Implementation: The Difficulty in Relying on International Law in Military Courts in Criminal Law</w:t>
      </w:r>
      <w:r w:rsidRPr="00617B67">
        <w:rPr>
          <w:rFonts w:asciiTheme="majorBidi" w:hAnsiTheme="majorBidi" w:cstheme="majorBidi"/>
          <w:i/>
          <w:iCs/>
          <w:sz w:val="24"/>
          <w:szCs w:val="24"/>
        </w:rPr>
        <w:t xml:space="preserve">, Israel Law Review.  </w:t>
      </w:r>
      <w:r w:rsidRPr="00617B67">
        <w:rPr>
          <w:rFonts w:asciiTheme="majorBidi" w:hAnsiTheme="majorBidi" w:cstheme="majorBidi"/>
          <w:b/>
          <w:bCs/>
          <w:sz w:val="24"/>
          <w:szCs w:val="24"/>
        </w:rPr>
        <w:t>B</w:t>
      </w:r>
      <w:r w:rsidRPr="00617B67">
        <w:rPr>
          <w:rFonts w:asciiTheme="majorBidi" w:hAnsiTheme="majorBidi" w:cstheme="majorBidi"/>
          <w:i/>
          <w:iCs/>
          <w:sz w:val="24"/>
          <w:szCs w:val="24"/>
        </w:rPr>
        <w:t xml:space="preserve"> </w:t>
      </w:r>
    </w:p>
    <w:p w14:paraId="4C7EBEDA" w14:textId="7AE4411C" w:rsidR="006B7C26" w:rsidRPr="00617B67" w:rsidRDefault="006B7C26" w:rsidP="00BD0950">
      <w:pPr>
        <w:pStyle w:val="af0"/>
        <w:numPr>
          <w:ilvl w:val="0"/>
          <w:numId w:val="38"/>
        </w:numPr>
        <w:bidi w:val="0"/>
        <w:spacing w:after="0"/>
        <w:jc w:val="both"/>
        <w:outlineLvl w:val="0"/>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xml:space="preserve"> (202</w:t>
      </w:r>
      <w:r w:rsidR="00690729" w:rsidRPr="00617B67">
        <w:rPr>
          <w:rFonts w:asciiTheme="majorBidi" w:hAnsiTheme="majorBidi" w:cstheme="majorBidi"/>
          <w:sz w:val="24"/>
          <w:szCs w:val="24"/>
        </w:rPr>
        <w:t>3</w:t>
      </w:r>
      <w:r w:rsidRPr="00617B67">
        <w:rPr>
          <w:rFonts w:asciiTheme="majorBidi" w:hAnsiTheme="majorBidi" w:cstheme="majorBidi"/>
          <w:sz w:val="24"/>
          <w:szCs w:val="24"/>
        </w:rPr>
        <w:t xml:space="preserve">). National Security Dynamics: From Administrative to Preventive Detention in Israel's Counterterrorism Landscape, </w:t>
      </w:r>
      <w:r w:rsidRPr="00617B67">
        <w:rPr>
          <w:rFonts w:asciiTheme="majorBidi" w:hAnsiTheme="majorBidi" w:cstheme="majorBidi"/>
          <w:i/>
          <w:iCs/>
          <w:sz w:val="24"/>
          <w:szCs w:val="24"/>
        </w:rPr>
        <w:t xml:space="preserve">Perspectives on Terrorism 17(4). </w:t>
      </w:r>
      <w:r w:rsidRPr="00617B67">
        <w:rPr>
          <w:rFonts w:asciiTheme="majorBidi" w:hAnsiTheme="majorBidi" w:cstheme="majorBidi"/>
          <w:sz w:val="24"/>
          <w:szCs w:val="24"/>
        </w:rPr>
        <w:t>[IF=1.5 Law (Q1); Political Science and International Relations (Q2)]</w:t>
      </w:r>
    </w:p>
    <w:p w14:paraId="3C54F68B" w14:textId="67E6DF39" w:rsidR="00176738" w:rsidRPr="00617B67" w:rsidRDefault="00176738" w:rsidP="00BD0950">
      <w:pPr>
        <w:pStyle w:val="af0"/>
        <w:numPr>
          <w:ilvl w:val="0"/>
          <w:numId w:val="38"/>
        </w:numPr>
        <w:bidi w:val="0"/>
        <w:spacing w:after="0"/>
        <w:contextualSpacing w:val="0"/>
        <w:jc w:val="both"/>
        <w:outlineLvl w:val="0"/>
        <w:rPr>
          <w:rFonts w:asciiTheme="majorBidi" w:hAnsiTheme="majorBidi" w:cstheme="majorBidi"/>
          <w:color w:val="222222"/>
          <w:sz w:val="24"/>
          <w:szCs w:val="24"/>
          <w:shd w:val="clear" w:color="auto" w:fill="FFFFFF"/>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&amp; Erez E. (2023)</w:t>
      </w:r>
      <w:r w:rsidRPr="00617B67">
        <w:rPr>
          <w:rFonts w:asciiTheme="majorBidi" w:hAnsiTheme="majorBidi" w:cstheme="majorBidi"/>
          <w:i/>
          <w:iCs/>
          <w:sz w:val="24"/>
          <w:szCs w:val="24"/>
        </w:rPr>
        <w:t xml:space="preserve">. </w:t>
      </w:r>
      <w:r w:rsidRPr="00617B67">
        <w:rPr>
          <w:rFonts w:asciiTheme="majorBidi" w:hAnsiTheme="majorBidi" w:cstheme="majorBidi"/>
          <w:sz w:val="24"/>
          <w:szCs w:val="24"/>
        </w:rPr>
        <w:t xml:space="preserve">Procedural </w:t>
      </w:r>
      <w:r w:rsidR="0026678B" w:rsidRPr="00617B67">
        <w:rPr>
          <w:rFonts w:asciiTheme="majorBidi" w:hAnsiTheme="majorBidi" w:cstheme="majorBidi"/>
          <w:sz w:val="24"/>
          <w:szCs w:val="24"/>
        </w:rPr>
        <w:t>J</w:t>
      </w:r>
      <w:r w:rsidRPr="00617B67">
        <w:rPr>
          <w:rFonts w:asciiTheme="majorBidi" w:hAnsiTheme="majorBidi" w:cstheme="majorBidi"/>
          <w:sz w:val="24"/>
          <w:szCs w:val="24"/>
        </w:rPr>
        <w:t>ustice, Therapeutic Jurisprudence, and Reoffending: Minors in the West Bank’s Juvenile Military Court</w:t>
      </w:r>
      <w:r w:rsidRPr="00617B67">
        <w:rPr>
          <w:rFonts w:asciiTheme="majorBidi" w:hAnsiTheme="majorBidi" w:cstheme="majorBidi"/>
          <w:i/>
          <w:iCs/>
          <w:sz w:val="24"/>
          <w:szCs w:val="24"/>
        </w:rPr>
        <w:t xml:space="preserve">. International Journal of Offender Therapy and Comparative Criminology </w:t>
      </w:r>
      <w:r w:rsidR="00DC3714" w:rsidRPr="00617B67">
        <w:rPr>
          <w:rFonts w:asciiTheme="majorBidi" w:hAnsiTheme="majorBidi" w:cstheme="majorBidi"/>
          <w:i/>
          <w:iCs/>
          <w:sz w:val="24"/>
          <w:szCs w:val="24"/>
        </w:rPr>
        <w:t>67</w:t>
      </w:r>
      <w:r w:rsidR="00DC3714" w:rsidRPr="00617B67">
        <w:rPr>
          <w:rFonts w:asciiTheme="majorBidi" w:hAnsiTheme="majorBidi" w:cstheme="majorBidi"/>
          <w:sz w:val="24"/>
          <w:szCs w:val="24"/>
        </w:rPr>
        <w:t>(15): 1581-1596</w:t>
      </w:r>
      <w:r w:rsidR="00DC3714" w:rsidRPr="00617B67">
        <w:rPr>
          <w:rFonts w:asciiTheme="majorBidi" w:hAnsiTheme="majorBidi" w:cstheme="majorBidi"/>
          <w:i/>
          <w:iCs/>
          <w:sz w:val="24"/>
          <w:szCs w:val="24"/>
        </w:rPr>
        <w:t xml:space="preserve">. </w:t>
      </w:r>
      <w:r w:rsidRPr="00617B67">
        <w:rPr>
          <w:rFonts w:asciiTheme="majorBidi" w:hAnsiTheme="majorBidi" w:cstheme="majorBidi"/>
          <w:sz w:val="24"/>
          <w:szCs w:val="24"/>
        </w:rPr>
        <w:t>[IF=1.5</w:t>
      </w:r>
      <w:r w:rsidR="00AA4869" w:rsidRPr="00617B67">
        <w:rPr>
          <w:rFonts w:asciiTheme="majorBidi" w:hAnsiTheme="majorBidi" w:cstheme="majorBidi"/>
          <w:sz w:val="24"/>
          <w:szCs w:val="24"/>
        </w:rPr>
        <w:t>.</w:t>
      </w:r>
      <w:r w:rsidRPr="00617B67">
        <w:rPr>
          <w:rFonts w:asciiTheme="majorBidi" w:hAnsiTheme="majorBidi" w:cstheme="majorBidi"/>
          <w:sz w:val="24"/>
          <w:szCs w:val="24"/>
        </w:rPr>
        <w:t xml:space="preserve"> </w:t>
      </w:r>
      <w:bookmarkStart w:id="4" w:name="_Hlk161759970"/>
      <w:r w:rsidR="00924597" w:rsidRPr="00617B67">
        <w:rPr>
          <w:rFonts w:asciiTheme="majorBidi" w:hAnsiTheme="majorBidi" w:cstheme="majorBidi"/>
          <w:sz w:val="24"/>
          <w:szCs w:val="24"/>
        </w:rPr>
        <w:t>5</w:t>
      </w:r>
      <w:r w:rsidR="002C0236" w:rsidRPr="00617B67">
        <w:rPr>
          <w:rFonts w:asciiTheme="majorBidi" w:hAnsiTheme="majorBidi" w:cstheme="majorBidi"/>
          <w:sz w:val="24"/>
          <w:szCs w:val="24"/>
        </w:rPr>
        <w:t>-</w:t>
      </w:r>
      <w:r w:rsidR="00924597" w:rsidRPr="00617B67">
        <w:rPr>
          <w:rFonts w:asciiTheme="majorBidi" w:hAnsiTheme="majorBidi" w:cstheme="majorBidi"/>
          <w:sz w:val="24"/>
          <w:szCs w:val="24"/>
        </w:rPr>
        <w:t xml:space="preserve"> </w:t>
      </w:r>
      <w:r w:rsidR="002C0236" w:rsidRPr="00617B67">
        <w:rPr>
          <w:rFonts w:asciiTheme="majorBidi" w:hAnsiTheme="majorBidi" w:cstheme="majorBidi"/>
          <w:sz w:val="24"/>
          <w:szCs w:val="24"/>
        </w:rPr>
        <w:t>Y</w:t>
      </w:r>
      <w:r w:rsidR="00924597" w:rsidRPr="00617B67">
        <w:rPr>
          <w:rFonts w:asciiTheme="majorBidi" w:hAnsiTheme="majorBidi" w:cstheme="majorBidi"/>
          <w:sz w:val="24"/>
          <w:szCs w:val="24"/>
        </w:rPr>
        <w:t>ear</w:t>
      </w:r>
      <w:r w:rsidR="006A6093" w:rsidRPr="00617B67">
        <w:rPr>
          <w:rFonts w:asciiTheme="majorBidi" w:hAnsiTheme="majorBidi" w:cstheme="majorBidi"/>
          <w:sz w:val="24"/>
          <w:szCs w:val="24"/>
        </w:rPr>
        <w:t xml:space="preserve"> </w:t>
      </w:r>
      <w:r w:rsidR="00924597" w:rsidRPr="00617B67">
        <w:rPr>
          <w:rFonts w:asciiTheme="majorBidi" w:hAnsiTheme="majorBidi" w:cstheme="majorBidi"/>
          <w:sz w:val="24"/>
          <w:szCs w:val="24"/>
        </w:rPr>
        <w:t>IF=</w:t>
      </w:r>
      <w:r w:rsidR="00D44C40" w:rsidRPr="00617B67">
        <w:rPr>
          <w:rFonts w:asciiTheme="majorBidi" w:hAnsiTheme="majorBidi" w:cstheme="majorBidi"/>
          <w:sz w:val="24"/>
          <w:szCs w:val="24"/>
        </w:rPr>
        <w:t>1.</w:t>
      </w:r>
      <w:bookmarkEnd w:id="4"/>
      <w:r w:rsidR="002C0236" w:rsidRPr="00617B67">
        <w:rPr>
          <w:rFonts w:asciiTheme="majorBidi" w:hAnsiTheme="majorBidi" w:cstheme="majorBidi"/>
          <w:sz w:val="24"/>
          <w:szCs w:val="24"/>
        </w:rPr>
        <w:t>94</w:t>
      </w:r>
      <w:r w:rsidR="00D44C40" w:rsidRPr="00617B67">
        <w:rPr>
          <w:rFonts w:asciiTheme="majorBidi" w:hAnsiTheme="majorBidi" w:cstheme="majorBidi"/>
          <w:sz w:val="24"/>
          <w:szCs w:val="24"/>
        </w:rPr>
        <w:t xml:space="preserve">. </w:t>
      </w:r>
      <w:r w:rsidR="00D20F6A" w:rsidRPr="00617B67">
        <w:rPr>
          <w:rFonts w:asciiTheme="majorBidi" w:hAnsiTheme="majorBidi" w:cstheme="majorBidi"/>
          <w:sz w:val="24"/>
          <w:szCs w:val="24"/>
        </w:rPr>
        <w:t xml:space="preserve">Law </w:t>
      </w:r>
      <w:r w:rsidRPr="00617B67">
        <w:rPr>
          <w:rFonts w:asciiTheme="majorBidi" w:hAnsiTheme="majorBidi" w:cstheme="majorBidi"/>
          <w:sz w:val="24"/>
          <w:szCs w:val="24"/>
        </w:rPr>
        <w:t xml:space="preserve">(Q1); Political Science and International Relations (Q2) </w:t>
      </w:r>
      <w:r w:rsidR="00D44C40" w:rsidRPr="00617B67">
        <w:rPr>
          <w:rFonts w:asciiTheme="majorBidi" w:hAnsiTheme="majorBidi" w:cstheme="majorBidi"/>
          <w:sz w:val="24"/>
          <w:szCs w:val="24"/>
        </w:rPr>
        <w:br/>
      </w:r>
      <w:r w:rsidRPr="00617B67">
        <w:rPr>
          <w:rFonts w:asciiTheme="majorBidi" w:hAnsiTheme="majorBidi" w:cstheme="majorBidi"/>
          <w:color w:val="222222"/>
          <w:sz w:val="24"/>
          <w:szCs w:val="24"/>
          <w:shd w:val="clear" w:color="auto" w:fill="FFFFFF"/>
        </w:rPr>
        <w:t>[Role in the publication: I conducted the theoretical analysis, developed the conceptual framework, performed the literature review, and authored the paper]</w:t>
      </w:r>
    </w:p>
    <w:p w14:paraId="1D6E800B" w14:textId="2E98410D" w:rsidR="006B7C26" w:rsidRPr="00617B67" w:rsidRDefault="006B7C26" w:rsidP="00BD0950">
      <w:pPr>
        <w:pStyle w:val="af0"/>
        <w:numPr>
          <w:ilvl w:val="0"/>
          <w:numId w:val="38"/>
        </w:numPr>
        <w:bidi w:val="0"/>
        <w:spacing w:after="0"/>
        <w:contextualSpacing w:val="0"/>
        <w:jc w:val="both"/>
        <w:outlineLvl w:val="0"/>
        <w:rPr>
          <w:rFonts w:asciiTheme="majorBidi" w:hAnsiTheme="majorBidi" w:cstheme="majorBidi"/>
          <w:sz w:val="24"/>
          <w:szCs w:val="24"/>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(2023). </w:t>
      </w:r>
      <w:r w:rsidRPr="00617B67">
        <w:rPr>
          <w:rFonts w:asciiTheme="majorBidi" w:hAnsiTheme="majorBidi" w:cstheme="majorBidi"/>
          <w:sz w:val="24"/>
          <w:szCs w:val="24"/>
        </w:rPr>
        <w:t>Counter Terrorist Financing of Terrorist Salaries</w:t>
      </w:r>
      <w:r w:rsidRPr="00617B67">
        <w:rPr>
          <w:rFonts w:asciiTheme="majorBidi" w:hAnsiTheme="majorBidi" w:cstheme="majorBidi"/>
          <w:i/>
          <w:iCs/>
          <w:sz w:val="24"/>
          <w:szCs w:val="24"/>
        </w:rPr>
        <w:t xml:space="preserve">. Studies in Conflict and Terrorism, 46, </w:t>
      </w:r>
      <w:r w:rsidRPr="00617B67">
        <w:rPr>
          <w:rFonts w:asciiTheme="majorBidi" w:hAnsiTheme="majorBidi" w:cstheme="majorBidi"/>
          <w:sz w:val="24"/>
          <w:szCs w:val="24"/>
        </w:rPr>
        <w:t>1–21</w:t>
      </w:r>
      <w:r w:rsidRPr="00617B67">
        <w:rPr>
          <w:rFonts w:asciiTheme="majorBidi" w:hAnsiTheme="majorBidi" w:cstheme="majorBidi"/>
          <w:i/>
          <w:iCs/>
          <w:sz w:val="24"/>
          <w:szCs w:val="24"/>
        </w:rPr>
        <w:t xml:space="preserve">. </w:t>
      </w:r>
      <w:r w:rsidRPr="00617B67">
        <w:rPr>
          <w:rFonts w:asciiTheme="majorBidi" w:hAnsiTheme="majorBidi" w:cstheme="majorBidi"/>
          <w:sz w:val="24"/>
          <w:szCs w:val="24"/>
        </w:rPr>
        <w:t>[IF=</w:t>
      </w:r>
      <w:r w:rsidR="00C118CE" w:rsidRPr="00617B67">
        <w:rPr>
          <w:rFonts w:asciiTheme="majorBidi" w:hAnsiTheme="majorBidi" w:cstheme="majorBidi" w:hint="cs"/>
          <w:sz w:val="24"/>
          <w:szCs w:val="24"/>
          <w:rtl/>
        </w:rPr>
        <w:t>2</w:t>
      </w:r>
      <w:r w:rsidR="00AA4869" w:rsidRPr="00617B67">
        <w:rPr>
          <w:rFonts w:asciiTheme="majorBidi" w:hAnsiTheme="majorBidi" w:cstheme="majorBidi"/>
          <w:sz w:val="24"/>
          <w:szCs w:val="24"/>
        </w:rPr>
        <w:t>. 5</w:t>
      </w:r>
      <w:r w:rsidR="002A61DC" w:rsidRPr="00617B67">
        <w:rPr>
          <w:rFonts w:asciiTheme="majorBidi" w:hAnsiTheme="majorBidi" w:cstheme="majorBidi"/>
          <w:sz w:val="24"/>
          <w:szCs w:val="24"/>
        </w:rPr>
        <w:t>-Y</w:t>
      </w:r>
      <w:r w:rsidR="00AA4869" w:rsidRPr="00617B67">
        <w:rPr>
          <w:rFonts w:asciiTheme="majorBidi" w:hAnsiTheme="majorBidi" w:cstheme="majorBidi"/>
          <w:sz w:val="24"/>
          <w:szCs w:val="24"/>
        </w:rPr>
        <w:t>ear IF=2.4</w:t>
      </w:r>
      <w:r w:rsidRPr="00617B67">
        <w:rPr>
          <w:rFonts w:asciiTheme="majorBidi" w:hAnsiTheme="majorBidi" w:cstheme="majorBidi"/>
          <w:sz w:val="24"/>
          <w:szCs w:val="24"/>
        </w:rPr>
        <w:t xml:space="preserve"> Law (Q1); Political Science and International Relations (Q2)] </w:t>
      </w:r>
    </w:p>
    <w:p w14:paraId="52D283DC" w14:textId="5CAC7A21" w:rsidR="006B7C26" w:rsidRPr="00617B67" w:rsidRDefault="006B7C26" w:rsidP="00BD0950">
      <w:pPr>
        <w:pStyle w:val="af0"/>
        <w:numPr>
          <w:ilvl w:val="0"/>
          <w:numId w:val="38"/>
        </w:numPr>
        <w:bidi w:val="0"/>
        <w:spacing w:after="0"/>
        <w:contextualSpacing w:val="0"/>
        <w:jc w:val="both"/>
        <w:outlineLvl w:val="0"/>
        <w:rPr>
          <w:rFonts w:asciiTheme="majorBidi" w:hAnsiTheme="majorBidi" w:cstheme="majorBidi"/>
          <w:color w:val="222222"/>
          <w:sz w:val="24"/>
          <w:szCs w:val="24"/>
          <w:shd w:val="clear" w:color="auto" w:fill="FFFFFF"/>
        </w:rPr>
      </w:pPr>
      <w:r w:rsidRPr="00617B67">
        <w:rPr>
          <w:rFonts w:asciiTheme="majorBidi" w:hAnsiTheme="majorBidi" w:cstheme="majorBidi"/>
          <w:sz w:val="24"/>
          <w:szCs w:val="24"/>
        </w:rPr>
        <w:t xml:space="preserve"> </w:t>
      </w:r>
      <w:r w:rsidRPr="00617B67">
        <w:rPr>
          <w:rFonts w:asciiTheme="majorBidi" w:hAnsiTheme="majorBidi" w:cstheme="majorBidi"/>
          <w:color w:val="222222"/>
          <w:sz w:val="24"/>
          <w:szCs w:val="24"/>
          <w:shd w:val="clear" w:color="auto" w:fill="FFFFFF"/>
        </w:rPr>
        <w:t xml:space="preserve">Cohen I. &amp; </w:t>
      </w: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(2022). </w:t>
      </w:r>
      <w:r w:rsidRPr="00617B67">
        <w:rPr>
          <w:rFonts w:asciiTheme="majorBidi" w:hAnsiTheme="majorBidi" w:cstheme="majorBidi"/>
          <w:color w:val="000000"/>
          <w:sz w:val="24"/>
          <w:szCs w:val="24"/>
        </w:rPr>
        <w:t>Third Parties Intervention in Jewish Law: New Friends in the Rabbinical Courts Litigation</w:t>
      </w:r>
      <w:r w:rsidRPr="00617B67">
        <w:rPr>
          <w:rFonts w:asciiTheme="majorBidi" w:hAnsiTheme="majorBidi" w:cstheme="majorBidi"/>
          <w:i/>
          <w:iCs/>
          <w:color w:val="000000"/>
          <w:sz w:val="24"/>
          <w:szCs w:val="24"/>
        </w:rPr>
        <w:t>,</w:t>
      </w:r>
      <w:r w:rsidRPr="00617B67">
        <w:rPr>
          <w:rFonts w:asciiTheme="majorBidi" w:hAnsiTheme="majorBidi" w:cstheme="majorBidi"/>
          <w:color w:val="000000"/>
          <w:sz w:val="24"/>
          <w:szCs w:val="24"/>
        </w:rPr>
        <w:t xml:space="preserve"> </w:t>
      </w:r>
      <w:r w:rsidRPr="00617B67">
        <w:rPr>
          <w:rFonts w:asciiTheme="majorBidi" w:hAnsiTheme="majorBidi" w:cstheme="majorBidi"/>
          <w:i/>
          <w:iCs/>
          <w:color w:val="000000"/>
          <w:sz w:val="24"/>
          <w:szCs w:val="24"/>
        </w:rPr>
        <w:t>Jewish Law Annual</w:t>
      </w:r>
      <w:r w:rsidR="009E276A" w:rsidRPr="00617B67">
        <w:t xml:space="preserve"> (</w:t>
      </w:r>
      <w:r w:rsidR="009E276A" w:rsidRPr="00617B67">
        <w:rPr>
          <w:rFonts w:asciiTheme="majorBidi" w:hAnsiTheme="majorBidi" w:cstheme="majorBidi"/>
          <w:color w:val="000000"/>
          <w:sz w:val="24"/>
          <w:szCs w:val="24"/>
        </w:rPr>
        <w:t>Routledge)</w:t>
      </w:r>
      <w:r w:rsidRPr="00617B67">
        <w:rPr>
          <w:rFonts w:asciiTheme="majorBidi" w:hAnsiTheme="majorBidi" w:cstheme="majorBidi"/>
          <w:color w:val="000000"/>
          <w:sz w:val="24"/>
          <w:szCs w:val="24"/>
        </w:rPr>
        <w:t xml:space="preserve"> </w:t>
      </w:r>
      <w:r w:rsidRPr="00617B67">
        <w:rPr>
          <w:rFonts w:asciiTheme="majorBidi" w:hAnsiTheme="majorBidi" w:cstheme="majorBidi"/>
          <w:i/>
          <w:iCs/>
          <w:color w:val="000000"/>
          <w:sz w:val="24"/>
          <w:szCs w:val="24"/>
        </w:rPr>
        <w:t>22</w:t>
      </w:r>
      <w:r w:rsidRPr="00617B67">
        <w:rPr>
          <w:rFonts w:asciiTheme="majorBidi" w:hAnsiTheme="majorBidi" w:cstheme="majorBidi"/>
          <w:color w:val="000000"/>
          <w:sz w:val="24"/>
          <w:szCs w:val="24"/>
        </w:rPr>
        <w:t xml:space="preserve">, </w:t>
      </w:r>
      <w:r w:rsidR="004D042B" w:rsidRPr="00617B67">
        <w:rPr>
          <w:rFonts w:asciiTheme="majorBidi" w:hAnsiTheme="majorBidi" w:cstheme="majorBidi"/>
          <w:color w:val="000000"/>
          <w:sz w:val="24"/>
          <w:szCs w:val="24"/>
        </w:rPr>
        <w:t>61</w:t>
      </w:r>
      <w:r w:rsidRPr="00617B67">
        <w:rPr>
          <w:rFonts w:asciiTheme="majorBidi" w:hAnsiTheme="majorBidi" w:cstheme="majorBidi"/>
          <w:color w:val="000000"/>
          <w:sz w:val="24"/>
          <w:szCs w:val="24"/>
        </w:rPr>
        <w:t>-</w:t>
      </w:r>
      <w:r w:rsidR="004D042B" w:rsidRPr="00617B67">
        <w:rPr>
          <w:rFonts w:asciiTheme="majorBidi" w:hAnsiTheme="majorBidi" w:cstheme="majorBidi"/>
          <w:color w:val="000000"/>
          <w:sz w:val="24"/>
          <w:szCs w:val="24"/>
        </w:rPr>
        <w:t>97</w:t>
      </w:r>
      <w:r w:rsidRPr="00617B67">
        <w:rPr>
          <w:rFonts w:asciiTheme="majorBidi" w:hAnsiTheme="majorBidi" w:cstheme="majorBidi"/>
          <w:color w:val="000000"/>
          <w:sz w:val="24"/>
          <w:szCs w:val="24"/>
        </w:rPr>
        <w:t>.</w:t>
      </w:r>
      <w:r w:rsidRPr="00617B67">
        <w:rPr>
          <w:rFonts w:asciiTheme="majorBidi" w:hAnsiTheme="majorBidi" w:cstheme="majorBidi"/>
          <w:b/>
          <w:bCs/>
          <w:sz w:val="24"/>
          <w:szCs w:val="24"/>
        </w:rPr>
        <w:t xml:space="preserve"> </w:t>
      </w:r>
      <w:r w:rsidRPr="00617B67">
        <w:rPr>
          <w:rFonts w:asciiTheme="majorBidi" w:hAnsiTheme="majorBidi" w:cstheme="majorBidi"/>
          <w:b/>
          <w:bCs/>
          <w:color w:val="222222"/>
          <w:sz w:val="24"/>
          <w:szCs w:val="24"/>
          <w:shd w:val="clear" w:color="auto" w:fill="FFFFFF"/>
        </w:rPr>
        <w:t xml:space="preserve">B </w:t>
      </w:r>
    </w:p>
    <w:p w14:paraId="711972A6" w14:textId="77777777" w:rsidR="006B7C26" w:rsidRPr="00617B67" w:rsidRDefault="006B7C26" w:rsidP="0057320D">
      <w:pPr>
        <w:pStyle w:val="af0"/>
        <w:bidi w:val="0"/>
        <w:spacing w:after="0"/>
        <w:contextualSpacing w:val="0"/>
        <w:jc w:val="both"/>
        <w:outlineLvl w:val="0"/>
        <w:rPr>
          <w:rFonts w:asciiTheme="majorBidi" w:hAnsiTheme="majorBidi" w:cstheme="majorBidi"/>
          <w:color w:val="222222"/>
          <w:sz w:val="24"/>
          <w:szCs w:val="24"/>
          <w:shd w:val="clear" w:color="auto" w:fill="FFFFFF"/>
        </w:rPr>
      </w:pPr>
      <w:bookmarkStart w:id="5" w:name="_Hlk161041173"/>
      <w:r w:rsidRPr="00617B67">
        <w:rPr>
          <w:rFonts w:asciiTheme="majorBidi" w:hAnsiTheme="majorBidi" w:cstheme="majorBidi"/>
          <w:color w:val="222222"/>
          <w:sz w:val="24"/>
          <w:szCs w:val="24"/>
          <w:shd w:val="clear" w:color="auto" w:fill="FFFFFF"/>
        </w:rPr>
        <w:t>[Role in the publication: I conducted the theoretical analysis, developed the conceptual framework, performed the literature review, and authored the paper]</w:t>
      </w:r>
    </w:p>
    <w:bookmarkEnd w:id="5"/>
    <w:p w14:paraId="5F00202B" w14:textId="018AB255" w:rsidR="009B782D" w:rsidRPr="00617B67" w:rsidRDefault="009B782D" w:rsidP="00BD0950">
      <w:pPr>
        <w:pStyle w:val="af0"/>
        <w:numPr>
          <w:ilvl w:val="0"/>
          <w:numId w:val="38"/>
        </w:numPr>
        <w:bidi w:val="0"/>
        <w:spacing w:after="0"/>
        <w:contextualSpacing w:val="0"/>
        <w:jc w:val="both"/>
        <w:outlineLvl w:val="0"/>
        <w:rPr>
          <w:rFonts w:asciiTheme="majorBidi" w:hAnsiTheme="majorBidi" w:cstheme="majorBidi"/>
          <w:b/>
          <w:bCs/>
          <w:sz w:val="24"/>
          <w:szCs w:val="24"/>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&amp; </w:t>
      </w:r>
      <w:proofErr w:type="spellStart"/>
      <w:r w:rsidRPr="00617B67">
        <w:rPr>
          <w:rFonts w:asciiTheme="majorBidi" w:hAnsiTheme="majorBidi" w:cstheme="majorBidi"/>
          <w:color w:val="222222"/>
          <w:sz w:val="24"/>
          <w:szCs w:val="24"/>
          <w:shd w:val="clear" w:color="auto" w:fill="FFFFFF"/>
        </w:rPr>
        <w:t>Benichou</w:t>
      </w:r>
      <w:proofErr w:type="spellEnd"/>
      <w:r w:rsidRPr="00617B67">
        <w:rPr>
          <w:rFonts w:asciiTheme="majorBidi" w:hAnsiTheme="majorBidi" w:cstheme="majorBidi"/>
          <w:color w:val="222222"/>
          <w:sz w:val="24"/>
          <w:szCs w:val="24"/>
          <w:shd w:val="clear" w:color="auto" w:fill="FFFFFF"/>
        </w:rPr>
        <w:t>, N. (202</w:t>
      </w:r>
      <w:r w:rsidRPr="00617B67">
        <w:rPr>
          <w:rFonts w:asciiTheme="majorBidi" w:hAnsiTheme="majorBidi" w:cstheme="majorBidi"/>
          <w:color w:val="222222"/>
          <w:sz w:val="24"/>
          <w:szCs w:val="24"/>
          <w:shd w:val="clear" w:color="auto" w:fill="FFFFFF"/>
          <w:rtl/>
        </w:rPr>
        <w:t>2</w:t>
      </w:r>
      <w:r w:rsidRPr="00617B67">
        <w:rPr>
          <w:rFonts w:asciiTheme="majorBidi" w:hAnsiTheme="majorBidi" w:cstheme="majorBidi"/>
          <w:color w:val="222222"/>
          <w:sz w:val="24"/>
          <w:szCs w:val="24"/>
          <w:shd w:val="clear" w:color="auto" w:fill="FFFFFF"/>
        </w:rPr>
        <w:t>). Between Victims of Crime and Victims of Terrorism: Victims’ Rights in the Military Courts in the West Bank. </w:t>
      </w:r>
      <w:r w:rsidRPr="00617B67">
        <w:rPr>
          <w:rFonts w:asciiTheme="majorBidi" w:hAnsiTheme="majorBidi" w:cstheme="majorBidi"/>
          <w:i/>
          <w:iCs/>
          <w:color w:val="222222"/>
          <w:sz w:val="24"/>
          <w:szCs w:val="24"/>
          <w:shd w:val="clear" w:color="auto" w:fill="FFFFFF"/>
        </w:rPr>
        <w:t>New Criminal Law Review</w:t>
      </w:r>
      <w:r w:rsidR="00A3534A" w:rsidRPr="00617B67">
        <w:t xml:space="preserve"> </w:t>
      </w:r>
      <w:r w:rsidR="00A3534A" w:rsidRPr="00617B67">
        <w:rPr>
          <w:rFonts w:asciiTheme="majorBidi" w:hAnsiTheme="majorBidi" w:cstheme="majorBidi"/>
          <w:color w:val="222222"/>
          <w:sz w:val="24"/>
          <w:szCs w:val="24"/>
          <w:shd w:val="clear" w:color="auto" w:fill="FFFFFF"/>
        </w:rPr>
        <w:t>(University of California Press)</w:t>
      </w:r>
      <w:r w:rsidRPr="00617B67">
        <w:rPr>
          <w:rFonts w:asciiTheme="majorBidi" w:hAnsiTheme="majorBidi" w:cstheme="majorBidi"/>
          <w:color w:val="222222"/>
          <w:sz w:val="24"/>
          <w:szCs w:val="24"/>
          <w:shd w:val="clear" w:color="auto" w:fill="FFFFFF"/>
        </w:rPr>
        <w:t>, </w:t>
      </w:r>
      <w:r w:rsidRPr="00617B67">
        <w:rPr>
          <w:rFonts w:asciiTheme="majorBidi" w:hAnsiTheme="majorBidi" w:cstheme="majorBidi"/>
          <w:i/>
          <w:iCs/>
          <w:color w:val="222222"/>
          <w:sz w:val="24"/>
          <w:szCs w:val="24"/>
          <w:shd w:val="clear" w:color="auto" w:fill="FFFFFF"/>
        </w:rPr>
        <w:t>24</w:t>
      </w:r>
      <w:r w:rsidRPr="00617B67">
        <w:rPr>
          <w:rFonts w:asciiTheme="majorBidi" w:hAnsiTheme="majorBidi" w:cstheme="majorBidi"/>
          <w:color w:val="222222"/>
          <w:sz w:val="24"/>
          <w:szCs w:val="24"/>
          <w:shd w:val="clear" w:color="auto" w:fill="FFFFFF"/>
        </w:rPr>
        <w:t>(4), 568-590.</w:t>
      </w:r>
      <w:r w:rsidRPr="00617B67">
        <w:rPr>
          <w:rFonts w:asciiTheme="majorBidi" w:hAnsiTheme="majorBidi" w:cstheme="majorBidi"/>
          <w:color w:val="222222"/>
          <w:sz w:val="24"/>
          <w:szCs w:val="24"/>
          <w:shd w:val="clear" w:color="auto" w:fill="FFFFFF"/>
          <w:rtl/>
        </w:rPr>
        <w:t>‏</w:t>
      </w:r>
      <w:r w:rsidRPr="00617B67">
        <w:rPr>
          <w:rFonts w:asciiTheme="majorBidi" w:eastAsiaTheme="minorHAnsi" w:hAnsiTheme="majorBidi" w:cstheme="majorBidi"/>
          <w:b/>
          <w:bCs/>
          <w:color w:val="000000"/>
          <w:sz w:val="24"/>
          <w:szCs w:val="24"/>
        </w:rPr>
        <w:t xml:space="preserve"> </w:t>
      </w:r>
      <w:r w:rsidRPr="00617B67">
        <w:rPr>
          <w:rFonts w:asciiTheme="majorBidi" w:hAnsiTheme="majorBidi" w:cstheme="majorBidi"/>
          <w:b/>
          <w:bCs/>
          <w:sz w:val="24"/>
          <w:szCs w:val="24"/>
        </w:rPr>
        <w:t xml:space="preserve">A </w:t>
      </w:r>
    </w:p>
    <w:p w14:paraId="22DEF7C0" w14:textId="77777777" w:rsidR="009B782D" w:rsidRPr="00617B67" w:rsidRDefault="009B782D" w:rsidP="0057320D">
      <w:pPr>
        <w:spacing w:after="0" w:line="276" w:lineRule="auto"/>
        <w:ind w:left="720"/>
        <w:jc w:val="both"/>
        <w:outlineLvl w:val="0"/>
        <w:rPr>
          <w:rFonts w:asciiTheme="majorBidi" w:hAnsiTheme="majorBidi" w:cstheme="majorBidi"/>
          <w:color w:val="000000"/>
          <w:sz w:val="24"/>
          <w:szCs w:val="24"/>
        </w:rPr>
      </w:pPr>
      <w:r w:rsidRPr="00617B67">
        <w:rPr>
          <w:rFonts w:asciiTheme="majorBidi" w:hAnsiTheme="majorBidi" w:cstheme="majorBidi"/>
          <w:color w:val="000000"/>
          <w:sz w:val="24"/>
          <w:szCs w:val="24"/>
        </w:rPr>
        <w:t>[Role in the publication: I conducted the theoretical analysis, developed the conceptual framework, performed the literature review, and authored the paper]</w:t>
      </w:r>
    </w:p>
    <w:p w14:paraId="303FD5FE" w14:textId="77777777" w:rsidR="00FE0007" w:rsidRPr="00617B67" w:rsidRDefault="00FE0007" w:rsidP="00BD0950">
      <w:pPr>
        <w:pStyle w:val="af0"/>
        <w:numPr>
          <w:ilvl w:val="0"/>
          <w:numId w:val="38"/>
        </w:numPr>
        <w:bidi w:val="0"/>
        <w:spacing w:after="0"/>
        <w:contextualSpacing w:val="0"/>
        <w:jc w:val="both"/>
        <w:outlineLvl w:val="0"/>
        <w:rPr>
          <w:rFonts w:asciiTheme="majorBidi" w:hAnsiTheme="majorBidi" w:cstheme="majorBidi"/>
          <w:color w:val="222222"/>
          <w:sz w:val="24"/>
          <w:szCs w:val="24"/>
          <w:shd w:val="clear" w:color="auto" w:fill="FFFFFF"/>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(2022). Counter-terrorism Financing: Following the Freeze on Terrorist Money Act, </w:t>
      </w:r>
      <w:r w:rsidRPr="00617B67">
        <w:rPr>
          <w:rFonts w:asciiTheme="majorBidi" w:hAnsiTheme="majorBidi" w:cstheme="majorBidi"/>
          <w:i/>
          <w:iCs/>
          <w:color w:val="222222"/>
          <w:sz w:val="24"/>
          <w:szCs w:val="24"/>
          <w:shd w:val="clear" w:color="auto" w:fill="FFFFFF"/>
        </w:rPr>
        <w:t>Law and Business.</w:t>
      </w:r>
      <w:r w:rsidRPr="00617B67">
        <w:rPr>
          <w:rFonts w:asciiTheme="majorBidi" w:hAnsiTheme="majorBidi" w:cstheme="majorBidi"/>
          <w:color w:val="222222"/>
          <w:sz w:val="24"/>
          <w:szCs w:val="24"/>
          <w:shd w:val="clear" w:color="auto" w:fill="FFFFFF"/>
        </w:rPr>
        <w:t xml:space="preserve"> </w:t>
      </w:r>
      <w:r w:rsidRPr="00617B67">
        <w:rPr>
          <w:rFonts w:asciiTheme="majorBidi" w:hAnsiTheme="majorBidi" w:cstheme="majorBidi"/>
          <w:i/>
          <w:iCs/>
          <w:color w:val="222222"/>
          <w:sz w:val="24"/>
          <w:szCs w:val="24"/>
          <w:shd w:val="clear" w:color="auto" w:fill="FFFFFF"/>
        </w:rPr>
        <w:t>23</w:t>
      </w:r>
      <w:r w:rsidRPr="00617B67">
        <w:rPr>
          <w:rFonts w:asciiTheme="majorBidi" w:hAnsiTheme="majorBidi" w:cstheme="majorBidi"/>
          <w:color w:val="222222"/>
          <w:sz w:val="24"/>
          <w:szCs w:val="24"/>
          <w:shd w:val="clear" w:color="auto" w:fill="FFFFFF"/>
        </w:rPr>
        <w:t>(1), 187–232.</w:t>
      </w:r>
      <w:r w:rsidRPr="00617B67">
        <w:rPr>
          <w:rFonts w:asciiTheme="majorBidi" w:eastAsiaTheme="minorHAnsi" w:hAnsiTheme="majorBidi" w:cstheme="majorBidi"/>
          <w:color w:val="222222"/>
          <w:sz w:val="24"/>
          <w:szCs w:val="24"/>
          <w:shd w:val="clear" w:color="auto" w:fill="FFFFFF"/>
        </w:rPr>
        <w:t xml:space="preserve"> </w:t>
      </w:r>
      <w:r w:rsidRPr="00617B67">
        <w:rPr>
          <w:rFonts w:asciiTheme="majorBidi" w:hAnsiTheme="majorBidi" w:cstheme="majorBidi"/>
          <w:color w:val="222222"/>
          <w:sz w:val="24"/>
          <w:szCs w:val="24"/>
          <w:shd w:val="clear" w:color="auto" w:fill="FFFFFF"/>
        </w:rPr>
        <w:t>(Hebrew)</w:t>
      </w:r>
      <w:r w:rsidRPr="00617B67">
        <w:rPr>
          <w:rFonts w:asciiTheme="majorBidi" w:hAnsiTheme="majorBidi" w:cstheme="majorBidi"/>
          <w:b/>
          <w:bCs/>
          <w:sz w:val="24"/>
          <w:szCs w:val="24"/>
        </w:rPr>
        <w:t xml:space="preserve"> </w:t>
      </w:r>
      <w:r w:rsidRPr="00617B67">
        <w:rPr>
          <w:rFonts w:asciiTheme="majorBidi" w:hAnsiTheme="majorBidi" w:cstheme="majorBidi"/>
          <w:b/>
          <w:bCs/>
          <w:color w:val="222222"/>
          <w:sz w:val="24"/>
          <w:szCs w:val="24"/>
          <w:shd w:val="clear" w:color="auto" w:fill="FFFFFF"/>
        </w:rPr>
        <w:t>B</w:t>
      </w:r>
    </w:p>
    <w:p w14:paraId="268D8235" w14:textId="77777777" w:rsidR="002B6235" w:rsidRPr="00617B67" w:rsidRDefault="002B6235" w:rsidP="00BD0950">
      <w:pPr>
        <w:pStyle w:val="af0"/>
        <w:numPr>
          <w:ilvl w:val="0"/>
          <w:numId w:val="38"/>
        </w:numPr>
        <w:bidi w:val="0"/>
        <w:spacing w:after="0"/>
        <w:contextualSpacing w:val="0"/>
        <w:jc w:val="both"/>
        <w:outlineLvl w:val="0"/>
        <w:rPr>
          <w:rFonts w:asciiTheme="majorBidi" w:hAnsiTheme="majorBidi" w:cstheme="majorBidi"/>
          <w:b/>
          <w:bCs/>
          <w:sz w:val="24"/>
          <w:szCs w:val="24"/>
        </w:rPr>
      </w:pPr>
      <w:r w:rsidRPr="00617B67">
        <w:rPr>
          <w:rFonts w:asciiTheme="majorBidi" w:hAnsiTheme="majorBidi" w:cstheme="majorBidi"/>
          <w:b/>
          <w:bCs/>
          <w:color w:val="222222"/>
          <w:sz w:val="24"/>
          <w:szCs w:val="24"/>
          <w:shd w:val="clear" w:color="auto" w:fill="FFFFFF"/>
        </w:rPr>
        <w:lastRenderedPageBreak/>
        <w:t>Farber, S</w:t>
      </w:r>
      <w:r w:rsidRPr="00617B67">
        <w:rPr>
          <w:rFonts w:asciiTheme="majorBidi" w:hAnsiTheme="majorBidi" w:cstheme="majorBidi"/>
          <w:color w:val="222222"/>
          <w:sz w:val="24"/>
          <w:szCs w:val="24"/>
          <w:shd w:val="clear" w:color="auto" w:fill="FFFFFF"/>
        </w:rPr>
        <w:t>., &amp; Achai, S. (2022). Considering Rehabilitation of Minors Sentenced in Juvenile Military Courts-Initial Proposals and Thoughts for the Future. </w:t>
      </w:r>
      <w:r w:rsidRPr="00617B67">
        <w:rPr>
          <w:rFonts w:asciiTheme="majorBidi" w:hAnsiTheme="majorBidi" w:cstheme="majorBidi"/>
          <w:i/>
          <w:iCs/>
          <w:color w:val="222222"/>
          <w:sz w:val="24"/>
          <w:szCs w:val="24"/>
          <w:shd w:val="clear" w:color="auto" w:fill="FFFFFF"/>
        </w:rPr>
        <w:t>Buffalo Human Rights Law Rev.</w:t>
      </w:r>
      <w:r w:rsidRPr="00617B67">
        <w:rPr>
          <w:rFonts w:asciiTheme="majorBidi" w:hAnsiTheme="majorBidi" w:cstheme="majorBidi"/>
          <w:color w:val="222222"/>
          <w:sz w:val="24"/>
          <w:szCs w:val="24"/>
          <w:shd w:val="clear" w:color="auto" w:fill="FFFFFF"/>
        </w:rPr>
        <w:t> </w:t>
      </w:r>
      <w:r w:rsidRPr="00617B67">
        <w:rPr>
          <w:rFonts w:asciiTheme="majorBidi" w:hAnsiTheme="majorBidi" w:cstheme="majorBidi"/>
          <w:i/>
          <w:iCs/>
          <w:color w:val="222222"/>
          <w:sz w:val="24"/>
          <w:szCs w:val="24"/>
          <w:shd w:val="clear" w:color="auto" w:fill="FFFFFF"/>
        </w:rPr>
        <w:t>27(2),</w:t>
      </w:r>
      <w:r w:rsidRPr="00617B67">
        <w:rPr>
          <w:rFonts w:asciiTheme="majorBidi" w:hAnsiTheme="majorBidi" w:cstheme="majorBidi"/>
          <w:color w:val="222222"/>
          <w:sz w:val="24"/>
          <w:szCs w:val="24"/>
          <w:shd w:val="clear" w:color="auto" w:fill="FFFFFF"/>
        </w:rPr>
        <w:t xml:space="preserve"> 90-123</w:t>
      </w:r>
      <w:r w:rsidRPr="00617B67">
        <w:rPr>
          <w:rFonts w:asciiTheme="majorBidi" w:hAnsiTheme="majorBidi" w:cstheme="majorBidi"/>
          <w:b/>
          <w:bCs/>
          <w:sz w:val="24"/>
          <w:szCs w:val="24"/>
        </w:rPr>
        <w:t xml:space="preserve"> B</w:t>
      </w:r>
    </w:p>
    <w:p w14:paraId="1DC8E0AE" w14:textId="77777777" w:rsidR="002B6235" w:rsidRPr="00617B67" w:rsidRDefault="002B6235" w:rsidP="0057320D">
      <w:pPr>
        <w:spacing w:after="0" w:line="276" w:lineRule="auto"/>
        <w:ind w:left="720"/>
        <w:jc w:val="both"/>
        <w:outlineLvl w:val="0"/>
        <w:rPr>
          <w:rFonts w:asciiTheme="majorBidi" w:hAnsiTheme="majorBidi" w:cstheme="majorBidi"/>
          <w:color w:val="000000"/>
          <w:sz w:val="24"/>
          <w:szCs w:val="24"/>
        </w:rPr>
      </w:pPr>
      <w:r w:rsidRPr="00617B67">
        <w:rPr>
          <w:rFonts w:asciiTheme="majorBidi" w:hAnsiTheme="majorBidi" w:cstheme="majorBidi"/>
          <w:color w:val="000000"/>
          <w:sz w:val="24"/>
          <w:szCs w:val="24"/>
        </w:rPr>
        <w:t>[Role in the publication: I conducted the theoretical analysis, developed the conceptual framework, performed the literature review, and authored the paper]</w:t>
      </w:r>
    </w:p>
    <w:p w14:paraId="3409C25B" w14:textId="0C7274CD" w:rsidR="00FE0007" w:rsidRPr="00617B67" w:rsidRDefault="00FE0007" w:rsidP="00BD0950">
      <w:pPr>
        <w:pStyle w:val="af0"/>
        <w:numPr>
          <w:ilvl w:val="0"/>
          <w:numId w:val="38"/>
        </w:numPr>
        <w:bidi w:val="0"/>
        <w:spacing w:after="0"/>
        <w:contextualSpacing w:val="0"/>
        <w:jc w:val="both"/>
        <w:outlineLvl w:val="0"/>
        <w:rPr>
          <w:rFonts w:asciiTheme="majorBidi" w:hAnsiTheme="majorBidi" w:cstheme="majorBidi"/>
          <w:color w:val="222222"/>
          <w:sz w:val="24"/>
          <w:szCs w:val="24"/>
          <w:shd w:val="clear" w:color="auto" w:fill="FFFFFF"/>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&amp; </w:t>
      </w:r>
      <w:proofErr w:type="spellStart"/>
      <w:r w:rsidRPr="00617B67">
        <w:rPr>
          <w:rFonts w:asciiTheme="majorBidi" w:hAnsiTheme="majorBidi" w:cstheme="majorBidi"/>
          <w:color w:val="222222"/>
          <w:sz w:val="24"/>
          <w:szCs w:val="24"/>
          <w:shd w:val="clear" w:color="auto" w:fill="FFFFFF"/>
        </w:rPr>
        <w:t>Benichou</w:t>
      </w:r>
      <w:proofErr w:type="spellEnd"/>
      <w:r w:rsidRPr="00617B67">
        <w:rPr>
          <w:rFonts w:asciiTheme="majorBidi" w:hAnsiTheme="majorBidi" w:cstheme="majorBidi"/>
          <w:color w:val="222222"/>
          <w:sz w:val="24"/>
          <w:szCs w:val="24"/>
          <w:shd w:val="clear" w:color="auto" w:fill="FFFFFF"/>
        </w:rPr>
        <w:t xml:space="preserve">, N. (2022). </w:t>
      </w:r>
      <w:r w:rsidRPr="00617B67">
        <w:rPr>
          <w:rFonts w:asciiTheme="majorBidi" w:hAnsiTheme="majorBidi" w:cstheme="majorBidi"/>
          <w:color w:val="000000"/>
          <w:sz w:val="24"/>
          <w:szCs w:val="24"/>
        </w:rPr>
        <w:t xml:space="preserve">Victims' </w:t>
      </w:r>
      <w:r w:rsidR="0026678B" w:rsidRPr="00617B67">
        <w:rPr>
          <w:rFonts w:asciiTheme="majorBidi" w:hAnsiTheme="majorBidi" w:cstheme="majorBidi"/>
          <w:color w:val="000000"/>
          <w:sz w:val="24"/>
          <w:szCs w:val="24"/>
        </w:rPr>
        <w:t>R</w:t>
      </w:r>
      <w:r w:rsidRPr="00617B67">
        <w:rPr>
          <w:rFonts w:asciiTheme="majorBidi" w:hAnsiTheme="majorBidi" w:cstheme="majorBidi"/>
          <w:color w:val="000000"/>
          <w:sz w:val="24"/>
          <w:szCs w:val="24"/>
        </w:rPr>
        <w:t xml:space="preserve">ights in Military Courts, </w:t>
      </w:r>
      <w:r w:rsidRPr="00617B67">
        <w:rPr>
          <w:rFonts w:asciiTheme="majorBidi" w:hAnsiTheme="majorBidi" w:cstheme="majorBidi"/>
          <w:i/>
          <w:iCs/>
          <w:color w:val="000000"/>
          <w:sz w:val="24"/>
          <w:szCs w:val="24"/>
        </w:rPr>
        <w:t>Bar-Ilan University Law Review,</w:t>
      </w:r>
      <w:r w:rsidRPr="00617B67">
        <w:rPr>
          <w:rFonts w:asciiTheme="majorBidi" w:hAnsiTheme="majorBidi" w:cstheme="majorBidi"/>
          <w:sz w:val="24"/>
          <w:szCs w:val="24"/>
        </w:rPr>
        <w:t xml:space="preserve"> </w:t>
      </w:r>
      <w:r w:rsidRPr="00617B67">
        <w:rPr>
          <w:rFonts w:asciiTheme="majorBidi" w:hAnsiTheme="majorBidi" w:cstheme="majorBidi"/>
          <w:i/>
          <w:iCs/>
          <w:color w:val="000000"/>
          <w:sz w:val="24"/>
          <w:szCs w:val="24"/>
        </w:rPr>
        <w:t>3</w:t>
      </w:r>
      <w:r w:rsidRPr="00617B67">
        <w:rPr>
          <w:rFonts w:asciiTheme="majorBidi" w:hAnsiTheme="majorBidi" w:cstheme="majorBidi"/>
          <w:i/>
          <w:iCs/>
          <w:color w:val="000000"/>
          <w:sz w:val="24"/>
          <w:szCs w:val="24"/>
          <w:rtl/>
        </w:rPr>
        <w:t>4</w:t>
      </w:r>
      <w:r w:rsidRPr="00617B67">
        <w:rPr>
          <w:rFonts w:asciiTheme="majorBidi" w:hAnsiTheme="majorBidi" w:cstheme="majorBidi"/>
          <w:i/>
          <w:iCs/>
          <w:color w:val="000000"/>
          <w:sz w:val="24"/>
          <w:szCs w:val="24"/>
        </w:rPr>
        <w:t>(2):</w:t>
      </w:r>
      <w:r w:rsidRPr="00617B67">
        <w:rPr>
          <w:rFonts w:asciiTheme="majorBidi" w:hAnsiTheme="majorBidi" w:cstheme="majorBidi"/>
          <w:color w:val="000000"/>
          <w:sz w:val="24"/>
          <w:szCs w:val="24"/>
        </w:rPr>
        <w:t>1-49</w:t>
      </w:r>
      <w:r w:rsidRPr="00617B67">
        <w:rPr>
          <w:rFonts w:asciiTheme="majorBidi" w:hAnsiTheme="majorBidi" w:cstheme="majorBidi"/>
          <w:i/>
          <w:iCs/>
          <w:color w:val="000000"/>
          <w:sz w:val="24"/>
          <w:szCs w:val="24"/>
        </w:rPr>
        <w:t>.</w:t>
      </w:r>
      <w:r w:rsidRPr="00617B67">
        <w:rPr>
          <w:rFonts w:asciiTheme="majorBidi" w:eastAsiaTheme="minorHAnsi" w:hAnsiTheme="majorBidi" w:cstheme="majorBidi"/>
          <w:color w:val="222222"/>
          <w:sz w:val="24"/>
          <w:szCs w:val="24"/>
          <w:shd w:val="clear" w:color="auto" w:fill="FFFFFF"/>
        </w:rPr>
        <w:t xml:space="preserve"> </w:t>
      </w:r>
      <w:r w:rsidRPr="00617B67">
        <w:rPr>
          <w:rFonts w:asciiTheme="majorBidi" w:hAnsiTheme="majorBidi" w:cstheme="majorBidi"/>
          <w:color w:val="222222"/>
          <w:sz w:val="24"/>
          <w:szCs w:val="24"/>
          <w:shd w:val="clear" w:color="auto" w:fill="FFFFFF"/>
        </w:rPr>
        <w:t>(Hebrew)</w:t>
      </w:r>
      <w:r w:rsidRPr="00617B67">
        <w:rPr>
          <w:rFonts w:asciiTheme="majorBidi" w:eastAsiaTheme="minorHAnsi" w:hAnsiTheme="majorBidi" w:cstheme="majorBidi"/>
          <w:b/>
          <w:bCs/>
          <w:smallCaps/>
          <w:sz w:val="24"/>
          <w:szCs w:val="24"/>
        </w:rPr>
        <w:t xml:space="preserve"> </w:t>
      </w:r>
      <w:r w:rsidRPr="00617B67">
        <w:rPr>
          <w:rFonts w:asciiTheme="majorBidi" w:hAnsiTheme="majorBidi" w:cstheme="majorBidi"/>
          <w:b/>
          <w:bCs/>
          <w:color w:val="222222"/>
          <w:sz w:val="24"/>
          <w:szCs w:val="24"/>
          <w:shd w:val="clear" w:color="auto" w:fill="FFFFFF"/>
        </w:rPr>
        <w:t>A</w:t>
      </w:r>
    </w:p>
    <w:p w14:paraId="7571DEB2" w14:textId="77777777" w:rsidR="00FE0007" w:rsidRPr="00617B67" w:rsidRDefault="00FE0007" w:rsidP="0057320D">
      <w:pPr>
        <w:spacing w:after="0" w:line="276" w:lineRule="auto"/>
        <w:ind w:left="720"/>
        <w:jc w:val="both"/>
        <w:outlineLvl w:val="0"/>
        <w:rPr>
          <w:rFonts w:asciiTheme="majorBidi" w:hAnsiTheme="majorBidi" w:cstheme="majorBidi"/>
          <w:color w:val="000000"/>
          <w:sz w:val="24"/>
          <w:szCs w:val="24"/>
        </w:rPr>
      </w:pPr>
      <w:r w:rsidRPr="00617B67">
        <w:rPr>
          <w:rFonts w:asciiTheme="majorBidi" w:hAnsiTheme="majorBidi" w:cstheme="majorBidi"/>
          <w:color w:val="000000"/>
          <w:sz w:val="24"/>
          <w:szCs w:val="24"/>
        </w:rPr>
        <w:t>[Role in the publication: I conducted the theoretical analysis, developed the conceptual framework, performed the literature review, and authored the paper]</w:t>
      </w:r>
    </w:p>
    <w:p w14:paraId="5EC27DD5" w14:textId="77777777" w:rsidR="00FE0007" w:rsidRPr="00617B67" w:rsidRDefault="00FE0007" w:rsidP="00BD0950">
      <w:pPr>
        <w:pStyle w:val="af0"/>
        <w:numPr>
          <w:ilvl w:val="0"/>
          <w:numId w:val="38"/>
        </w:numPr>
        <w:bidi w:val="0"/>
        <w:spacing w:after="0"/>
        <w:contextualSpacing w:val="0"/>
        <w:jc w:val="both"/>
        <w:outlineLvl w:val="0"/>
        <w:rPr>
          <w:rFonts w:asciiTheme="majorBidi" w:hAnsiTheme="majorBidi" w:cstheme="majorBidi"/>
          <w:color w:val="222222"/>
          <w:sz w:val="24"/>
          <w:szCs w:val="24"/>
          <w:shd w:val="clear" w:color="auto" w:fill="FFFFFF"/>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(2022). </w:t>
      </w:r>
      <w:r w:rsidRPr="00617B67">
        <w:rPr>
          <w:rFonts w:asciiTheme="majorBidi" w:hAnsiTheme="majorBidi" w:cstheme="majorBidi"/>
          <w:color w:val="000000"/>
          <w:sz w:val="24"/>
          <w:szCs w:val="24"/>
        </w:rPr>
        <w:t xml:space="preserve">The Historical Roots of the Amicus Curiae: The Reproduction of a Legal Procedure in the Common Law, </w:t>
      </w:r>
      <w:r w:rsidRPr="00617B67">
        <w:rPr>
          <w:rFonts w:asciiTheme="majorBidi" w:hAnsiTheme="majorBidi" w:cstheme="majorBidi"/>
          <w:i/>
          <w:iCs/>
          <w:color w:val="000000"/>
          <w:sz w:val="24"/>
          <w:szCs w:val="24"/>
        </w:rPr>
        <w:t>History</w:t>
      </w:r>
      <w:r w:rsidRPr="00617B67">
        <w:rPr>
          <w:rFonts w:asciiTheme="majorBidi" w:hAnsiTheme="majorBidi" w:cstheme="majorBidi"/>
          <w:sz w:val="24"/>
          <w:szCs w:val="24"/>
        </w:rPr>
        <w:t xml:space="preserve"> </w:t>
      </w:r>
      <w:r w:rsidRPr="00617B67">
        <w:rPr>
          <w:rFonts w:asciiTheme="majorBidi" w:hAnsiTheme="majorBidi" w:cstheme="majorBidi"/>
          <w:i/>
          <w:iCs/>
          <w:color w:val="000000"/>
          <w:sz w:val="24"/>
          <w:szCs w:val="24"/>
        </w:rPr>
        <w:t>Quarterly</w:t>
      </w:r>
      <w:r w:rsidRPr="00617B67">
        <w:rPr>
          <w:rFonts w:asciiTheme="majorBidi" w:hAnsiTheme="majorBidi" w:cstheme="majorBidi"/>
          <w:color w:val="000000"/>
          <w:sz w:val="24"/>
          <w:szCs w:val="24"/>
        </w:rPr>
        <w:t xml:space="preserve">, 144(1): 104-126 </w:t>
      </w:r>
      <w:r w:rsidRPr="00617B67">
        <w:rPr>
          <w:rFonts w:asciiTheme="majorBidi" w:hAnsiTheme="majorBidi" w:cstheme="majorBidi"/>
          <w:color w:val="222222"/>
          <w:sz w:val="24"/>
          <w:szCs w:val="24"/>
          <w:shd w:val="clear" w:color="auto" w:fill="FFFFFF"/>
        </w:rPr>
        <w:t>(Hebrew)</w:t>
      </w:r>
      <w:r w:rsidRPr="00617B67">
        <w:rPr>
          <w:rFonts w:asciiTheme="majorBidi" w:hAnsiTheme="majorBidi" w:cstheme="majorBidi"/>
          <w:b/>
          <w:bCs/>
          <w:color w:val="222222"/>
          <w:sz w:val="24"/>
          <w:szCs w:val="24"/>
          <w:shd w:val="clear" w:color="auto" w:fill="FFFFFF"/>
        </w:rPr>
        <w:t xml:space="preserve"> B</w:t>
      </w:r>
    </w:p>
    <w:p w14:paraId="0D91CF04" w14:textId="14262D65" w:rsidR="002B6235" w:rsidRPr="00617B67" w:rsidRDefault="002B6235" w:rsidP="00BD0950">
      <w:pPr>
        <w:pStyle w:val="af0"/>
        <w:numPr>
          <w:ilvl w:val="0"/>
          <w:numId w:val="38"/>
        </w:numPr>
        <w:bidi w:val="0"/>
        <w:spacing w:after="0"/>
        <w:contextualSpacing w:val="0"/>
        <w:jc w:val="both"/>
        <w:outlineLvl w:val="0"/>
        <w:rPr>
          <w:rFonts w:asciiTheme="majorBidi" w:hAnsiTheme="majorBidi" w:cstheme="majorBidi"/>
          <w:b/>
          <w:bCs/>
          <w:sz w:val="24"/>
          <w:szCs w:val="24"/>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(2021). Judicial Review of Military Courts in the West Bank (Judea and Samaria) in Administrative Affairs–Between International Law and Administrative Law. </w:t>
      </w:r>
      <w:r w:rsidRPr="00617B67">
        <w:rPr>
          <w:rFonts w:asciiTheme="majorBidi" w:hAnsiTheme="majorBidi" w:cstheme="majorBidi"/>
          <w:i/>
          <w:iCs/>
          <w:color w:val="222222"/>
          <w:sz w:val="24"/>
          <w:szCs w:val="24"/>
          <w:shd w:val="clear" w:color="auto" w:fill="FFFFFF"/>
        </w:rPr>
        <w:t>Isr</w:t>
      </w:r>
      <w:r w:rsidR="00966A83" w:rsidRPr="00617B67">
        <w:rPr>
          <w:rFonts w:asciiTheme="majorBidi" w:hAnsiTheme="majorBidi" w:cstheme="majorBidi"/>
          <w:i/>
          <w:iCs/>
          <w:color w:val="222222"/>
          <w:sz w:val="24"/>
          <w:szCs w:val="24"/>
          <w:shd w:val="clear" w:color="auto" w:fill="FFFFFF"/>
        </w:rPr>
        <w:t>.</w:t>
      </w:r>
      <w:r w:rsidRPr="00617B67">
        <w:rPr>
          <w:rFonts w:asciiTheme="majorBidi" w:hAnsiTheme="majorBidi" w:cstheme="majorBidi"/>
          <w:i/>
          <w:iCs/>
          <w:color w:val="222222"/>
          <w:sz w:val="24"/>
          <w:szCs w:val="24"/>
          <w:shd w:val="clear" w:color="auto" w:fill="FFFFFF"/>
        </w:rPr>
        <w:t xml:space="preserve"> Yearbook on Human Rights</w:t>
      </w:r>
      <w:r w:rsidRPr="00617B67">
        <w:rPr>
          <w:rFonts w:asciiTheme="majorBidi" w:hAnsiTheme="majorBidi" w:cstheme="majorBidi"/>
          <w:color w:val="222222"/>
          <w:sz w:val="24"/>
          <w:szCs w:val="24"/>
          <w:shd w:val="clear" w:color="auto" w:fill="FFFFFF"/>
        </w:rPr>
        <w:t xml:space="preserve">. </w:t>
      </w:r>
      <w:r w:rsidRPr="00617B67">
        <w:rPr>
          <w:rFonts w:asciiTheme="majorBidi" w:hAnsiTheme="majorBidi" w:cstheme="majorBidi"/>
          <w:i/>
          <w:iCs/>
          <w:color w:val="222222"/>
          <w:sz w:val="24"/>
          <w:szCs w:val="24"/>
          <w:shd w:val="clear" w:color="auto" w:fill="FFFFFF"/>
        </w:rPr>
        <w:t>55</w:t>
      </w:r>
      <w:r w:rsidRPr="00617B67">
        <w:rPr>
          <w:rFonts w:asciiTheme="majorBidi" w:hAnsiTheme="majorBidi" w:cstheme="majorBidi"/>
          <w:color w:val="222222"/>
          <w:sz w:val="24"/>
          <w:szCs w:val="24"/>
          <w:shd w:val="clear" w:color="auto" w:fill="FFFFFF"/>
        </w:rPr>
        <w:t>, 47–81.</w:t>
      </w:r>
      <w:r w:rsidRPr="00617B67">
        <w:rPr>
          <w:rFonts w:asciiTheme="majorBidi" w:hAnsiTheme="majorBidi" w:cstheme="majorBidi"/>
          <w:b/>
          <w:bCs/>
          <w:sz w:val="24"/>
          <w:szCs w:val="24"/>
        </w:rPr>
        <w:t xml:space="preserve"> B</w:t>
      </w:r>
    </w:p>
    <w:p w14:paraId="28AC8757" w14:textId="0E1CC825" w:rsidR="002B6235" w:rsidRPr="00617B67" w:rsidRDefault="002B6235" w:rsidP="00BD0950">
      <w:pPr>
        <w:pStyle w:val="af0"/>
        <w:numPr>
          <w:ilvl w:val="0"/>
          <w:numId w:val="38"/>
        </w:numPr>
        <w:bidi w:val="0"/>
        <w:spacing w:after="0"/>
        <w:contextualSpacing w:val="0"/>
        <w:jc w:val="both"/>
        <w:outlineLvl w:val="0"/>
        <w:rPr>
          <w:rFonts w:asciiTheme="majorBidi" w:hAnsiTheme="majorBidi" w:cstheme="majorBidi"/>
          <w:color w:val="222222"/>
          <w:sz w:val="24"/>
          <w:szCs w:val="24"/>
          <w:shd w:val="clear" w:color="auto" w:fill="FFFFFF"/>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(2021). </w:t>
      </w:r>
      <w:r w:rsidRPr="00617B67">
        <w:rPr>
          <w:rFonts w:asciiTheme="majorBidi" w:hAnsiTheme="majorBidi" w:cstheme="majorBidi"/>
          <w:color w:val="000000"/>
          <w:sz w:val="24"/>
          <w:szCs w:val="24"/>
        </w:rPr>
        <w:t xml:space="preserve">The "Standby Counsel" - Between the </w:t>
      </w:r>
      <w:r w:rsidR="009474C5" w:rsidRPr="00617B67">
        <w:rPr>
          <w:rFonts w:asciiTheme="majorBidi" w:hAnsiTheme="majorBidi" w:cstheme="majorBidi"/>
          <w:color w:val="000000"/>
          <w:sz w:val="24"/>
          <w:szCs w:val="24"/>
        </w:rPr>
        <w:t>R</w:t>
      </w:r>
      <w:r w:rsidRPr="00617B67">
        <w:rPr>
          <w:rFonts w:asciiTheme="majorBidi" w:hAnsiTheme="majorBidi" w:cstheme="majorBidi"/>
          <w:color w:val="000000"/>
          <w:sz w:val="24"/>
          <w:szCs w:val="24"/>
        </w:rPr>
        <w:t xml:space="preserve">ight to </w:t>
      </w:r>
      <w:r w:rsidR="009474C5" w:rsidRPr="00617B67">
        <w:rPr>
          <w:rFonts w:asciiTheme="majorBidi" w:hAnsiTheme="majorBidi" w:cstheme="majorBidi"/>
          <w:color w:val="000000"/>
          <w:sz w:val="24"/>
          <w:szCs w:val="24"/>
        </w:rPr>
        <w:t>L</w:t>
      </w:r>
      <w:r w:rsidRPr="00617B67">
        <w:rPr>
          <w:rFonts w:asciiTheme="majorBidi" w:hAnsiTheme="majorBidi" w:cstheme="majorBidi"/>
          <w:color w:val="000000"/>
          <w:sz w:val="24"/>
          <w:szCs w:val="24"/>
        </w:rPr>
        <w:t xml:space="preserve">egal </w:t>
      </w:r>
      <w:r w:rsidR="009474C5" w:rsidRPr="00617B67">
        <w:rPr>
          <w:rFonts w:asciiTheme="majorBidi" w:hAnsiTheme="majorBidi" w:cstheme="majorBidi"/>
          <w:color w:val="000000"/>
          <w:sz w:val="24"/>
          <w:szCs w:val="24"/>
        </w:rPr>
        <w:t>R</w:t>
      </w:r>
      <w:r w:rsidRPr="00617B67">
        <w:rPr>
          <w:rFonts w:asciiTheme="majorBidi" w:hAnsiTheme="majorBidi" w:cstheme="majorBidi"/>
          <w:color w:val="000000"/>
          <w:sz w:val="24"/>
          <w:szCs w:val="24"/>
        </w:rPr>
        <w:t xml:space="preserve">epresentation and the </w:t>
      </w:r>
      <w:r w:rsidR="009474C5" w:rsidRPr="00617B67">
        <w:rPr>
          <w:rFonts w:asciiTheme="majorBidi" w:hAnsiTheme="majorBidi" w:cstheme="majorBidi"/>
          <w:color w:val="000000"/>
          <w:sz w:val="24"/>
          <w:szCs w:val="24"/>
        </w:rPr>
        <w:t>F</w:t>
      </w:r>
      <w:r w:rsidRPr="00617B67">
        <w:rPr>
          <w:rFonts w:asciiTheme="majorBidi" w:hAnsiTheme="majorBidi" w:cstheme="majorBidi"/>
          <w:color w:val="000000"/>
          <w:sz w:val="24"/>
          <w:szCs w:val="24"/>
        </w:rPr>
        <w:t xml:space="preserve">reedom to </w:t>
      </w:r>
      <w:r w:rsidR="009474C5" w:rsidRPr="00617B67">
        <w:rPr>
          <w:rFonts w:asciiTheme="majorBidi" w:hAnsiTheme="majorBidi" w:cstheme="majorBidi"/>
          <w:color w:val="000000"/>
          <w:sz w:val="24"/>
          <w:szCs w:val="24"/>
        </w:rPr>
        <w:t>S</w:t>
      </w:r>
      <w:r w:rsidRPr="00617B67">
        <w:rPr>
          <w:rFonts w:asciiTheme="majorBidi" w:hAnsiTheme="majorBidi" w:cstheme="majorBidi"/>
          <w:color w:val="000000"/>
          <w:sz w:val="24"/>
          <w:szCs w:val="24"/>
        </w:rPr>
        <w:t>elf-</w:t>
      </w:r>
      <w:r w:rsidR="009474C5" w:rsidRPr="00617B67">
        <w:rPr>
          <w:rFonts w:asciiTheme="majorBidi" w:hAnsiTheme="majorBidi" w:cstheme="majorBidi"/>
          <w:color w:val="000000"/>
          <w:sz w:val="24"/>
          <w:szCs w:val="24"/>
        </w:rPr>
        <w:t>R</w:t>
      </w:r>
      <w:r w:rsidRPr="00617B67">
        <w:rPr>
          <w:rFonts w:asciiTheme="majorBidi" w:hAnsiTheme="majorBidi" w:cstheme="majorBidi"/>
          <w:color w:val="000000"/>
          <w:sz w:val="24"/>
          <w:szCs w:val="24"/>
        </w:rPr>
        <w:t xml:space="preserve">epresentation, </w:t>
      </w:r>
      <w:r w:rsidRPr="00617B67">
        <w:rPr>
          <w:rFonts w:asciiTheme="majorBidi" w:hAnsiTheme="majorBidi" w:cstheme="majorBidi"/>
          <w:i/>
          <w:iCs/>
          <w:color w:val="000000"/>
          <w:sz w:val="24"/>
          <w:szCs w:val="24"/>
        </w:rPr>
        <w:t xml:space="preserve">Hebrew University Law Review. </w:t>
      </w:r>
      <w:r w:rsidRPr="00617B67">
        <w:rPr>
          <w:rFonts w:asciiTheme="majorBidi" w:hAnsiTheme="majorBidi" w:cstheme="majorBidi"/>
          <w:i/>
          <w:iCs/>
          <w:color w:val="222222"/>
          <w:sz w:val="24"/>
          <w:szCs w:val="24"/>
          <w:shd w:val="clear" w:color="auto" w:fill="FFFFFF"/>
        </w:rPr>
        <w:t>52</w:t>
      </w:r>
      <w:r w:rsidRPr="00617B67">
        <w:rPr>
          <w:rFonts w:asciiTheme="majorBidi" w:hAnsiTheme="majorBidi" w:cstheme="majorBidi"/>
          <w:color w:val="222222"/>
          <w:sz w:val="24"/>
          <w:szCs w:val="24"/>
          <w:shd w:val="clear" w:color="auto" w:fill="FFFFFF"/>
        </w:rPr>
        <w:t>, 303–353.</w:t>
      </w:r>
      <w:r w:rsidRPr="00617B67">
        <w:rPr>
          <w:rFonts w:asciiTheme="majorBidi" w:eastAsiaTheme="minorHAnsi" w:hAnsiTheme="majorBidi" w:cstheme="majorBidi"/>
          <w:color w:val="222222"/>
          <w:sz w:val="24"/>
          <w:szCs w:val="24"/>
          <w:shd w:val="clear" w:color="auto" w:fill="FFFFFF"/>
        </w:rPr>
        <w:t xml:space="preserve"> </w:t>
      </w:r>
      <w:r w:rsidRPr="00617B67">
        <w:rPr>
          <w:rFonts w:asciiTheme="majorBidi" w:hAnsiTheme="majorBidi" w:cstheme="majorBidi"/>
          <w:color w:val="222222"/>
          <w:sz w:val="24"/>
          <w:szCs w:val="24"/>
          <w:shd w:val="clear" w:color="auto" w:fill="FFFFFF"/>
        </w:rPr>
        <w:t>(Hebrew)</w:t>
      </w:r>
      <w:r w:rsidRPr="00617B67">
        <w:rPr>
          <w:rFonts w:asciiTheme="majorBidi" w:eastAsiaTheme="minorHAnsi" w:hAnsiTheme="majorBidi" w:cstheme="majorBidi"/>
          <w:b/>
          <w:bCs/>
          <w:smallCaps/>
          <w:sz w:val="24"/>
          <w:szCs w:val="24"/>
        </w:rPr>
        <w:t xml:space="preserve"> </w:t>
      </w:r>
      <w:r w:rsidRPr="00617B67">
        <w:rPr>
          <w:rFonts w:asciiTheme="majorBidi" w:hAnsiTheme="majorBidi" w:cstheme="majorBidi"/>
          <w:b/>
          <w:bCs/>
          <w:color w:val="222222"/>
          <w:sz w:val="24"/>
          <w:szCs w:val="24"/>
          <w:shd w:val="clear" w:color="auto" w:fill="FFFFFF"/>
        </w:rPr>
        <w:t>A</w:t>
      </w:r>
    </w:p>
    <w:p w14:paraId="4EE0508F" w14:textId="633D593C" w:rsidR="002B6235" w:rsidRPr="00617B67" w:rsidRDefault="002B6235" w:rsidP="00BD0950">
      <w:pPr>
        <w:pStyle w:val="af0"/>
        <w:numPr>
          <w:ilvl w:val="0"/>
          <w:numId w:val="38"/>
        </w:numPr>
        <w:bidi w:val="0"/>
        <w:spacing w:after="0"/>
        <w:jc w:val="both"/>
        <w:outlineLvl w:val="0"/>
        <w:rPr>
          <w:rFonts w:asciiTheme="majorBidi" w:hAnsiTheme="majorBidi" w:cstheme="majorBidi"/>
          <w:color w:val="000000"/>
          <w:sz w:val="24"/>
          <w:szCs w:val="24"/>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&amp; Cohen I. (202</w:t>
      </w:r>
      <w:r w:rsidRPr="00617B67">
        <w:rPr>
          <w:rFonts w:asciiTheme="majorBidi" w:hAnsiTheme="majorBidi" w:cstheme="majorBidi"/>
          <w:color w:val="222222"/>
          <w:sz w:val="24"/>
          <w:szCs w:val="24"/>
          <w:shd w:val="clear" w:color="auto" w:fill="FFFFFF"/>
          <w:rtl/>
        </w:rPr>
        <w:t>1</w:t>
      </w:r>
      <w:r w:rsidRPr="00617B67">
        <w:rPr>
          <w:rFonts w:asciiTheme="majorBidi" w:hAnsiTheme="majorBidi" w:cstheme="majorBidi"/>
          <w:color w:val="222222"/>
          <w:sz w:val="24"/>
          <w:szCs w:val="24"/>
          <w:shd w:val="clear" w:color="auto" w:fill="FFFFFF"/>
        </w:rPr>
        <w:t xml:space="preserve">). </w:t>
      </w:r>
      <w:r w:rsidRPr="00617B67">
        <w:rPr>
          <w:rFonts w:asciiTheme="majorBidi" w:hAnsiTheme="majorBidi" w:cstheme="majorBidi"/>
          <w:color w:val="000000"/>
          <w:sz w:val="24"/>
          <w:szCs w:val="24"/>
        </w:rPr>
        <w:t xml:space="preserve">Third </w:t>
      </w:r>
      <w:r w:rsidR="00DD4D59" w:rsidRPr="00617B67">
        <w:rPr>
          <w:rFonts w:asciiTheme="majorBidi" w:hAnsiTheme="majorBidi" w:cstheme="majorBidi"/>
          <w:color w:val="000000"/>
          <w:sz w:val="24"/>
          <w:szCs w:val="24"/>
        </w:rPr>
        <w:t>P</w:t>
      </w:r>
      <w:r w:rsidRPr="00617B67">
        <w:rPr>
          <w:rFonts w:asciiTheme="majorBidi" w:hAnsiTheme="majorBidi" w:cstheme="majorBidi"/>
          <w:color w:val="000000"/>
          <w:sz w:val="24"/>
          <w:szCs w:val="24"/>
        </w:rPr>
        <w:t xml:space="preserve">arties' </w:t>
      </w:r>
      <w:r w:rsidR="00DD4D59" w:rsidRPr="00617B67">
        <w:rPr>
          <w:rFonts w:asciiTheme="majorBidi" w:hAnsiTheme="majorBidi" w:cstheme="majorBidi"/>
          <w:color w:val="000000"/>
          <w:sz w:val="24"/>
          <w:szCs w:val="24"/>
        </w:rPr>
        <w:t>I</w:t>
      </w:r>
      <w:r w:rsidRPr="00617B67">
        <w:rPr>
          <w:rFonts w:asciiTheme="majorBidi" w:hAnsiTheme="majorBidi" w:cstheme="majorBidi"/>
          <w:color w:val="000000"/>
          <w:sz w:val="24"/>
          <w:szCs w:val="24"/>
        </w:rPr>
        <w:t xml:space="preserve">nterventions in Jewish Law, </w:t>
      </w:r>
      <w:r w:rsidRPr="00617B67">
        <w:rPr>
          <w:rFonts w:asciiTheme="majorBidi" w:hAnsiTheme="majorBidi" w:cstheme="majorBidi"/>
          <w:i/>
          <w:iCs/>
          <w:color w:val="000000"/>
          <w:sz w:val="24"/>
          <w:szCs w:val="24"/>
        </w:rPr>
        <w:t>Haifa University Law Review</w:t>
      </w:r>
      <w:r w:rsidRPr="00617B67">
        <w:rPr>
          <w:rFonts w:asciiTheme="majorBidi" w:hAnsiTheme="majorBidi" w:cstheme="majorBidi"/>
          <w:color w:val="000000"/>
          <w:sz w:val="24"/>
          <w:szCs w:val="24"/>
        </w:rPr>
        <w:t xml:space="preserve">, </w:t>
      </w:r>
      <w:r w:rsidRPr="00617B67">
        <w:rPr>
          <w:rFonts w:asciiTheme="majorBidi" w:hAnsiTheme="majorBidi" w:cstheme="majorBidi"/>
          <w:i/>
          <w:iCs/>
          <w:color w:val="000000"/>
          <w:sz w:val="24"/>
          <w:szCs w:val="24"/>
        </w:rPr>
        <w:t xml:space="preserve">34(2), </w:t>
      </w:r>
      <w:r w:rsidRPr="00617B67">
        <w:rPr>
          <w:rFonts w:asciiTheme="majorBidi" w:hAnsiTheme="majorBidi" w:cstheme="majorBidi"/>
          <w:color w:val="000000"/>
          <w:sz w:val="24"/>
          <w:szCs w:val="24"/>
        </w:rPr>
        <w:t>15-75.  (Hebrew)</w:t>
      </w:r>
      <w:r w:rsidRPr="00617B67">
        <w:rPr>
          <w:rFonts w:asciiTheme="majorBidi" w:eastAsiaTheme="minorHAnsi" w:hAnsiTheme="majorBidi" w:cstheme="majorBidi"/>
          <w:b/>
          <w:bCs/>
          <w:smallCaps/>
          <w:sz w:val="24"/>
          <w:szCs w:val="24"/>
        </w:rPr>
        <w:t xml:space="preserve"> </w:t>
      </w:r>
      <w:r w:rsidRPr="00617B67">
        <w:rPr>
          <w:rFonts w:asciiTheme="majorBidi" w:hAnsiTheme="majorBidi" w:cstheme="majorBidi"/>
          <w:b/>
          <w:bCs/>
          <w:color w:val="000000"/>
          <w:sz w:val="24"/>
          <w:szCs w:val="24"/>
        </w:rPr>
        <w:t xml:space="preserve">A </w:t>
      </w:r>
      <w:bookmarkStart w:id="6" w:name="_Hlk161040986"/>
    </w:p>
    <w:p w14:paraId="3565E1EE" w14:textId="14A707AF" w:rsidR="00BA488D" w:rsidRPr="00617B67" w:rsidRDefault="002B6235" w:rsidP="0057320D">
      <w:pPr>
        <w:spacing w:after="0" w:line="276" w:lineRule="auto"/>
        <w:ind w:left="720"/>
        <w:jc w:val="both"/>
        <w:outlineLvl w:val="0"/>
        <w:rPr>
          <w:rFonts w:asciiTheme="majorBidi" w:eastAsia="Times New Roman" w:hAnsiTheme="majorBidi" w:cstheme="majorBidi"/>
          <w:b/>
          <w:bCs/>
          <w:sz w:val="24"/>
          <w:szCs w:val="24"/>
          <w:u w:val="single"/>
          <w:rtl/>
        </w:rPr>
      </w:pPr>
      <w:r w:rsidRPr="00617B67">
        <w:rPr>
          <w:rFonts w:asciiTheme="majorBidi" w:hAnsiTheme="majorBidi" w:cstheme="majorBidi"/>
          <w:color w:val="000000"/>
          <w:sz w:val="24"/>
          <w:szCs w:val="24"/>
        </w:rPr>
        <w:t>[Role in the publication: I conducted the theoretical analysis, developed the conceptual framework, performed the literature review, and authored the paper]</w:t>
      </w:r>
      <w:bookmarkEnd w:id="6"/>
    </w:p>
    <w:p w14:paraId="1A886308" w14:textId="53ABB4DA" w:rsidR="002B6235" w:rsidRPr="00617B67" w:rsidRDefault="002B6235" w:rsidP="00BD0950">
      <w:pPr>
        <w:pStyle w:val="af0"/>
        <w:numPr>
          <w:ilvl w:val="0"/>
          <w:numId w:val="38"/>
        </w:numPr>
        <w:bidi w:val="0"/>
        <w:spacing w:after="0"/>
        <w:contextualSpacing w:val="0"/>
        <w:jc w:val="both"/>
        <w:outlineLvl w:val="0"/>
        <w:rPr>
          <w:rFonts w:asciiTheme="majorBidi" w:hAnsiTheme="majorBidi" w:cstheme="majorBidi"/>
          <w:b/>
          <w:bCs/>
          <w:sz w:val="24"/>
          <w:szCs w:val="24"/>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(20</w:t>
      </w:r>
      <w:r w:rsidRPr="00617B67">
        <w:rPr>
          <w:rFonts w:asciiTheme="majorBidi" w:hAnsiTheme="majorBidi" w:cstheme="majorBidi"/>
          <w:color w:val="222222"/>
          <w:sz w:val="24"/>
          <w:szCs w:val="24"/>
          <w:shd w:val="clear" w:color="auto" w:fill="FFFFFF"/>
          <w:rtl/>
        </w:rPr>
        <w:t>20</w:t>
      </w:r>
      <w:r w:rsidRPr="00617B67">
        <w:rPr>
          <w:rFonts w:asciiTheme="majorBidi" w:hAnsiTheme="majorBidi" w:cstheme="majorBidi"/>
          <w:color w:val="222222"/>
          <w:sz w:val="24"/>
          <w:szCs w:val="24"/>
          <w:shd w:val="clear" w:color="auto" w:fill="FFFFFF"/>
        </w:rPr>
        <w:t>). Crime Victims Organizations as Amici Curiae in Criminal Trial Courts: A New Beginning. </w:t>
      </w:r>
      <w:r w:rsidRPr="00617B67">
        <w:rPr>
          <w:rFonts w:asciiTheme="majorBidi" w:hAnsiTheme="majorBidi" w:cstheme="majorBidi"/>
          <w:i/>
          <w:iCs/>
          <w:color w:val="222222"/>
          <w:sz w:val="24"/>
          <w:szCs w:val="24"/>
          <w:shd w:val="clear" w:color="auto" w:fill="FFFFFF"/>
        </w:rPr>
        <w:t>Wayne Law Rev.</w:t>
      </w:r>
      <w:r w:rsidRPr="00617B67">
        <w:rPr>
          <w:rFonts w:asciiTheme="majorBidi" w:hAnsiTheme="majorBidi" w:cstheme="majorBidi"/>
          <w:color w:val="222222"/>
          <w:sz w:val="24"/>
          <w:szCs w:val="24"/>
          <w:shd w:val="clear" w:color="auto" w:fill="FFFFFF"/>
        </w:rPr>
        <w:t> </w:t>
      </w:r>
      <w:r w:rsidRPr="00617B67">
        <w:rPr>
          <w:rFonts w:asciiTheme="majorBidi" w:hAnsiTheme="majorBidi" w:cstheme="majorBidi"/>
          <w:i/>
          <w:iCs/>
          <w:color w:val="222222"/>
          <w:sz w:val="24"/>
          <w:szCs w:val="24"/>
          <w:shd w:val="clear" w:color="auto" w:fill="FFFFFF"/>
        </w:rPr>
        <w:t>65</w:t>
      </w:r>
      <w:r w:rsidRPr="00617B67">
        <w:rPr>
          <w:rFonts w:asciiTheme="majorBidi" w:hAnsiTheme="majorBidi" w:cstheme="majorBidi"/>
          <w:color w:val="222222"/>
          <w:sz w:val="24"/>
          <w:szCs w:val="24"/>
          <w:shd w:val="clear" w:color="auto" w:fill="FFFFFF"/>
        </w:rPr>
        <w:t>, 235–290.</w:t>
      </w:r>
      <w:r w:rsidRPr="00617B67">
        <w:rPr>
          <w:rFonts w:asciiTheme="majorBidi" w:hAnsiTheme="majorBidi" w:cstheme="majorBidi"/>
          <w:color w:val="222222"/>
          <w:sz w:val="24"/>
          <w:szCs w:val="24"/>
          <w:shd w:val="clear" w:color="auto" w:fill="FFFFFF"/>
          <w:rtl/>
        </w:rPr>
        <w:t>‏</w:t>
      </w:r>
      <w:r w:rsidRPr="00617B67">
        <w:rPr>
          <w:rFonts w:asciiTheme="majorBidi" w:hAnsiTheme="majorBidi" w:cstheme="majorBidi"/>
          <w:b/>
          <w:bCs/>
          <w:sz w:val="24"/>
          <w:szCs w:val="24"/>
        </w:rPr>
        <w:t xml:space="preserve"> </w:t>
      </w:r>
      <w:r w:rsidR="00D42F27" w:rsidRPr="00617B67">
        <w:rPr>
          <w:rFonts w:asciiTheme="majorBidi" w:hAnsiTheme="majorBidi" w:cstheme="majorBidi"/>
          <w:b/>
          <w:bCs/>
          <w:sz w:val="24"/>
          <w:szCs w:val="24"/>
        </w:rPr>
        <w:t>C</w:t>
      </w:r>
    </w:p>
    <w:p w14:paraId="7BE9E5FA" w14:textId="04B8A85F" w:rsidR="003F2C72" w:rsidRPr="00617B67" w:rsidRDefault="003F2C72" w:rsidP="00BD0950">
      <w:pPr>
        <w:pStyle w:val="af0"/>
        <w:numPr>
          <w:ilvl w:val="0"/>
          <w:numId w:val="38"/>
        </w:numPr>
        <w:bidi w:val="0"/>
        <w:spacing w:after="0"/>
        <w:contextualSpacing w:val="0"/>
        <w:jc w:val="both"/>
        <w:outlineLvl w:val="0"/>
        <w:rPr>
          <w:rFonts w:asciiTheme="majorBidi" w:hAnsiTheme="majorBidi" w:cstheme="majorBidi"/>
          <w:color w:val="222222"/>
          <w:sz w:val="24"/>
          <w:szCs w:val="24"/>
          <w:shd w:val="clear" w:color="auto" w:fill="FFFFFF"/>
        </w:rPr>
      </w:pPr>
      <w:bookmarkStart w:id="7" w:name="_Hlk161747031"/>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w:t>
      </w:r>
      <w:bookmarkEnd w:id="7"/>
      <w:r w:rsidRPr="00617B67">
        <w:rPr>
          <w:rFonts w:asciiTheme="majorBidi" w:hAnsiTheme="majorBidi" w:cstheme="majorBidi"/>
          <w:color w:val="222222"/>
          <w:sz w:val="24"/>
          <w:szCs w:val="24"/>
          <w:shd w:val="clear" w:color="auto" w:fill="FFFFFF"/>
        </w:rPr>
        <w:t xml:space="preserve">(2019). The Amicus Curiae Phenomenon - Theory, Causes, and Meanings. </w:t>
      </w:r>
      <w:r w:rsidRPr="00617B67">
        <w:rPr>
          <w:rFonts w:asciiTheme="majorBidi" w:hAnsiTheme="majorBidi" w:cstheme="majorBidi"/>
          <w:i/>
          <w:iCs/>
          <w:color w:val="222222"/>
          <w:sz w:val="24"/>
          <w:szCs w:val="24"/>
          <w:shd w:val="clear" w:color="auto" w:fill="FFFFFF"/>
        </w:rPr>
        <w:t>Transnational Law &amp; Contemp. Problems</w:t>
      </w:r>
      <w:r w:rsidRPr="00617B67">
        <w:rPr>
          <w:rFonts w:asciiTheme="majorBidi" w:hAnsiTheme="majorBidi" w:cstheme="majorBidi"/>
          <w:sz w:val="24"/>
          <w:szCs w:val="24"/>
        </w:rPr>
        <w:t xml:space="preserve"> </w:t>
      </w:r>
      <w:r w:rsidRPr="00617B67">
        <w:rPr>
          <w:rFonts w:asciiTheme="majorBidi" w:hAnsiTheme="majorBidi" w:cstheme="majorBidi"/>
          <w:color w:val="222222"/>
          <w:sz w:val="24"/>
          <w:szCs w:val="24"/>
          <w:shd w:val="clear" w:color="auto" w:fill="FFFFFF"/>
        </w:rPr>
        <w:t>(University of Iowa</w:t>
      </w:r>
      <w:r w:rsidR="00F571DF" w:rsidRPr="00617B67">
        <w:rPr>
          <w:rFonts w:asciiTheme="majorBidi" w:hAnsiTheme="majorBidi" w:cstheme="majorBidi"/>
          <w:color w:val="222222"/>
          <w:sz w:val="24"/>
          <w:szCs w:val="24"/>
          <w:shd w:val="clear" w:color="auto" w:fill="FFFFFF"/>
        </w:rPr>
        <w:t xml:space="preserve"> Press</w:t>
      </w:r>
      <w:r w:rsidRPr="00617B67">
        <w:rPr>
          <w:rFonts w:asciiTheme="majorBidi" w:hAnsiTheme="majorBidi" w:cstheme="majorBidi"/>
          <w:color w:val="222222"/>
          <w:sz w:val="24"/>
          <w:szCs w:val="24"/>
          <w:shd w:val="clear" w:color="auto" w:fill="FFFFFF"/>
        </w:rPr>
        <w:t xml:space="preserve">). </w:t>
      </w:r>
      <w:r w:rsidRPr="00617B67">
        <w:rPr>
          <w:rFonts w:asciiTheme="majorBidi" w:hAnsiTheme="majorBidi" w:cstheme="majorBidi"/>
          <w:i/>
          <w:iCs/>
          <w:color w:val="222222"/>
          <w:sz w:val="24"/>
          <w:szCs w:val="24"/>
          <w:shd w:val="clear" w:color="auto" w:fill="FFFFFF"/>
        </w:rPr>
        <w:t>29</w:t>
      </w:r>
      <w:r w:rsidRPr="00617B67">
        <w:rPr>
          <w:rFonts w:asciiTheme="majorBidi" w:hAnsiTheme="majorBidi" w:cstheme="majorBidi"/>
          <w:color w:val="222222"/>
          <w:sz w:val="24"/>
          <w:szCs w:val="24"/>
          <w:shd w:val="clear" w:color="auto" w:fill="FFFFFF"/>
        </w:rPr>
        <w:t>, 1–55.</w:t>
      </w:r>
      <w:r w:rsidRPr="00617B67">
        <w:rPr>
          <w:rFonts w:asciiTheme="majorBidi" w:eastAsiaTheme="minorHAnsi" w:hAnsiTheme="majorBidi" w:cstheme="majorBidi"/>
          <w:b/>
          <w:bCs/>
          <w:sz w:val="24"/>
          <w:szCs w:val="24"/>
        </w:rPr>
        <w:t xml:space="preserve"> </w:t>
      </w:r>
      <w:r w:rsidRPr="00617B67">
        <w:rPr>
          <w:rFonts w:asciiTheme="majorBidi" w:hAnsiTheme="majorBidi" w:cstheme="majorBidi"/>
          <w:b/>
          <w:bCs/>
          <w:color w:val="222222"/>
          <w:sz w:val="24"/>
          <w:szCs w:val="24"/>
          <w:shd w:val="clear" w:color="auto" w:fill="FFFFFF"/>
        </w:rPr>
        <w:t>B</w:t>
      </w:r>
    </w:p>
    <w:p w14:paraId="57289F68" w14:textId="77777777" w:rsidR="003F2C72" w:rsidRPr="00617B67" w:rsidRDefault="003F2C72" w:rsidP="0057320D">
      <w:pPr>
        <w:pStyle w:val="af0"/>
        <w:bidi w:val="0"/>
        <w:jc w:val="both"/>
        <w:rPr>
          <w:rFonts w:asciiTheme="majorBidi" w:hAnsiTheme="majorBidi" w:cstheme="majorBidi"/>
          <w:b/>
          <w:bCs/>
          <w:color w:val="222222"/>
          <w:sz w:val="24"/>
          <w:szCs w:val="24"/>
          <w:shd w:val="clear" w:color="auto" w:fill="FFFFFF"/>
          <w:rtl/>
        </w:rPr>
      </w:pPr>
      <w:r w:rsidRPr="00617B67">
        <w:rPr>
          <w:rFonts w:asciiTheme="majorBidi" w:hAnsiTheme="majorBidi" w:cstheme="majorBidi"/>
          <w:b/>
          <w:bCs/>
          <w:color w:val="222222"/>
          <w:sz w:val="24"/>
          <w:szCs w:val="24"/>
          <w:shd w:val="clear" w:color="auto" w:fill="FFFFFF"/>
        </w:rPr>
        <w:t>*The article was also cited in the Supreme Court of Ukraine.</w:t>
      </w:r>
    </w:p>
    <w:p w14:paraId="39A55629" w14:textId="77777777" w:rsidR="003F2C72" w:rsidRPr="00617B67" w:rsidRDefault="003F2C72" w:rsidP="00BD0950">
      <w:pPr>
        <w:pStyle w:val="af0"/>
        <w:numPr>
          <w:ilvl w:val="0"/>
          <w:numId w:val="38"/>
        </w:numPr>
        <w:bidi w:val="0"/>
        <w:spacing w:after="0"/>
        <w:contextualSpacing w:val="0"/>
        <w:jc w:val="both"/>
        <w:outlineLvl w:val="0"/>
        <w:rPr>
          <w:rFonts w:asciiTheme="majorBidi" w:hAnsiTheme="majorBidi" w:cstheme="majorBidi"/>
          <w:color w:val="222222"/>
          <w:sz w:val="24"/>
          <w:szCs w:val="24"/>
          <w:shd w:val="clear" w:color="auto" w:fill="FFFFFF"/>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(2019). </w:t>
      </w:r>
      <w:r w:rsidRPr="00617B67">
        <w:rPr>
          <w:rFonts w:asciiTheme="majorBidi" w:hAnsiTheme="majorBidi" w:cstheme="majorBidi"/>
          <w:color w:val="000000"/>
          <w:sz w:val="24"/>
          <w:szCs w:val="24"/>
        </w:rPr>
        <w:t>Third parties in the Law</w:t>
      </w:r>
      <w:r w:rsidRPr="00617B67">
        <w:rPr>
          <w:rFonts w:asciiTheme="majorBidi" w:hAnsiTheme="majorBidi" w:cstheme="majorBidi"/>
          <w:i/>
          <w:iCs/>
          <w:color w:val="000000"/>
          <w:sz w:val="24"/>
          <w:szCs w:val="24"/>
        </w:rPr>
        <w:t>,</w:t>
      </w:r>
      <w:r w:rsidRPr="00617B67">
        <w:rPr>
          <w:rFonts w:asciiTheme="majorBidi" w:hAnsiTheme="majorBidi" w:cstheme="majorBidi"/>
          <w:smallCaps/>
          <w:color w:val="000000"/>
          <w:sz w:val="24"/>
          <w:szCs w:val="24"/>
        </w:rPr>
        <w:t xml:space="preserve"> </w:t>
      </w:r>
      <w:r w:rsidRPr="00617B67">
        <w:rPr>
          <w:rFonts w:asciiTheme="majorBidi" w:hAnsiTheme="majorBidi" w:cstheme="majorBidi"/>
          <w:i/>
          <w:iCs/>
          <w:color w:val="000000"/>
          <w:sz w:val="24"/>
          <w:szCs w:val="24"/>
        </w:rPr>
        <w:t>Bar-Ilan University Law Review</w:t>
      </w:r>
      <w:r w:rsidRPr="00617B67">
        <w:rPr>
          <w:rFonts w:asciiTheme="majorBidi" w:hAnsiTheme="majorBidi" w:cstheme="majorBidi"/>
          <w:color w:val="000000"/>
          <w:sz w:val="24"/>
          <w:szCs w:val="24"/>
        </w:rPr>
        <w:t xml:space="preserve">, </w:t>
      </w:r>
      <w:r w:rsidRPr="00617B67">
        <w:rPr>
          <w:rFonts w:asciiTheme="majorBidi" w:hAnsiTheme="majorBidi" w:cstheme="majorBidi"/>
          <w:i/>
          <w:iCs/>
          <w:color w:val="000000"/>
          <w:sz w:val="24"/>
          <w:szCs w:val="24"/>
        </w:rPr>
        <w:t>32(1):</w:t>
      </w:r>
      <w:r w:rsidRPr="00617B67">
        <w:rPr>
          <w:rFonts w:asciiTheme="majorBidi" w:hAnsiTheme="majorBidi" w:cstheme="majorBidi"/>
          <w:color w:val="000000"/>
          <w:sz w:val="24"/>
          <w:szCs w:val="24"/>
        </w:rPr>
        <w:t xml:space="preserve"> 256–294.</w:t>
      </w:r>
      <w:r w:rsidRPr="00617B67">
        <w:rPr>
          <w:rFonts w:asciiTheme="majorBidi" w:hAnsiTheme="majorBidi" w:cstheme="majorBidi"/>
          <w:color w:val="222222"/>
          <w:sz w:val="24"/>
          <w:szCs w:val="24"/>
          <w:shd w:val="clear" w:color="auto" w:fill="FFFFFF"/>
        </w:rPr>
        <w:t xml:space="preserve"> (Hebrew)</w:t>
      </w:r>
      <w:r w:rsidRPr="00617B67">
        <w:rPr>
          <w:rFonts w:asciiTheme="majorBidi" w:eastAsiaTheme="minorHAnsi" w:hAnsiTheme="majorBidi" w:cstheme="majorBidi"/>
          <w:b/>
          <w:bCs/>
          <w:smallCaps/>
          <w:sz w:val="24"/>
          <w:szCs w:val="24"/>
        </w:rPr>
        <w:t xml:space="preserve"> </w:t>
      </w:r>
      <w:r w:rsidRPr="00617B67">
        <w:rPr>
          <w:rFonts w:asciiTheme="majorBidi" w:hAnsiTheme="majorBidi" w:cstheme="majorBidi"/>
          <w:b/>
          <w:bCs/>
          <w:color w:val="222222"/>
          <w:sz w:val="24"/>
          <w:szCs w:val="24"/>
          <w:shd w:val="clear" w:color="auto" w:fill="FFFFFF"/>
        </w:rPr>
        <w:t>A</w:t>
      </w:r>
    </w:p>
    <w:p w14:paraId="3D9F262A" w14:textId="58E77B49" w:rsidR="003F2C72" w:rsidRPr="00617B67" w:rsidRDefault="003F2C72" w:rsidP="00BD0950">
      <w:pPr>
        <w:pStyle w:val="af0"/>
        <w:numPr>
          <w:ilvl w:val="0"/>
          <w:numId w:val="38"/>
        </w:numPr>
        <w:bidi w:val="0"/>
        <w:spacing w:after="0"/>
        <w:contextualSpacing w:val="0"/>
        <w:jc w:val="both"/>
        <w:outlineLvl w:val="0"/>
        <w:rPr>
          <w:rFonts w:asciiTheme="majorBidi" w:hAnsiTheme="majorBidi" w:cstheme="majorBidi"/>
          <w:color w:val="222222"/>
          <w:sz w:val="24"/>
          <w:szCs w:val="24"/>
          <w:shd w:val="clear" w:color="auto" w:fill="FFFFFF"/>
        </w:rPr>
      </w:pPr>
      <w:r w:rsidRPr="00617B67">
        <w:rPr>
          <w:rFonts w:asciiTheme="majorBidi" w:hAnsiTheme="majorBidi" w:cstheme="majorBidi"/>
          <w:color w:val="000000"/>
          <w:sz w:val="24"/>
          <w:szCs w:val="24"/>
        </w:rPr>
        <w:t xml:space="preserve"> </w:t>
      </w:r>
      <w:bookmarkStart w:id="8" w:name="_Hlk103773394"/>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(2019). </w:t>
      </w:r>
      <w:bookmarkEnd w:id="8"/>
      <w:r w:rsidRPr="00617B67">
        <w:rPr>
          <w:rFonts w:asciiTheme="majorBidi" w:hAnsiTheme="majorBidi" w:cstheme="majorBidi"/>
          <w:color w:val="000000"/>
          <w:sz w:val="24"/>
          <w:szCs w:val="24"/>
        </w:rPr>
        <w:t xml:space="preserve">The </w:t>
      </w:r>
      <w:r w:rsidR="00DD4D59" w:rsidRPr="00617B67">
        <w:rPr>
          <w:rFonts w:asciiTheme="majorBidi" w:hAnsiTheme="majorBidi" w:cstheme="majorBidi"/>
          <w:color w:val="000000"/>
          <w:sz w:val="24"/>
          <w:szCs w:val="24"/>
        </w:rPr>
        <w:t>A</w:t>
      </w:r>
      <w:r w:rsidRPr="00617B67">
        <w:rPr>
          <w:rFonts w:asciiTheme="majorBidi" w:hAnsiTheme="majorBidi" w:cstheme="majorBidi"/>
          <w:color w:val="000000"/>
          <w:sz w:val="24"/>
          <w:szCs w:val="24"/>
        </w:rPr>
        <w:t xml:space="preserve">micus </w:t>
      </w:r>
      <w:r w:rsidR="00DD4D59" w:rsidRPr="00617B67">
        <w:rPr>
          <w:rFonts w:asciiTheme="majorBidi" w:hAnsiTheme="majorBidi" w:cstheme="majorBidi"/>
          <w:color w:val="000000"/>
          <w:sz w:val="24"/>
          <w:szCs w:val="24"/>
        </w:rPr>
        <w:t>C</w:t>
      </w:r>
      <w:r w:rsidRPr="00617B67">
        <w:rPr>
          <w:rFonts w:asciiTheme="majorBidi" w:hAnsiTheme="majorBidi" w:cstheme="majorBidi"/>
          <w:color w:val="000000"/>
          <w:sz w:val="24"/>
          <w:szCs w:val="24"/>
        </w:rPr>
        <w:t xml:space="preserve">uriae in </w:t>
      </w:r>
      <w:r w:rsidR="00DD4D59" w:rsidRPr="00617B67">
        <w:rPr>
          <w:rFonts w:asciiTheme="majorBidi" w:hAnsiTheme="majorBidi" w:cstheme="majorBidi"/>
          <w:color w:val="000000"/>
          <w:sz w:val="24"/>
          <w:szCs w:val="24"/>
        </w:rPr>
        <w:t>C</w:t>
      </w:r>
      <w:r w:rsidRPr="00617B67">
        <w:rPr>
          <w:rFonts w:asciiTheme="majorBidi" w:hAnsiTheme="majorBidi" w:cstheme="majorBidi"/>
          <w:color w:val="000000"/>
          <w:sz w:val="24"/>
          <w:szCs w:val="24"/>
        </w:rPr>
        <w:t xml:space="preserve">riminal </w:t>
      </w:r>
      <w:r w:rsidR="00DD4D59" w:rsidRPr="00617B67">
        <w:rPr>
          <w:rFonts w:asciiTheme="majorBidi" w:hAnsiTheme="majorBidi" w:cstheme="majorBidi"/>
          <w:color w:val="000000"/>
          <w:sz w:val="24"/>
          <w:szCs w:val="24"/>
        </w:rPr>
        <w:t>L</w:t>
      </w:r>
      <w:r w:rsidRPr="00617B67">
        <w:rPr>
          <w:rFonts w:asciiTheme="majorBidi" w:hAnsiTheme="majorBidi" w:cstheme="majorBidi"/>
          <w:color w:val="000000"/>
          <w:sz w:val="24"/>
          <w:szCs w:val="24"/>
        </w:rPr>
        <w:t xml:space="preserve">aw, </w:t>
      </w:r>
      <w:r w:rsidRPr="00617B67">
        <w:rPr>
          <w:rFonts w:asciiTheme="majorBidi" w:hAnsiTheme="majorBidi" w:cstheme="majorBidi"/>
          <w:i/>
          <w:iCs/>
          <w:color w:val="000000"/>
          <w:sz w:val="24"/>
          <w:szCs w:val="24"/>
        </w:rPr>
        <w:t>Hebrew University Law Review.</w:t>
      </w:r>
      <w:r w:rsidRPr="00617B67">
        <w:rPr>
          <w:rFonts w:asciiTheme="majorBidi" w:hAnsiTheme="majorBidi" w:cstheme="majorBidi"/>
          <w:sz w:val="24"/>
          <w:szCs w:val="24"/>
        </w:rPr>
        <w:t xml:space="preserve"> </w:t>
      </w:r>
      <w:r w:rsidRPr="00617B67">
        <w:rPr>
          <w:rFonts w:asciiTheme="majorBidi" w:hAnsiTheme="majorBidi" w:cstheme="majorBidi"/>
          <w:i/>
          <w:iCs/>
          <w:color w:val="222222"/>
          <w:sz w:val="24"/>
          <w:szCs w:val="24"/>
          <w:shd w:val="clear" w:color="auto" w:fill="FFFFFF"/>
        </w:rPr>
        <w:t>52(2)</w:t>
      </w:r>
      <w:r w:rsidRPr="00617B67">
        <w:rPr>
          <w:rFonts w:asciiTheme="majorBidi" w:hAnsiTheme="majorBidi" w:cstheme="majorBidi"/>
          <w:color w:val="222222"/>
          <w:sz w:val="24"/>
          <w:szCs w:val="24"/>
          <w:shd w:val="clear" w:color="auto" w:fill="FFFFFF"/>
        </w:rPr>
        <w:t>, 305–361.</w:t>
      </w:r>
      <w:r w:rsidRPr="00617B67">
        <w:rPr>
          <w:rFonts w:asciiTheme="majorBidi" w:eastAsiaTheme="minorHAnsi" w:hAnsiTheme="majorBidi" w:cstheme="majorBidi"/>
          <w:color w:val="222222"/>
          <w:sz w:val="24"/>
          <w:szCs w:val="24"/>
          <w:shd w:val="clear" w:color="auto" w:fill="FFFFFF"/>
        </w:rPr>
        <w:t xml:space="preserve"> </w:t>
      </w:r>
      <w:r w:rsidRPr="00617B67">
        <w:rPr>
          <w:rFonts w:asciiTheme="majorBidi" w:hAnsiTheme="majorBidi" w:cstheme="majorBidi"/>
          <w:color w:val="222222"/>
          <w:sz w:val="24"/>
          <w:szCs w:val="24"/>
          <w:shd w:val="clear" w:color="auto" w:fill="FFFFFF"/>
        </w:rPr>
        <w:t>(Hebrew)</w:t>
      </w:r>
      <w:r w:rsidRPr="00617B67">
        <w:rPr>
          <w:rFonts w:asciiTheme="majorBidi" w:eastAsiaTheme="minorHAnsi" w:hAnsiTheme="majorBidi" w:cstheme="majorBidi"/>
          <w:b/>
          <w:bCs/>
          <w:smallCaps/>
          <w:sz w:val="24"/>
          <w:szCs w:val="24"/>
        </w:rPr>
        <w:t xml:space="preserve"> </w:t>
      </w:r>
      <w:r w:rsidRPr="00617B67">
        <w:rPr>
          <w:rFonts w:asciiTheme="majorBidi" w:hAnsiTheme="majorBidi" w:cstheme="majorBidi"/>
          <w:b/>
          <w:bCs/>
          <w:color w:val="222222"/>
          <w:sz w:val="24"/>
          <w:szCs w:val="24"/>
          <w:shd w:val="clear" w:color="auto" w:fill="FFFFFF"/>
        </w:rPr>
        <w:t>A</w:t>
      </w:r>
    </w:p>
    <w:p w14:paraId="46163920" w14:textId="77777777" w:rsidR="00BD4C3F" w:rsidRPr="00617B67" w:rsidRDefault="00BD4C3F" w:rsidP="0057320D">
      <w:pPr>
        <w:pStyle w:val="af0"/>
        <w:jc w:val="both"/>
        <w:rPr>
          <w:rFonts w:asciiTheme="majorBidi" w:hAnsiTheme="majorBidi" w:cstheme="majorBidi"/>
          <w:color w:val="222222"/>
          <w:sz w:val="2"/>
          <w:szCs w:val="2"/>
          <w:shd w:val="clear" w:color="auto" w:fill="FFFFFF"/>
        </w:rPr>
      </w:pPr>
    </w:p>
    <w:p w14:paraId="0DF333C8" w14:textId="1EB1EB9C" w:rsidR="00BD4C3F" w:rsidRPr="00617B67" w:rsidRDefault="00192CCA" w:rsidP="0057320D">
      <w:pPr>
        <w:spacing w:after="0" w:line="276" w:lineRule="auto"/>
        <w:jc w:val="both"/>
        <w:outlineLvl w:val="0"/>
        <w:rPr>
          <w:rFonts w:asciiTheme="majorBidi" w:hAnsiTheme="majorBidi" w:cstheme="majorBidi"/>
          <w:color w:val="222222"/>
          <w:sz w:val="24"/>
          <w:szCs w:val="24"/>
          <w:u w:val="single"/>
          <w:shd w:val="clear" w:color="auto" w:fill="FFFFFF"/>
        </w:rPr>
      </w:pPr>
      <w:r w:rsidRPr="00617B67">
        <w:rPr>
          <w:rFonts w:asciiTheme="majorBidi" w:hAnsiTheme="majorBidi" w:cstheme="majorBidi"/>
          <w:color w:val="222222"/>
          <w:sz w:val="24"/>
          <w:szCs w:val="24"/>
          <w:u w:val="single"/>
          <w:shd w:val="clear" w:color="auto" w:fill="FFFFFF"/>
        </w:rPr>
        <w:t>Accepted [</w:t>
      </w:r>
      <w:r w:rsidR="00B6101A" w:rsidRPr="00617B67">
        <w:rPr>
          <w:rFonts w:asciiTheme="majorBidi" w:hAnsiTheme="majorBidi" w:cstheme="majorBidi"/>
          <w:color w:val="222222"/>
          <w:sz w:val="24"/>
          <w:szCs w:val="24"/>
          <w:u w:val="single"/>
          <w:shd w:val="clear" w:color="auto" w:fill="FFFFFF"/>
        </w:rPr>
        <w:t>forthcoming</w:t>
      </w:r>
      <w:r w:rsidRPr="00617B67">
        <w:rPr>
          <w:rFonts w:asciiTheme="majorBidi" w:hAnsiTheme="majorBidi" w:cstheme="majorBidi"/>
          <w:color w:val="222222"/>
          <w:sz w:val="24"/>
          <w:szCs w:val="24"/>
          <w:u w:val="single"/>
          <w:shd w:val="clear" w:color="auto" w:fill="FFFFFF"/>
        </w:rPr>
        <w:t xml:space="preserve"> in 2024]</w:t>
      </w:r>
    </w:p>
    <w:p w14:paraId="2AA86F8D" w14:textId="77777777" w:rsidR="00010F9B" w:rsidRPr="00617B67" w:rsidRDefault="00010F9B" w:rsidP="0057320D">
      <w:pPr>
        <w:spacing w:after="0" w:line="276" w:lineRule="auto"/>
        <w:jc w:val="both"/>
        <w:outlineLvl w:val="0"/>
        <w:rPr>
          <w:rFonts w:asciiTheme="majorBidi" w:hAnsiTheme="majorBidi" w:cstheme="majorBidi"/>
          <w:color w:val="222222"/>
          <w:sz w:val="4"/>
          <w:szCs w:val="4"/>
          <w:u w:val="single"/>
          <w:shd w:val="clear" w:color="auto" w:fill="FFFFFF"/>
        </w:rPr>
      </w:pPr>
    </w:p>
    <w:p w14:paraId="24C35190" w14:textId="77777777" w:rsidR="00BD4C3F" w:rsidRPr="00617B67" w:rsidRDefault="00BD4C3F" w:rsidP="0057320D">
      <w:pPr>
        <w:pStyle w:val="af0"/>
        <w:jc w:val="both"/>
        <w:rPr>
          <w:rFonts w:asciiTheme="majorBidi" w:hAnsiTheme="majorBidi" w:cstheme="majorBidi"/>
          <w:color w:val="222222"/>
          <w:sz w:val="2"/>
          <w:szCs w:val="2"/>
          <w:shd w:val="clear" w:color="auto" w:fill="FFFFFF"/>
        </w:rPr>
      </w:pPr>
    </w:p>
    <w:p w14:paraId="3F30A299" w14:textId="3D930104" w:rsidR="00BD4C3F" w:rsidRPr="00617B67" w:rsidRDefault="00BD4C3F" w:rsidP="00BD0950">
      <w:pPr>
        <w:pStyle w:val="af0"/>
        <w:numPr>
          <w:ilvl w:val="0"/>
          <w:numId w:val="38"/>
        </w:numPr>
        <w:bidi w:val="0"/>
        <w:spacing w:after="0"/>
        <w:jc w:val="both"/>
        <w:outlineLvl w:val="0"/>
        <w:rPr>
          <w:rFonts w:asciiTheme="majorBidi" w:hAnsiTheme="majorBidi" w:cstheme="majorBidi"/>
          <w:color w:val="000000"/>
          <w:sz w:val="24"/>
          <w:szCs w:val="24"/>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 xml:space="preserve"> (202</w:t>
      </w:r>
      <w:r w:rsidR="00734131" w:rsidRPr="00617B67">
        <w:rPr>
          <w:rFonts w:asciiTheme="majorBidi" w:hAnsiTheme="majorBidi" w:cstheme="majorBidi"/>
          <w:color w:val="222222"/>
          <w:sz w:val="24"/>
          <w:szCs w:val="24"/>
          <w:shd w:val="clear" w:color="auto" w:fill="FFFFFF"/>
        </w:rPr>
        <w:t>4</w:t>
      </w:r>
      <w:r w:rsidRPr="00617B67">
        <w:rPr>
          <w:rFonts w:asciiTheme="majorBidi" w:hAnsiTheme="majorBidi" w:cstheme="majorBidi"/>
          <w:color w:val="222222"/>
          <w:sz w:val="24"/>
          <w:szCs w:val="24"/>
          <w:shd w:val="clear" w:color="auto" w:fill="FFFFFF"/>
        </w:rPr>
        <w:t xml:space="preserve">). The Military Juvenile Court: From Trial Rights to Procedural Justice, </w:t>
      </w:r>
      <w:r w:rsidRPr="00617B67">
        <w:rPr>
          <w:rFonts w:asciiTheme="majorBidi" w:hAnsiTheme="majorBidi" w:cstheme="majorBidi"/>
          <w:i/>
          <w:iCs/>
          <w:color w:val="000000"/>
          <w:sz w:val="24"/>
          <w:szCs w:val="24"/>
        </w:rPr>
        <w:t>Haifa University Law Review</w:t>
      </w:r>
      <w:r w:rsidRPr="00617B67">
        <w:rPr>
          <w:rFonts w:asciiTheme="majorBidi" w:hAnsiTheme="majorBidi" w:cstheme="majorBidi"/>
          <w:color w:val="000000"/>
          <w:sz w:val="24"/>
          <w:szCs w:val="24"/>
        </w:rPr>
        <w:t xml:space="preserve">, </w:t>
      </w:r>
      <w:r w:rsidRPr="00617B67">
        <w:rPr>
          <w:rFonts w:asciiTheme="majorBidi" w:hAnsiTheme="majorBidi" w:cstheme="majorBidi"/>
          <w:i/>
          <w:iCs/>
          <w:color w:val="000000"/>
          <w:sz w:val="24"/>
          <w:szCs w:val="24"/>
        </w:rPr>
        <w:t>35(2</w:t>
      </w:r>
      <w:r w:rsidRPr="00617B67">
        <w:rPr>
          <w:rFonts w:asciiTheme="majorBidi" w:hAnsiTheme="majorBidi" w:cstheme="majorBidi"/>
          <w:color w:val="000000"/>
          <w:sz w:val="24"/>
          <w:szCs w:val="24"/>
        </w:rPr>
        <w:t>).</w:t>
      </w:r>
      <w:r w:rsidRPr="00617B67">
        <w:rPr>
          <w:rFonts w:asciiTheme="majorBidi" w:eastAsiaTheme="minorHAnsi" w:hAnsiTheme="majorBidi" w:cstheme="majorBidi"/>
          <w:b/>
          <w:bCs/>
          <w:smallCaps/>
          <w:sz w:val="24"/>
          <w:szCs w:val="24"/>
        </w:rPr>
        <w:t xml:space="preserve"> </w:t>
      </w:r>
      <w:r w:rsidR="00ED1B0E" w:rsidRPr="00617B67">
        <w:rPr>
          <w:rFonts w:asciiTheme="majorBidi" w:hAnsiTheme="majorBidi" w:cstheme="majorBidi"/>
          <w:color w:val="000000"/>
          <w:sz w:val="24"/>
          <w:szCs w:val="24"/>
        </w:rPr>
        <w:t>(Hebrew)</w:t>
      </w:r>
      <w:r w:rsidR="00ED1B0E" w:rsidRPr="00617B67">
        <w:rPr>
          <w:rFonts w:asciiTheme="majorBidi" w:hAnsiTheme="majorBidi" w:cstheme="majorBidi"/>
          <w:b/>
          <w:bCs/>
          <w:color w:val="000000"/>
          <w:sz w:val="24"/>
          <w:szCs w:val="24"/>
        </w:rPr>
        <w:t xml:space="preserve"> </w:t>
      </w:r>
      <w:r w:rsidRPr="00617B67">
        <w:rPr>
          <w:rFonts w:asciiTheme="majorBidi" w:hAnsiTheme="majorBidi" w:cstheme="majorBidi"/>
          <w:b/>
          <w:bCs/>
          <w:color w:val="000000"/>
          <w:sz w:val="24"/>
          <w:szCs w:val="24"/>
        </w:rPr>
        <w:t>A</w:t>
      </w:r>
    </w:p>
    <w:p w14:paraId="4E38C708" w14:textId="77777777" w:rsidR="00DD65C8" w:rsidRPr="00617B67" w:rsidRDefault="00DD65C8" w:rsidP="0057320D">
      <w:pPr>
        <w:pStyle w:val="af0"/>
        <w:bidi w:val="0"/>
        <w:spacing w:after="0"/>
        <w:jc w:val="both"/>
        <w:outlineLvl w:val="0"/>
        <w:rPr>
          <w:rFonts w:asciiTheme="majorBidi" w:hAnsiTheme="majorBidi" w:cstheme="majorBidi"/>
          <w:color w:val="000000"/>
          <w:sz w:val="24"/>
          <w:szCs w:val="24"/>
        </w:rPr>
      </w:pPr>
    </w:p>
    <w:p w14:paraId="0536B815" w14:textId="3C6F82EE" w:rsidR="00DD65C8" w:rsidRPr="00617B67" w:rsidRDefault="00DD65C8" w:rsidP="0057320D">
      <w:pPr>
        <w:spacing w:after="0" w:line="276" w:lineRule="auto"/>
        <w:jc w:val="both"/>
        <w:outlineLvl w:val="0"/>
        <w:rPr>
          <w:rFonts w:asciiTheme="majorBidi" w:hAnsiTheme="majorBidi" w:cstheme="majorBidi"/>
          <w:color w:val="000000"/>
          <w:sz w:val="24"/>
          <w:szCs w:val="24"/>
          <w:u w:val="single"/>
        </w:rPr>
      </w:pPr>
      <w:r w:rsidRPr="00617B67">
        <w:rPr>
          <w:rFonts w:asciiTheme="majorBidi" w:hAnsiTheme="majorBidi" w:cstheme="majorBidi"/>
          <w:color w:val="000000"/>
          <w:sz w:val="24"/>
          <w:szCs w:val="24"/>
          <w:u w:val="single"/>
        </w:rPr>
        <w:t>Revise and resubmit</w:t>
      </w:r>
    </w:p>
    <w:p w14:paraId="7289F0A5" w14:textId="77777777" w:rsidR="00DD65C8" w:rsidRPr="00617B67" w:rsidRDefault="00DD65C8" w:rsidP="0057320D">
      <w:pPr>
        <w:pStyle w:val="af0"/>
        <w:bidi w:val="0"/>
        <w:spacing w:after="0"/>
        <w:jc w:val="both"/>
        <w:outlineLvl w:val="0"/>
        <w:rPr>
          <w:rFonts w:asciiTheme="majorBidi" w:hAnsiTheme="majorBidi" w:cstheme="majorBidi"/>
          <w:color w:val="000000"/>
          <w:sz w:val="24"/>
          <w:szCs w:val="24"/>
        </w:rPr>
      </w:pPr>
    </w:p>
    <w:p w14:paraId="1520C21B" w14:textId="78E9CCEB" w:rsidR="00BD4C3F" w:rsidRPr="00617B67" w:rsidRDefault="00EE246C" w:rsidP="00BD0950">
      <w:pPr>
        <w:pStyle w:val="af0"/>
        <w:numPr>
          <w:ilvl w:val="0"/>
          <w:numId w:val="38"/>
        </w:numPr>
        <w:bidi w:val="0"/>
        <w:spacing w:after="0"/>
        <w:jc w:val="both"/>
        <w:outlineLvl w:val="0"/>
        <w:rPr>
          <w:rFonts w:asciiTheme="majorBidi" w:hAnsiTheme="majorBidi" w:cstheme="majorBidi"/>
          <w:color w:val="000000"/>
          <w:sz w:val="24"/>
          <w:szCs w:val="24"/>
        </w:rPr>
      </w:pPr>
      <w:r w:rsidRPr="00617B67">
        <w:rPr>
          <w:rFonts w:asciiTheme="majorBidi" w:hAnsiTheme="majorBidi" w:cstheme="majorBidi"/>
          <w:color w:val="000000"/>
          <w:sz w:val="24"/>
          <w:szCs w:val="24"/>
        </w:rPr>
        <w:t>Farber, S. (2024</w:t>
      </w:r>
      <w:r w:rsidR="00A330B0" w:rsidRPr="00617B67">
        <w:rPr>
          <w:rFonts w:asciiTheme="majorBidi" w:hAnsiTheme="majorBidi" w:cstheme="majorBidi"/>
          <w:color w:val="000000"/>
          <w:sz w:val="24"/>
          <w:szCs w:val="24"/>
        </w:rPr>
        <w:t>). The</w:t>
      </w:r>
      <w:r w:rsidRPr="00617B67">
        <w:rPr>
          <w:rFonts w:asciiTheme="majorBidi" w:hAnsiTheme="majorBidi" w:cstheme="majorBidi"/>
          <w:color w:val="000000"/>
          <w:sz w:val="24"/>
          <w:szCs w:val="24"/>
        </w:rPr>
        <w:t xml:space="preserve"> Evolving Nexus of Cybercrime and Terrorism: A Systematic Review of Convergence and Policy Implications</w:t>
      </w:r>
      <w:r w:rsidR="000B5DD2" w:rsidRPr="00617B67">
        <w:rPr>
          <w:rFonts w:asciiTheme="majorBidi" w:hAnsiTheme="majorBidi" w:cstheme="majorBidi"/>
          <w:color w:val="000000"/>
          <w:sz w:val="24"/>
          <w:szCs w:val="24"/>
        </w:rPr>
        <w:t>.</w:t>
      </w:r>
      <w:r w:rsidR="00907018" w:rsidRPr="00617B67">
        <w:rPr>
          <w:rFonts w:asciiTheme="majorBidi" w:hAnsiTheme="majorBidi" w:cstheme="majorBidi"/>
          <w:color w:val="000000"/>
          <w:sz w:val="24"/>
          <w:szCs w:val="24"/>
        </w:rPr>
        <w:t xml:space="preserve"> </w:t>
      </w:r>
      <w:r w:rsidR="000B5DD2" w:rsidRPr="00617B67">
        <w:rPr>
          <w:rFonts w:asciiTheme="majorBidi" w:hAnsiTheme="majorBidi" w:cstheme="majorBidi"/>
          <w:i/>
          <w:iCs/>
          <w:color w:val="000000"/>
          <w:sz w:val="24"/>
          <w:szCs w:val="24"/>
        </w:rPr>
        <w:t>Security Journal</w:t>
      </w:r>
      <w:r w:rsidR="000B5DD2" w:rsidRPr="00617B67">
        <w:rPr>
          <w:rFonts w:asciiTheme="majorBidi" w:hAnsiTheme="majorBidi" w:cstheme="majorBidi"/>
          <w:color w:val="000000"/>
          <w:sz w:val="24"/>
          <w:szCs w:val="24"/>
        </w:rPr>
        <w:t xml:space="preserve"> </w:t>
      </w:r>
      <w:r w:rsidR="00907018" w:rsidRPr="00617B67">
        <w:rPr>
          <w:rFonts w:asciiTheme="majorBidi" w:hAnsiTheme="majorBidi" w:cstheme="majorBidi"/>
          <w:color w:val="000000"/>
          <w:sz w:val="24"/>
          <w:szCs w:val="24"/>
        </w:rPr>
        <w:t>(IF=1.2</w:t>
      </w:r>
      <w:r w:rsidR="00A330B0" w:rsidRPr="00617B67">
        <w:rPr>
          <w:rFonts w:asciiTheme="majorBidi" w:hAnsiTheme="majorBidi" w:cstheme="majorBidi"/>
          <w:color w:val="000000"/>
          <w:sz w:val="24"/>
          <w:szCs w:val="24"/>
        </w:rPr>
        <w:t>)</w:t>
      </w:r>
      <w:r w:rsidR="00A330B0" w:rsidRPr="00617B67">
        <w:rPr>
          <w:rFonts w:asciiTheme="majorBidi" w:eastAsiaTheme="minorHAnsi" w:hAnsiTheme="majorBidi" w:cstheme="majorBidi"/>
          <w:color w:val="000000"/>
          <w:sz w:val="24"/>
          <w:szCs w:val="24"/>
        </w:rPr>
        <w:t xml:space="preserve"> </w:t>
      </w:r>
      <w:r w:rsidR="00483BF0" w:rsidRPr="00617B67">
        <w:rPr>
          <w:rFonts w:asciiTheme="majorBidi" w:hAnsiTheme="majorBidi" w:cstheme="majorBidi"/>
          <w:color w:val="000000"/>
          <w:sz w:val="24"/>
          <w:szCs w:val="24"/>
        </w:rPr>
        <w:t>(Q1 in law)</w:t>
      </w:r>
    </w:p>
    <w:p w14:paraId="44387232" w14:textId="77777777" w:rsidR="00EA625E" w:rsidRPr="00617B67" w:rsidRDefault="00EA625E" w:rsidP="0057320D">
      <w:pPr>
        <w:pStyle w:val="af0"/>
        <w:jc w:val="both"/>
        <w:rPr>
          <w:rFonts w:asciiTheme="majorBidi" w:hAnsiTheme="majorBidi" w:cstheme="majorBidi"/>
          <w:color w:val="222222"/>
          <w:sz w:val="24"/>
          <w:szCs w:val="24"/>
          <w:shd w:val="clear" w:color="auto" w:fill="FFFFFF"/>
          <w:rtl/>
        </w:rPr>
      </w:pPr>
    </w:p>
    <w:p w14:paraId="5F081B50" w14:textId="38564371" w:rsidR="005726F7" w:rsidRPr="00617B67" w:rsidRDefault="00F513B2" w:rsidP="0057320D">
      <w:pPr>
        <w:spacing w:after="200" w:line="276" w:lineRule="auto"/>
        <w:ind w:right="360" w:firstLine="567"/>
        <w:jc w:val="both"/>
        <w:rPr>
          <w:rFonts w:asciiTheme="majorBidi" w:eastAsia="Times New Roman" w:hAnsiTheme="majorBidi" w:cstheme="majorBidi"/>
          <w:sz w:val="24"/>
          <w:szCs w:val="24"/>
          <w:u w:val="single"/>
        </w:rPr>
      </w:pPr>
      <w:r w:rsidRPr="00617B67">
        <w:rPr>
          <w:rFonts w:asciiTheme="majorBidi" w:eastAsia="Times New Roman" w:hAnsiTheme="majorBidi" w:cstheme="majorBidi"/>
          <w:b/>
          <w:bCs/>
          <w:sz w:val="24"/>
          <w:szCs w:val="24"/>
          <w:u w:val="single"/>
        </w:rPr>
        <w:t>D</w:t>
      </w:r>
      <w:r w:rsidR="005726F7" w:rsidRPr="00617B67">
        <w:rPr>
          <w:rFonts w:asciiTheme="majorBidi" w:eastAsia="Times New Roman" w:hAnsiTheme="majorBidi" w:cstheme="majorBidi"/>
          <w:b/>
          <w:bCs/>
          <w:sz w:val="24"/>
          <w:szCs w:val="24"/>
          <w:u w:val="single"/>
        </w:rPr>
        <w:t>.</w:t>
      </w:r>
      <w:r w:rsidR="005726F7" w:rsidRPr="00617B67">
        <w:rPr>
          <w:rFonts w:asciiTheme="majorBidi" w:eastAsia="Times New Roman" w:hAnsiTheme="majorBidi" w:cstheme="majorBidi"/>
          <w:b/>
          <w:bCs/>
          <w:sz w:val="24"/>
          <w:szCs w:val="24"/>
          <w:u w:val="single"/>
          <w:rtl/>
        </w:rPr>
        <w:t xml:space="preserve"> </w:t>
      </w:r>
      <w:r w:rsidR="005726F7" w:rsidRPr="00617B67">
        <w:rPr>
          <w:rFonts w:asciiTheme="majorBidi" w:eastAsia="Times New Roman" w:hAnsiTheme="majorBidi" w:cstheme="majorBidi"/>
          <w:b/>
          <w:bCs/>
          <w:sz w:val="24"/>
          <w:szCs w:val="24"/>
          <w:u w:val="single"/>
        </w:rPr>
        <w:t>Submitted Publications</w:t>
      </w:r>
    </w:p>
    <w:p w14:paraId="036E8B31" w14:textId="07D93CFF" w:rsidR="007132C1" w:rsidRPr="00617B67" w:rsidRDefault="008E1556" w:rsidP="0057320D">
      <w:pPr>
        <w:spacing w:line="276" w:lineRule="auto"/>
        <w:jc w:val="both"/>
        <w:outlineLvl w:val="0"/>
        <w:rPr>
          <w:rFonts w:asciiTheme="majorBidi" w:hAnsiTheme="majorBidi" w:cstheme="majorBidi"/>
          <w:sz w:val="24"/>
          <w:szCs w:val="24"/>
          <w:u w:val="single"/>
        </w:rPr>
      </w:pPr>
      <w:r w:rsidRPr="00617B67">
        <w:rPr>
          <w:rFonts w:asciiTheme="majorBidi" w:hAnsiTheme="majorBidi" w:cstheme="majorBidi"/>
          <w:b/>
          <w:bCs/>
          <w:caps/>
          <w:sz w:val="24"/>
          <w:szCs w:val="24"/>
        </w:rPr>
        <w:lastRenderedPageBreak/>
        <w:t>[</w:t>
      </w:r>
      <w:r w:rsidRPr="00617B67">
        <w:rPr>
          <w:rFonts w:asciiTheme="majorBidi" w:hAnsiTheme="majorBidi" w:cstheme="majorBidi"/>
          <w:sz w:val="24"/>
          <w:szCs w:val="24"/>
        </w:rPr>
        <w:t xml:space="preserve">in parentheses - the journal in which the article is </w:t>
      </w:r>
      <w:r w:rsidR="00F94479" w:rsidRPr="00617B67">
        <w:rPr>
          <w:rFonts w:asciiTheme="majorBidi" w:hAnsiTheme="majorBidi" w:cstheme="majorBidi"/>
          <w:sz w:val="24"/>
          <w:szCs w:val="24"/>
        </w:rPr>
        <w:t xml:space="preserve">currently </w:t>
      </w:r>
      <w:r w:rsidRPr="00617B67">
        <w:rPr>
          <w:rFonts w:asciiTheme="majorBidi" w:hAnsiTheme="majorBidi" w:cstheme="majorBidi"/>
          <w:sz w:val="24"/>
          <w:szCs w:val="24"/>
        </w:rPr>
        <w:t>under review</w:t>
      </w:r>
      <w:r w:rsidRPr="00617B67">
        <w:rPr>
          <w:rFonts w:asciiTheme="majorBidi" w:hAnsiTheme="majorBidi" w:cstheme="majorBidi"/>
          <w:caps/>
          <w:sz w:val="24"/>
          <w:szCs w:val="24"/>
        </w:rPr>
        <w:t>]</w:t>
      </w:r>
      <w:r w:rsidR="00691849" w:rsidRPr="00617B67">
        <w:rPr>
          <w:rFonts w:asciiTheme="majorBidi" w:hAnsiTheme="majorBidi" w:cstheme="majorBidi"/>
          <w:caps/>
          <w:sz w:val="24"/>
          <w:szCs w:val="24"/>
        </w:rPr>
        <w:t xml:space="preserve">. </w:t>
      </w:r>
      <w:r w:rsidR="00E16C9C" w:rsidRPr="00617B67">
        <w:rPr>
          <w:rFonts w:asciiTheme="majorBidi" w:hAnsiTheme="majorBidi" w:cstheme="majorBidi"/>
          <w:sz w:val="24"/>
          <w:szCs w:val="24"/>
        </w:rPr>
        <w:br/>
      </w:r>
      <w:r w:rsidR="00AE4AAD" w:rsidRPr="00617B67">
        <w:rPr>
          <w:rFonts w:asciiTheme="majorBidi" w:hAnsiTheme="majorBidi" w:cstheme="majorBidi"/>
          <w:sz w:val="24"/>
          <w:szCs w:val="24"/>
          <w:u w:val="single"/>
        </w:rPr>
        <w:t>Papers under Review</w:t>
      </w:r>
    </w:p>
    <w:p w14:paraId="0A2A8B28" w14:textId="77777777" w:rsidR="00F44751" w:rsidRPr="00617B67" w:rsidRDefault="00F44751" w:rsidP="0057320D">
      <w:pPr>
        <w:spacing w:after="0" w:line="276" w:lineRule="auto"/>
        <w:jc w:val="both"/>
        <w:outlineLvl w:val="0"/>
        <w:rPr>
          <w:rFonts w:asciiTheme="majorBidi" w:hAnsiTheme="majorBidi" w:cstheme="majorBidi"/>
          <w:sz w:val="18"/>
          <w:szCs w:val="18"/>
          <w:u w:val="single"/>
        </w:rPr>
      </w:pPr>
    </w:p>
    <w:p w14:paraId="00B4C71E" w14:textId="5B58231F" w:rsidR="007C0062" w:rsidRPr="00617B67" w:rsidRDefault="007C0062" w:rsidP="0057320D">
      <w:pPr>
        <w:pStyle w:val="af0"/>
        <w:numPr>
          <w:ilvl w:val="0"/>
          <w:numId w:val="34"/>
        </w:numPr>
        <w:bidi w:val="0"/>
        <w:spacing w:after="0"/>
        <w:jc w:val="both"/>
        <w:rPr>
          <w:rFonts w:asciiTheme="majorBidi" w:hAnsiTheme="majorBidi" w:cstheme="majorBidi"/>
          <w:i/>
          <w:iCs/>
          <w:sz w:val="24"/>
          <w:szCs w:val="24"/>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w:t>
      </w:r>
      <w:r w:rsidRPr="00617B67">
        <w:rPr>
          <w:rFonts w:asciiTheme="majorBidi" w:hAnsiTheme="majorBidi" w:cstheme="majorBidi"/>
          <w:i/>
          <w:iCs/>
          <w:sz w:val="24"/>
          <w:szCs w:val="24"/>
        </w:rPr>
        <w:t xml:space="preserve"> </w:t>
      </w:r>
      <w:r w:rsidRPr="00617B67">
        <w:rPr>
          <w:rFonts w:asciiTheme="majorBidi" w:hAnsiTheme="majorBidi" w:cstheme="majorBidi"/>
          <w:sz w:val="24"/>
          <w:szCs w:val="24"/>
        </w:rPr>
        <w:t>&amp; Erez, E</w:t>
      </w:r>
      <w:r w:rsidRPr="00617B67">
        <w:rPr>
          <w:rFonts w:asciiTheme="majorBidi" w:hAnsiTheme="majorBidi" w:cstheme="majorBidi"/>
          <w:color w:val="222222"/>
          <w:sz w:val="24"/>
          <w:szCs w:val="24"/>
          <w:shd w:val="clear" w:color="auto" w:fill="FFFFFF"/>
        </w:rPr>
        <w:t xml:space="preserve">. </w:t>
      </w:r>
      <w:r w:rsidR="00F910EF" w:rsidRPr="00617B67">
        <w:rPr>
          <w:rFonts w:asciiTheme="majorBidi" w:hAnsiTheme="majorBidi" w:cstheme="majorBidi"/>
          <w:sz w:val="24"/>
          <w:szCs w:val="24"/>
        </w:rPr>
        <w:t xml:space="preserve">When Death is Not an Option: Procedural and Linguistic Strategies in Terrorism Sentencing in the West Bank </w:t>
      </w:r>
      <w:r w:rsidRPr="00617B67">
        <w:rPr>
          <w:rFonts w:asciiTheme="majorBidi" w:hAnsiTheme="majorBidi" w:cstheme="majorBidi"/>
          <w:i/>
          <w:iCs/>
          <w:sz w:val="24"/>
          <w:szCs w:val="24"/>
        </w:rPr>
        <w:t>(</w:t>
      </w:r>
      <w:r w:rsidR="004754BB" w:rsidRPr="00617B67">
        <w:rPr>
          <w:rFonts w:asciiTheme="majorBidi" w:hAnsiTheme="majorBidi" w:cstheme="majorBidi"/>
          <w:i/>
          <w:iCs/>
          <w:sz w:val="24"/>
          <w:szCs w:val="24"/>
        </w:rPr>
        <w:t>Behavioral Sciences &amp; The Law</w:t>
      </w:r>
      <w:r w:rsidRPr="00617B67">
        <w:rPr>
          <w:rFonts w:asciiTheme="majorBidi" w:hAnsiTheme="majorBidi" w:cstheme="majorBidi"/>
          <w:i/>
          <w:iCs/>
          <w:sz w:val="24"/>
          <w:szCs w:val="24"/>
        </w:rPr>
        <w:t>)</w:t>
      </w:r>
    </w:p>
    <w:p w14:paraId="0B4670D6" w14:textId="414A7A3E" w:rsidR="007C0062" w:rsidRPr="00617B67" w:rsidRDefault="007C0062" w:rsidP="0057320D">
      <w:pPr>
        <w:pStyle w:val="af0"/>
        <w:numPr>
          <w:ilvl w:val="0"/>
          <w:numId w:val="34"/>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xml:space="preserve">. Chemical Warfare - </w:t>
      </w:r>
      <w:proofErr w:type="spellStart"/>
      <w:r w:rsidRPr="00617B67">
        <w:rPr>
          <w:rFonts w:asciiTheme="majorBidi" w:hAnsiTheme="majorBidi" w:cstheme="majorBidi"/>
          <w:sz w:val="24"/>
          <w:szCs w:val="24"/>
        </w:rPr>
        <w:t>Captagon's</w:t>
      </w:r>
      <w:proofErr w:type="spellEnd"/>
      <w:r w:rsidRPr="00617B67">
        <w:rPr>
          <w:rFonts w:asciiTheme="majorBidi" w:hAnsiTheme="majorBidi" w:cstheme="majorBidi"/>
          <w:sz w:val="24"/>
          <w:szCs w:val="24"/>
        </w:rPr>
        <w:t xml:space="preserve"> Tactical Pharmacology in the Hamas 7.10.2023 Attack (</w:t>
      </w:r>
      <w:r w:rsidR="009C4080" w:rsidRPr="00617B67">
        <w:rPr>
          <w:rFonts w:asciiTheme="majorBidi" w:hAnsiTheme="majorBidi" w:cstheme="majorBidi"/>
          <w:i/>
          <w:iCs/>
          <w:sz w:val="24"/>
          <w:szCs w:val="24"/>
        </w:rPr>
        <w:t>G</w:t>
      </w:r>
      <w:r w:rsidR="00723031" w:rsidRPr="00617B67">
        <w:rPr>
          <w:rFonts w:asciiTheme="majorBidi" w:hAnsiTheme="majorBidi" w:cstheme="majorBidi"/>
          <w:i/>
          <w:iCs/>
          <w:sz w:val="24"/>
          <w:szCs w:val="24"/>
        </w:rPr>
        <w:t xml:space="preserve">lobal </w:t>
      </w:r>
      <w:r w:rsidR="009C4080" w:rsidRPr="00617B67">
        <w:rPr>
          <w:rFonts w:asciiTheme="majorBidi" w:hAnsiTheme="majorBidi" w:cstheme="majorBidi"/>
          <w:i/>
          <w:iCs/>
          <w:sz w:val="24"/>
          <w:szCs w:val="24"/>
        </w:rPr>
        <w:t>C</w:t>
      </w:r>
      <w:r w:rsidR="00723031" w:rsidRPr="00617B67">
        <w:rPr>
          <w:rFonts w:asciiTheme="majorBidi" w:hAnsiTheme="majorBidi" w:cstheme="majorBidi"/>
          <w:i/>
          <w:iCs/>
          <w:sz w:val="24"/>
          <w:szCs w:val="24"/>
        </w:rPr>
        <w:t>rime</w:t>
      </w:r>
      <w:r w:rsidRPr="00617B67">
        <w:rPr>
          <w:rFonts w:asciiTheme="majorBidi" w:hAnsiTheme="majorBidi" w:cstheme="majorBidi"/>
          <w:sz w:val="24"/>
          <w:szCs w:val="24"/>
        </w:rPr>
        <w:t>)</w:t>
      </w:r>
    </w:p>
    <w:p w14:paraId="640AF490" w14:textId="63AF5821" w:rsidR="008E1556" w:rsidRPr="00617B67" w:rsidRDefault="008E1556" w:rsidP="0057320D">
      <w:pPr>
        <w:pStyle w:val="af0"/>
        <w:numPr>
          <w:ilvl w:val="0"/>
          <w:numId w:val="34"/>
        </w:numPr>
        <w:bidi w:val="0"/>
        <w:spacing w:after="0"/>
        <w:jc w:val="both"/>
        <w:outlineLvl w:val="0"/>
        <w:rPr>
          <w:rFonts w:asciiTheme="majorBidi" w:hAnsiTheme="majorBidi" w:cstheme="majorBidi"/>
          <w:i/>
          <w:iCs/>
          <w:sz w:val="24"/>
          <w:szCs w:val="24"/>
        </w:rPr>
      </w:pPr>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w:t>
      </w:r>
      <w:r w:rsidRPr="00617B67">
        <w:rPr>
          <w:rFonts w:asciiTheme="majorBidi" w:hAnsiTheme="majorBidi" w:cstheme="majorBidi"/>
          <w:sz w:val="24"/>
          <w:szCs w:val="24"/>
        </w:rPr>
        <w:t xml:space="preserve">, Amir G., </w:t>
      </w:r>
      <w:r w:rsidR="009C00A0" w:rsidRPr="00617B67">
        <w:rPr>
          <w:rFonts w:asciiTheme="majorBidi" w:hAnsiTheme="majorBidi" w:cstheme="majorBidi"/>
          <w:sz w:val="24"/>
          <w:szCs w:val="24"/>
        </w:rPr>
        <w:t>&amp;</w:t>
      </w:r>
      <w:r w:rsidRPr="00617B67">
        <w:rPr>
          <w:rFonts w:asciiTheme="majorBidi" w:hAnsiTheme="majorBidi" w:cstheme="majorBidi"/>
          <w:sz w:val="24"/>
          <w:szCs w:val="24"/>
        </w:rPr>
        <w:t xml:space="preserve"> Inbar</w:t>
      </w:r>
      <w:r w:rsidR="003E5BEF" w:rsidRPr="00617B67">
        <w:rPr>
          <w:rFonts w:asciiTheme="majorBidi" w:hAnsiTheme="majorBidi" w:cstheme="majorBidi"/>
          <w:sz w:val="24"/>
          <w:szCs w:val="24"/>
        </w:rPr>
        <w:t>,</w:t>
      </w:r>
      <w:r w:rsidRPr="00617B67">
        <w:rPr>
          <w:rFonts w:asciiTheme="majorBidi" w:hAnsiTheme="majorBidi" w:cstheme="majorBidi"/>
          <w:sz w:val="24"/>
          <w:szCs w:val="24"/>
        </w:rPr>
        <w:t xml:space="preserve"> S.</w:t>
      </w:r>
      <w:r w:rsidRPr="00617B67">
        <w:rPr>
          <w:rFonts w:asciiTheme="majorBidi" w:hAnsiTheme="majorBidi" w:cstheme="majorBidi"/>
          <w:i/>
          <w:iCs/>
          <w:sz w:val="24"/>
          <w:szCs w:val="24"/>
        </w:rPr>
        <w:t xml:space="preserve"> </w:t>
      </w:r>
      <w:r w:rsidR="00D74EB6" w:rsidRPr="00617B67">
        <w:rPr>
          <w:rFonts w:asciiTheme="majorBidi" w:hAnsiTheme="majorBidi" w:cstheme="majorBidi"/>
          <w:sz w:val="24"/>
          <w:szCs w:val="24"/>
        </w:rPr>
        <w:t xml:space="preserve">Will </w:t>
      </w:r>
      <w:r w:rsidR="006E76D0" w:rsidRPr="00617B67">
        <w:rPr>
          <w:rFonts w:asciiTheme="majorBidi" w:hAnsiTheme="majorBidi" w:cstheme="majorBidi"/>
          <w:sz w:val="24"/>
          <w:szCs w:val="24"/>
        </w:rPr>
        <w:t>Y</w:t>
      </w:r>
      <w:r w:rsidR="00D74EB6" w:rsidRPr="00617B67">
        <w:rPr>
          <w:rFonts w:asciiTheme="majorBidi" w:hAnsiTheme="majorBidi" w:cstheme="majorBidi"/>
          <w:sz w:val="24"/>
          <w:szCs w:val="24"/>
        </w:rPr>
        <w:t xml:space="preserve">ou </w:t>
      </w:r>
      <w:r w:rsidR="006E76D0" w:rsidRPr="00617B67">
        <w:rPr>
          <w:rFonts w:asciiTheme="majorBidi" w:hAnsiTheme="majorBidi" w:cstheme="majorBidi"/>
          <w:sz w:val="24"/>
          <w:szCs w:val="24"/>
        </w:rPr>
        <w:t>S</w:t>
      </w:r>
      <w:r w:rsidR="00D74EB6" w:rsidRPr="00617B67">
        <w:rPr>
          <w:rFonts w:asciiTheme="majorBidi" w:hAnsiTheme="majorBidi" w:cstheme="majorBidi"/>
          <w:sz w:val="24"/>
          <w:szCs w:val="24"/>
        </w:rPr>
        <w:t xml:space="preserve">weep </w:t>
      </w:r>
      <w:r w:rsidR="006E76D0" w:rsidRPr="00617B67">
        <w:rPr>
          <w:rFonts w:asciiTheme="majorBidi" w:hAnsiTheme="majorBidi" w:cstheme="majorBidi"/>
          <w:sz w:val="24"/>
          <w:szCs w:val="24"/>
        </w:rPr>
        <w:t>A</w:t>
      </w:r>
      <w:r w:rsidR="00D74EB6" w:rsidRPr="00617B67">
        <w:rPr>
          <w:rFonts w:asciiTheme="majorBidi" w:hAnsiTheme="majorBidi" w:cstheme="majorBidi"/>
          <w:sz w:val="24"/>
          <w:szCs w:val="24"/>
        </w:rPr>
        <w:t xml:space="preserve">way the </w:t>
      </w:r>
      <w:r w:rsidR="006E76D0" w:rsidRPr="00617B67">
        <w:rPr>
          <w:rFonts w:asciiTheme="majorBidi" w:hAnsiTheme="majorBidi" w:cstheme="majorBidi"/>
          <w:sz w:val="24"/>
          <w:szCs w:val="24"/>
        </w:rPr>
        <w:t>R</w:t>
      </w:r>
      <w:r w:rsidR="00D74EB6" w:rsidRPr="00617B67">
        <w:rPr>
          <w:rFonts w:asciiTheme="majorBidi" w:hAnsiTheme="majorBidi" w:cstheme="majorBidi"/>
          <w:sz w:val="24"/>
          <w:szCs w:val="24"/>
        </w:rPr>
        <w:t xml:space="preserve">ighteous with the </w:t>
      </w:r>
      <w:r w:rsidR="006E76D0" w:rsidRPr="00617B67">
        <w:rPr>
          <w:rFonts w:asciiTheme="majorBidi" w:hAnsiTheme="majorBidi" w:cstheme="majorBidi"/>
          <w:sz w:val="24"/>
          <w:szCs w:val="24"/>
        </w:rPr>
        <w:t>W</w:t>
      </w:r>
      <w:r w:rsidR="00D74EB6" w:rsidRPr="00617B67">
        <w:rPr>
          <w:rFonts w:asciiTheme="majorBidi" w:hAnsiTheme="majorBidi" w:cstheme="majorBidi"/>
          <w:sz w:val="24"/>
          <w:szCs w:val="24"/>
        </w:rPr>
        <w:t xml:space="preserve">icked? Third </w:t>
      </w:r>
      <w:r w:rsidR="008667DB" w:rsidRPr="00617B67">
        <w:rPr>
          <w:rFonts w:asciiTheme="majorBidi" w:hAnsiTheme="majorBidi" w:cstheme="majorBidi"/>
          <w:sz w:val="24"/>
          <w:szCs w:val="24"/>
        </w:rPr>
        <w:t>P</w:t>
      </w:r>
      <w:r w:rsidR="00D74EB6" w:rsidRPr="00617B67">
        <w:rPr>
          <w:rFonts w:asciiTheme="majorBidi" w:hAnsiTheme="majorBidi" w:cstheme="majorBidi"/>
          <w:sz w:val="24"/>
          <w:szCs w:val="24"/>
        </w:rPr>
        <w:t xml:space="preserve">arties in </w:t>
      </w:r>
      <w:r w:rsidR="008667DB" w:rsidRPr="00617B67">
        <w:rPr>
          <w:rFonts w:asciiTheme="majorBidi" w:hAnsiTheme="majorBidi" w:cstheme="majorBidi"/>
          <w:sz w:val="24"/>
          <w:szCs w:val="24"/>
        </w:rPr>
        <w:t>F</w:t>
      </w:r>
      <w:r w:rsidR="00D74EB6" w:rsidRPr="00617B67">
        <w:rPr>
          <w:rFonts w:asciiTheme="majorBidi" w:hAnsiTheme="majorBidi" w:cstheme="majorBidi"/>
          <w:sz w:val="24"/>
          <w:szCs w:val="24"/>
        </w:rPr>
        <w:t xml:space="preserve">orfeiture </w:t>
      </w:r>
      <w:r w:rsidR="008667DB" w:rsidRPr="00617B67">
        <w:rPr>
          <w:rFonts w:asciiTheme="majorBidi" w:hAnsiTheme="majorBidi" w:cstheme="majorBidi"/>
          <w:sz w:val="24"/>
          <w:szCs w:val="24"/>
        </w:rPr>
        <w:t>L</w:t>
      </w:r>
      <w:r w:rsidR="00D74EB6" w:rsidRPr="00617B67">
        <w:rPr>
          <w:rFonts w:asciiTheme="majorBidi" w:hAnsiTheme="majorBidi" w:cstheme="majorBidi"/>
          <w:sz w:val="24"/>
          <w:szCs w:val="24"/>
        </w:rPr>
        <w:t>aw</w:t>
      </w:r>
      <w:r w:rsidR="00F94479" w:rsidRPr="00617B67">
        <w:rPr>
          <w:rFonts w:asciiTheme="majorBidi" w:hAnsiTheme="majorBidi" w:cstheme="majorBidi"/>
          <w:i/>
          <w:iCs/>
          <w:sz w:val="24"/>
          <w:szCs w:val="24"/>
        </w:rPr>
        <w:t xml:space="preserve"> </w:t>
      </w:r>
      <w:r w:rsidR="00CC063C" w:rsidRPr="00617B67">
        <w:rPr>
          <w:rFonts w:asciiTheme="majorBidi" w:hAnsiTheme="majorBidi" w:cstheme="majorBidi"/>
          <w:sz w:val="24"/>
          <w:szCs w:val="24"/>
        </w:rPr>
        <w:t>(</w:t>
      </w:r>
      <w:r w:rsidR="00340C4B" w:rsidRPr="00617B67">
        <w:rPr>
          <w:rFonts w:asciiTheme="majorBidi" w:hAnsiTheme="majorBidi" w:cstheme="majorBidi"/>
          <w:i/>
          <w:iCs/>
          <w:sz w:val="24"/>
          <w:szCs w:val="24"/>
        </w:rPr>
        <w:t>Criminal Law forum</w:t>
      </w:r>
      <w:r w:rsidR="00CC063C" w:rsidRPr="00617B67">
        <w:rPr>
          <w:rFonts w:asciiTheme="majorBidi" w:hAnsiTheme="majorBidi" w:cstheme="majorBidi"/>
          <w:i/>
          <w:iCs/>
          <w:sz w:val="24"/>
          <w:szCs w:val="24"/>
        </w:rPr>
        <w:t>)</w:t>
      </w:r>
    </w:p>
    <w:p w14:paraId="5C203642" w14:textId="3FF2F647" w:rsidR="00611B40" w:rsidRPr="00617B67" w:rsidRDefault="00080A65" w:rsidP="0057320D">
      <w:pPr>
        <w:pStyle w:val="af0"/>
        <w:numPr>
          <w:ilvl w:val="0"/>
          <w:numId w:val="34"/>
        </w:numPr>
        <w:bidi w:val="0"/>
        <w:spacing w:after="0"/>
        <w:jc w:val="both"/>
        <w:rPr>
          <w:rFonts w:asciiTheme="majorBidi" w:hAnsiTheme="majorBidi" w:cstheme="majorBidi"/>
          <w:i/>
          <w:iCs/>
          <w:sz w:val="24"/>
          <w:szCs w:val="24"/>
        </w:rPr>
      </w:pPr>
      <w:bookmarkStart w:id="9" w:name="_Hlk103774335"/>
      <w:r w:rsidRPr="00617B67">
        <w:rPr>
          <w:rFonts w:asciiTheme="majorBidi" w:hAnsiTheme="majorBidi" w:cstheme="majorBidi"/>
          <w:sz w:val="24"/>
          <w:szCs w:val="24"/>
        </w:rPr>
        <w:t>Farber</w:t>
      </w:r>
      <w:r w:rsidR="00AA1150" w:rsidRPr="00617B67">
        <w:rPr>
          <w:rFonts w:asciiTheme="majorBidi" w:hAnsiTheme="majorBidi" w:cstheme="majorBidi"/>
          <w:sz w:val="24"/>
          <w:szCs w:val="24"/>
        </w:rPr>
        <w:t xml:space="preserve"> Y.</w:t>
      </w:r>
      <w:r w:rsidRPr="00617B67">
        <w:rPr>
          <w:rFonts w:asciiTheme="majorBidi" w:hAnsiTheme="majorBidi" w:cstheme="majorBidi"/>
          <w:sz w:val="24"/>
          <w:szCs w:val="24"/>
        </w:rPr>
        <w:t>, Nir</w:t>
      </w:r>
      <w:r w:rsidR="00AA1150" w:rsidRPr="00617B67">
        <w:rPr>
          <w:rFonts w:asciiTheme="majorBidi" w:hAnsiTheme="majorBidi" w:cstheme="majorBidi"/>
          <w:sz w:val="24"/>
          <w:szCs w:val="24"/>
        </w:rPr>
        <w:t xml:space="preserve"> O.</w:t>
      </w:r>
      <w:r w:rsidR="00AB1A94" w:rsidRPr="00617B67">
        <w:rPr>
          <w:rFonts w:asciiTheme="majorBidi" w:hAnsiTheme="majorBidi" w:cstheme="majorBidi"/>
          <w:sz w:val="24"/>
          <w:szCs w:val="24"/>
        </w:rPr>
        <w:t>,</w:t>
      </w:r>
      <w:r w:rsidRPr="00617B67">
        <w:rPr>
          <w:rFonts w:asciiTheme="majorBidi" w:hAnsiTheme="majorBidi" w:cstheme="majorBidi"/>
          <w:sz w:val="24"/>
          <w:szCs w:val="24"/>
        </w:rPr>
        <w:t xml:space="preserve"> </w:t>
      </w:r>
      <w:r w:rsidR="009C00A0" w:rsidRPr="00617B67">
        <w:rPr>
          <w:rFonts w:asciiTheme="majorBidi" w:hAnsiTheme="majorBidi" w:cstheme="majorBidi"/>
          <w:sz w:val="24"/>
          <w:szCs w:val="24"/>
          <w:rtl/>
        </w:rPr>
        <w:t>&amp;</w:t>
      </w:r>
      <w:r w:rsidR="00D57BE8" w:rsidRPr="00617B67">
        <w:rPr>
          <w:rFonts w:asciiTheme="majorBidi" w:hAnsiTheme="majorBidi" w:cstheme="majorBidi"/>
          <w:b/>
          <w:bCs/>
          <w:sz w:val="24"/>
          <w:szCs w:val="24"/>
        </w:rPr>
        <w:t xml:space="preserve"> </w:t>
      </w:r>
      <w:r w:rsidRPr="00617B67">
        <w:rPr>
          <w:rFonts w:asciiTheme="majorBidi" w:hAnsiTheme="majorBidi" w:cstheme="majorBidi"/>
          <w:b/>
          <w:bCs/>
          <w:sz w:val="24"/>
          <w:szCs w:val="24"/>
        </w:rPr>
        <w:t>Farber</w:t>
      </w:r>
      <w:r w:rsidR="00AA1150" w:rsidRPr="00617B67">
        <w:rPr>
          <w:rFonts w:asciiTheme="majorBidi" w:hAnsiTheme="majorBidi" w:cstheme="majorBidi"/>
          <w:b/>
          <w:bCs/>
          <w:sz w:val="24"/>
          <w:szCs w:val="24"/>
        </w:rPr>
        <w:t>, S.</w:t>
      </w:r>
      <w:r w:rsidRPr="00617B67">
        <w:rPr>
          <w:rFonts w:asciiTheme="majorBidi" w:hAnsiTheme="majorBidi" w:cstheme="majorBidi"/>
          <w:i/>
          <w:iCs/>
          <w:sz w:val="24"/>
          <w:szCs w:val="24"/>
        </w:rPr>
        <w:t xml:space="preserve"> </w:t>
      </w:r>
      <w:r w:rsidR="00436C97" w:rsidRPr="00617B67">
        <w:rPr>
          <w:rFonts w:asciiTheme="majorBidi" w:hAnsiTheme="majorBidi" w:cstheme="majorBidi"/>
          <w:sz w:val="24"/>
          <w:szCs w:val="24"/>
        </w:rPr>
        <w:t xml:space="preserve">The European </w:t>
      </w:r>
      <w:r w:rsidR="00F607B2" w:rsidRPr="00617B67">
        <w:rPr>
          <w:rFonts w:asciiTheme="majorBidi" w:hAnsiTheme="majorBidi" w:cstheme="majorBidi"/>
          <w:sz w:val="24"/>
          <w:szCs w:val="24"/>
        </w:rPr>
        <w:t>A</w:t>
      </w:r>
      <w:r w:rsidR="00436C97" w:rsidRPr="00617B67">
        <w:rPr>
          <w:rFonts w:asciiTheme="majorBidi" w:hAnsiTheme="majorBidi" w:cstheme="majorBidi"/>
          <w:sz w:val="24"/>
          <w:szCs w:val="24"/>
        </w:rPr>
        <w:t xml:space="preserve">pproach to </w:t>
      </w:r>
      <w:r w:rsidR="00F607B2" w:rsidRPr="00617B67">
        <w:rPr>
          <w:rFonts w:asciiTheme="majorBidi" w:hAnsiTheme="majorBidi" w:cstheme="majorBidi"/>
          <w:sz w:val="24"/>
          <w:szCs w:val="24"/>
        </w:rPr>
        <w:t>C</w:t>
      </w:r>
      <w:r w:rsidR="00436C97" w:rsidRPr="00617B67">
        <w:rPr>
          <w:rFonts w:asciiTheme="majorBidi" w:hAnsiTheme="majorBidi" w:cstheme="majorBidi"/>
          <w:sz w:val="24"/>
          <w:szCs w:val="24"/>
        </w:rPr>
        <w:t xml:space="preserve">annabis </w:t>
      </w:r>
      <w:r w:rsidR="00F607B2" w:rsidRPr="00617B67">
        <w:rPr>
          <w:rFonts w:asciiTheme="majorBidi" w:hAnsiTheme="majorBidi" w:cstheme="majorBidi"/>
          <w:sz w:val="24"/>
          <w:szCs w:val="24"/>
        </w:rPr>
        <w:t>P</w:t>
      </w:r>
      <w:r w:rsidR="00436C97" w:rsidRPr="00617B67">
        <w:rPr>
          <w:rFonts w:asciiTheme="majorBidi" w:hAnsiTheme="majorBidi" w:cstheme="majorBidi"/>
          <w:sz w:val="24"/>
          <w:szCs w:val="24"/>
        </w:rPr>
        <w:t xml:space="preserve">olicy: </w:t>
      </w:r>
      <w:r w:rsidR="0078706A" w:rsidRPr="00617B67">
        <w:rPr>
          <w:rFonts w:asciiTheme="majorBidi" w:hAnsiTheme="majorBidi" w:cstheme="majorBidi"/>
          <w:sz w:val="24"/>
          <w:szCs w:val="24"/>
        </w:rPr>
        <w:t xml:space="preserve">the </w:t>
      </w:r>
      <w:r w:rsidR="008667DB" w:rsidRPr="00617B67">
        <w:rPr>
          <w:rFonts w:asciiTheme="majorBidi" w:hAnsiTheme="majorBidi" w:cstheme="majorBidi"/>
          <w:sz w:val="24"/>
          <w:szCs w:val="24"/>
        </w:rPr>
        <w:t>M</w:t>
      </w:r>
      <w:r w:rsidR="00436C97" w:rsidRPr="00617B67">
        <w:rPr>
          <w:rFonts w:asciiTheme="majorBidi" w:hAnsiTheme="majorBidi" w:cstheme="majorBidi"/>
          <w:sz w:val="24"/>
          <w:szCs w:val="24"/>
        </w:rPr>
        <w:t xml:space="preserve">edicalization of </w:t>
      </w:r>
      <w:r w:rsidR="008667DB" w:rsidRPr="00617B67">
        <w:rPr>
          <w:rFonts w:asciiTheme="majorBidi" w:hAnsiTheme="majorBidi" w:cstheme="majorBidi"/>
          <w:sz w:val="24"/>
          <w:szCs w:val="24"/>
        </w:rPr>
        <w:t>H</w:t>
      </w:r>
      <w:r w:rsidR="00436C97" w:rsidRPr="00617B67">
        <w:rPr>
          <w:rFonts w:asciiTheme="majorBidi" w:hAnsiTheme="majorBidi" w:cstheme="majorBidi"/>
          <w:sz w:val="24"/>
          <w:szCs w:val="24"/>
        </w:rPr>
        <w:t xml:space="preserve">erbal </w:t>
      </w:r>
      <w:r w:rsidR="008667DB" w:rsidRPr="00617B67">
        <w:rPr>
          <w:rFonts w:asciiTheme="majorBidi" w:hAnsiTheme="majorBidi" w:cstheme="majorBidi"/>
          <w:sz w:val="24"/>
          <w:szCs w:val="24"/>
        </w:rPr>
        <w:t>C</w:t>
      </w:r>
      <w:r w:rsidR="00436C97" w:rsidRPr="00617B67">
        <w:rPr>
          <w:rFonts w:asciiTheme="majorBidi" w:hAnsiTheme="majorBidi" w:cstheme="majorBidi"/>
          <w:sz w:val="24"/>
          <w:szCs w:val="24"/>
        </w:rPr>
        <w:t xml:space="preserve">annabis without </w:t>
      </w:r>
      <w:r w:rsidR="008667DB" w:rsidRPr="00617B67">
        <w:rPr>
          <w:rFonts w:asciiTheme="majorBidi" w:hAnsiTheme="majorBidi" w:cstheme="majorBidi"/>
          <w:sz w:val="24"/>
          <w:szCs w:val="24"/>
        </w:rPr>
        <w:t>L</w:t>
      </w:r>
      <w:r w:rsidR="00436C97" w:rsidRPr="00617B67">
        <w:rPr>
          <w:rFonts w:asciiTheme="majorBidi" w:hAnsiTheme="majorBidi" w:cstheme="majorBidi"/>
          <w:sz w:val="24"/>
          <w:szCs w:val="24"/>
        </w:rPr>
        <w:t xml:space="preserve">egalizing its </w:t>
      </w:r>
      <w:r w:rsidR="008667DB" w:rsidRPr="00617B67">
        <w:rPr>
          <w:rFonts w:asciiTheme="majorBidi" w:hAnsiTheme="majorBidi" w:cstheme="majorBidi"/>
          <w:sz w:val="24"/>
          <w:szCs w:val="24"/>
        </w:rPr>
        <w:t>N</w:t>
      </w:r>
      <w:r w:rsidR="00436C97" w:rsidRPr="00617B67">
        <w:rPr>
          <w:rFonts w:asciiTheme="majorBidi" w:hAnsiTheme="majorBidi" w:cstheme="majorBidi"/>
          <w:sz w:val="24"/>
          <w:szCs w:val="24"/>
        </w:rPr>
        <w:t xml:space="preserve">on-medical </w:t>
      </w:r>
      <w:r w:rsidR="008667DB" w:rsidRPr="00617B67">
        <w:rPr>
          <w:rFonts w:asciiTheme="majorBidi" w:hAnsiTheme="majorBidi" w:cstheme="majorBidi"/>
          <w:sz w:val="24"/>
          <w:szCs w:val="24"/>
        </w:rPr>
        <w:t>U</w:t>
      </w:r>
      <w:r w:rsidR="00436C97" w:rsidRPr="00617B67">
        <w:rPr>
          <w:rFonts w:asciiTheme="majorBidi" w:hAnsiTheme="majorBidi" w:cstheme="majorBidi"/>
          <w:sz w:val="24"/>
          <w:szCs w:val="24"/>
        </w:rPr>
        <w:t>se</w:t>
      </w:r>
      <w:r w:rsidRPr="00617B67">
        <w:rPr>
          <w:rFonts w:asciiTheme="majorBidi" w:hAnsiTheme="majorBidi" w:cstheme="majorBidi"/>
          <w:i/>
          <w:iCs/>
          <w:sz w:val="24"/>
          <w:szCs w:val="24"/>
        </w:rPr>
        <w:t xml:space="preserve"> </w:t>
      </w:r>
      <w:r w:rsidR="00CC063C" w:rsidRPr="00617B67">
        <w:rPr>
          <w:rFonts w:asciiTheme="majorBidi" w:hAnsiTheme="majorBidi" w:cstheme="majorBidi"/>
          <w:i/>
          <w:iCs/>
          <w:sz w:val="24"/>
          <w:szCs w:val="24"/>
        </w:rPr>
        <w:t>(</w:t>
      </w:r>
      <w:r w:rsidR="00B93FFC" w:rsidRPr="00617B67">
        <w:rPr>
          <w:rFonts w:asciiTheme="majorBidi" w:hAnsiTheme="majorBidi" w:cstheme="majorBidi"/>
          <w:i/>
          <w:iCs/>
          <w:sz w:val="24"/>
          <w:szCs w:val="24"/>
        </w:rPr>
        <w:t xml:space="preserve">International Journal of </w:t>
      </w:r>
      <w:r w:rsidR="0040410E" w:rsidRPr="00617B67">
        <w:rPr>
          <w:rFonts w:asciiTheme="majorBidi" w:hAnsiTheme="majorBidi" w:cstheme="majorBidi"/>
          <w:i/>
          <w:iCs/>
          <w:sz w:val="24"/>
          <w:szCs w:val="24"/>
        </w:rPr>
        <w:t>Drug Policy</w:t>
      </w:r>
      <w:r w:rsidR="00CC063C" w:rsidRPr="00617B67">
        <w:rPr>
          <w:rFonts w:asciiTheme="majorBidi" w:hAnsiTheme="majorBidi" w:cstheme="majorBidi"/>
          <w:i/>
          <w:iCs/>
          <w:sz w:val="24"/>
          <w:szCs w:val="24"/>
        </w:rPr>
        <w:t>)</w:t>
      </w:r>
    </w:p>
    <w:p w14:paraId="0EBBF918" w14:textId="757BD86C" w:rsidR="00180698" w:rsidRPr="00617B67" w:rsidRDefault="00180698" w:rsidP="0057320D">
      <w:pPr>
        <w:pStyle w:val="af0"/>
        <w:numPr>
          <w:ilvl w:val="0"/>
          <w:numId w:val="34"/>
        </w:numPr>
        <w:bidi w:val="0"/>
        <w:jc w:val="both"/>
        <w:rPr>
          <w:rFonts w:asciiTheme="majorBidi" w:hAnsiTheme="majorBidi" w:cstheme="majorBidi"/>
          <w:i/>
          <w:iCs/>
          <w:sz w:val="24"/>
          <w:szCs w:val="24"/>
        </w:rPr>
      </w:pPr>
      <w:bookmarkStart w:id="10" w:name="_Hlk159747804"/>
      <w:r w:rsidRPr="00617B67">
        <w:rPr>
          <w:rFonts w:asciiTheme="majorBidi" w:hAnsiTheme="majorBidi" w:cstheme="majorBidi"/>
          <w:b/>
          <w:bCs/>
          <w:sz w:val="24"/>
          <w:szCs w:val="24"/>
        </w:rPr>
        <w:t>Farber, S</w:t>
      </w:r>
      <w:r w:rsidRPr="00617B67">
        <w:rPr>
          <w:rFonts w:asciiTheme="majorBidi" w:hAnsiTheme="majorBidi" w:cstheme="majorBidi"/>
          <w:sz w:val="24"/>
          <w:szCs w:val="24"/>
        </w:rPr>
        <w:t>. &amp; Erez, E. Redefining the Incarceration of Palestinian Terrorists: A Phenological Framework (</w:t>
      </w:r>
      <w:r w:rsidR="008F5983" w:rsidRPr="00617B67">
        <w:rPr>
          <w:rFonts w:asciiTheme="majorBidi" w:hAnsiTheme="majorBidi" w:cstheme="majorBidi"/>
          <w:i/>
          <w:iCs/>
          <w:sz w:val="24"/>
          <w:szCs w:val="24"/>
        </w:rPr>
        <w:t>the prison journal</w:t>
      </w:r>
      <w:r w:rsidRPr="00617B67">
        <w:rPr>
          <w:rFonts w:asciiTheme="majorBidi" w:hAnsiTheme="majorBidi" w:cstheme="majorBidi"/>
          <w:i/>
          <w:iCs/>
          <w:sz w:val="24"/>
          <w:szCs w:val="24"/>
        </w:rPr>
        <w:t>)</w:t>
      </w:r>
    </w:p>
    <w:p w14:paraId="56EE34B5" w14:textId="6802766A" w:rsidR="00500363" w:rsidRPr="00617B67" w:rsidRDefault="00500363" w:rsidP="0057320D">
      <w:pPr>
        <w:pStyle w:val="af0"/>
        <w:numPr>
          <w:ilvl w:val="0"/>
          <w:numId w:val="34"/>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xml:space="preserve"> </w:t>
      </w:r>
      <w:bookmarkEnd w:id="10"/>
      <w:r w:rsidRPr="00617B67">
        <w:rPr>
          <w:rFonts w:asciiTheme="majorBidi" w:hAnsiTheme="majorBidi" w:cstheme="majorBidi"/>
          <w:sz w:val="24"/>
          <w:szCs w:val="24"/>
        </w:rPr>
        <w:t>I Can Only Rely on Myself: Experiences and Perceptions of Self-Represented Defendants in the Israeli Justice System</w:t>
      </w:r>
      <w:r w:rsidR="004553EB" w:rsidRPr="00617B67">
        <w:rPr>
          <w:rFonts w:asciiTheme="majorBidi" w:hAnsiTheme="majorBidi" w:cstheme="majorBidi"/>
          <w:sz w:val="24"/>
          <w:szCs w:val="24"/>
        </w:rPr>
        <w:t xml:space="preserve"> (</w:t>
      </w:r>
      <w:r w:rsidR="00443922" w:rsidRPr="00617B67">
        <w:rPr>
          <w:rFonts w:asciiTheme="majorBidi" w:hAnsiTheme="majorBidi" w:cstheme="majorBidi"/>
          <w:i/>
          <w:iCs/>
          <w:sz w:val="24"/>
          <w:szCs w:val="24"/>
        </w:rPr>
        <w:t>Psychology, Crime &amp; Law</w:t>
      </w:r>
      <w:r w:rsidR="004553EB" w:rsidRPr="00617B67">
        <w:rPr>
          <w:rFonts w:asciiTheme="majorBidi" w:hAnsiTheme="majorBidi" w:cstheme="majorBidi"/>
          <w:sz w:val="24"/>
          <w:szCs w:val="24"/>
        </w:rPr>
        <w:t>)</w:t>
      </w:r>
    </w:p>
    <w:p w14:paraId="22E607B2" w14:textId="341EEF88" w:rsidR="00CD1CD0" w:rsidRPr="00617B67" w:rsidRDefault="00CD1CD0" w:rsidP="0057320D">
      <w:pPr>
        <w:pStyle w:val="af0"/>
        <w:numPr>
          <w:ilvl w:val="0"/>
          <w:numId w:val="34"/>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eastAsia="Calibri" w:hAnsiTheme="majorBidi" w:cstheme="majorBidi"/>
          <w:sz w:val="24"/>
          <w:szCs w:val="24"/>
        </w:rPr>
        <w:t xml:space="preserve"> Judicial Review of Military Courts</w:t>
      </w:r>
      <w:r w:rsidRPr="00617B67">
        <w:rPr>
          <w:rFonts w:asciiTheme="majorBidi" w:hAnsiTheme="majorBidi" w:cstheme="majorBidi"/>
          <w:sz w:val="24"/>
          <w:szCs w:val="24"/>
        </w:rPr>
        <w:t xml:space="preserve"> (</w:t>
      </w:r>
      <w:r w:rsidR="00BB00DA" w:rsidRPr="00617B67">
        <w:rPr>
          <w:rFonts w:asciiTheme="majorBidi" w:eastAsia="Calibri" w:hAnsiTheme="majorBidi" w:cstheme="majorBidi"/>
          <w:i/>
          <w:iCs/>
          <w:sz w:val="24"/>
          <w:szCs w:val="24"/>
        </w:rPr>
        <w:t>Israel Law Review</w:t>
      </w:r>
      <w:r w:rsidRPr="00617B67">
        <w:rPr>
          <w:rFonts w:asciiTheme="majorBidi" w:eastAsia="Calibri" w:hAnsiTheme="majorBidi" w:cstheme="majorBidi"/>
          <w:sz w:val="24"/>
          <w:szCs w:val="24"/>
        </w:rPr>
        <w:t>)</w:t>
      </w:r>
    </w:p>
    <w:p w14:paraId="5D2E6B0A" w14:textId="01AC0045" w:rsidR="00BB00DA" w:rsidRPr="00617B67" w:rsidRDefault="00BB00DA" w:rsidP="0057320D">
      <w:pPr>
        <w:pStyle w:val="af0"/>
        <w:numPr>
          <w:ilvl w:val="0"/>
          <w:numId w:val="34"/>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xml:space="preserve"> Embracing a Hybrid Approach: Integrating AI and Human Expertise in Academic Peer Review </w:t>
      </w:r>
      <w:r w:rsidR="00374253" w:rsidRPr="00617B67">
        <w:rPr>
          <w:rFonts w:asciiTheme="majorBidi" w:hAnsiTheme="majorBidi" w:cstheme="majorBidi"/>
          <w:sz w:val="24"/>
          <w:szCs w:val="24"/>
        </w:rPr>
        <w:t>(</w:t>
      </w:r>
      <w:r w:rsidRPr="00617B67">
        <w:rPr>
          <w:rFonts w:asciiTheme="majorBidi" w:hAnsiTheme="majorBidi" w:cstheme="majorBidi"/>
          <w:i/>
          <w:iCs/>
          <w:sz w:val="24"/>
          <w:szCs w:val="24"/>
        </w:rPr>
        <w:t>Higher Education Research &amp; Development</w:t>
      </w:r>
      <w:r w:rsidR="00EA7F4E" w:rsidRPr="00617B67">
        <w:rPr>
          <w:rFonts w:asciiTheme="majorBidi" w:hAnsiTheme="majorBidi" w:cstheme="majorBidi"/>
          <w:sz w:val="24"/>
          <w:szCs w:val="24"/>
        </w:rPr>
        <w:t>)</w:t>
      </w:r>
    </w:p>
    <w:p w14:paraId="2DA804A5" w14:textId="11A8B4E0" w:rsidR="00393EF3" w:rsidRPr="00617B67" w:rsidRDefault="00F577E5" w:rsidP="0057320D">
      <w:pPr>
        <w:pStyle w:val="af0"/>
        <w:numPr>
          <w:ilvl w:val="0"/>
          <w:numId w:val="34"/>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xml:space="preserve"> The Impact of Artificial Intelligence on Counter-Terrorism Strategies: Current Applications and Future Challenges [</w:t>
      </w:r>
      <w:r w:rsidR="00EA7F4E" w:rsidRPr="00617B67">
        <w:rPr>
          <w:rFonts w:asciiTheme="majorBidi" w:hAnsiTheme="majorBidi" w:cstheme="majorBidi"/>
          <w:i/>
          <w:iCs/>
          <w:sz w:val="24"/>
          <w:szCs w:val="24"/>
        </w:rPr>
        <w:t>Security Journal</w:t>
      </w:r>
      <w:r w:rsidR="00CC6FC9" w:rsidRPr="00617B67">
        <w:rPr>
          <w:rFonts w:asciiTheme="majorBidi" w:hAnsiTheme="majorBidi" w:cstheme="majorBidi"/>
          <w:sz w:val="24"/>
          <w:szCs w:val="24"/>
        </w:rPr>
        <w:t>]</w:t>
      </w:r>
    </w:p>
    <w:p w14:paraId="3EFB3082" w14:textId="632A6C78" w:rsidR="009A053A" w:rsidRPr="00617B67" w:rsidRDefault="00CB3578" w:rsidP="0057320D">
      <w:pPr>
        <w:pStyle w:val="af0"/>
        <w:numPr>
          <w:ilvl w:val="0"/>
          <w:numId w:val="34"/>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xml:space="preserve"> The Dark Side of AI and Terrorism [</w:t>
      </w:r>
      <w:r w:rsidR="008033C2" w:rsidRPr="00617B67">
        <w:rPr>
          <w:rFonts w:asciiTheme="majorBidi" w:hAnsiTheme="majorBidi" w:cstheme="majorBidi"/>
          <w:i/>
          <w:iCs/>
          <w:sz w:val="24"/>
          <w:szCs w:val="24"/>
        </w:rPr>
        <w:t>Studies</w:t>
      </w:r>
      <w:r w:rsidR="00F063FD" w:rsidRPr="00617B67">
        <w:rPr>
          <w:rFonts w:asciiTheme="majorBidi" w:hAnsiTheme="majorBidi" w:cstheme="majorBidi"/>
          <w:i/>
          <w:iCs/>
          <w:sz w:val="24"/>
          <w:szCs w:val="24"/>
        </w:rPr>
        <w:t xml:space="preserve"> </w:t>
      </w:r>
      <w:r w:rsidR="008C63D8" w:rsidRPr="00617B67">
        <w:rPr>
          <w:rFonts w:asciiTheme="majorBidi" w:hAnsiTheme="majorBidi" w:cstheme="majorBidi"/>
          <w:i/>
          <w:iCs/>
          <w:sz w:val="24"/>
          <w:szCs w:val="24"/>
        </w:rPr>
        <w:t>in Conflict &amp; Terrorism</w:t>
      </w:r>
      <w:r w:rsidR="00F063FD" w:rsidRPr="00617B67">
        <w:rPr>
          <w:rFonts w:asciiTheme="majorBidi" w:hAnsiTheme="majorBidi" w:cstheme="majorBidi"/>
          <w:sz w:val="24"/>
          <w:szCs w:val="24"/>
        </w:rPr>
        <w:t>]</w:t>
      </w:r>
    </w:p>
    <w:p w14:paraId="031D8E33" w14:textId="168097A3" w:rsidR="001C7BD6" w:rsidRPr="00617B67" w:rsidRDefault="001C7BD6" w:rsidP="0057320D">
      <w:pPr>
        <w:pStyle w:val="af0"/>
        <w:numPr>
          <w:ilvl w:val="0"/>
          <w:numId w:val="34"/>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xml:space="preserve"> and </w:t>
      </w:r>
      <w:proofErr w:type="spellStart"/>
      <w:r w:rsidRPr="00617B67">
        <w:rPr>
          <w:rFonts w:asciiTheme="majorBidi" w:hAnsiTheme="majorBidi" w:cstheme="majorBidi"/>
          <w:sz w:val="24"/>
          <w:szCs w:val="24"/>
        </w:rPr>
        <w:t>Allalof</w:t>
      </w:r>
      <w:proofErr w:type="spellEnd"/>
      <w:r w:rsidRPr="00617B67">
        <w:rPr>
          <w:rFonts w:asciiTheme="majorBidi" w:hAnsiTheme="majorBidi" w:cstheme="majorBidi"/>
          <w:sz w:val="24"/>
          <w:szCs w:val="24"/>
        </w:rPr>
        <w:t xml:space="preserve"> O. The Legal Framework for Dealing with Mass Terrorism: Lessons from the October 7th Attack and Future Challenges</w:t>
      </w:r>
      <w:r w:rsidR="008C63D8" w:rsidRPr="00617B67">
        <w:rPr>
          <w:rFonts w:asciiTheme="majorBidi" w:hAnsiTheme="majorBidi" w:cstheme="majorBidi"/>
          <w:sz w:val="24"/>
          <w:szCs w:val="24"/>
        </w:rPr>
        <w:t xml:space="preserve"> </w:t>
      </w:r>
      <w:r w:rsidR="00F23AD3" w:rsidRPr="00617B67">
        <w:rPr>
          <w:rFonts w:asciiTheme="majorBidi" w:hAnsiTheme="majorBidi" w:cstheme="majorBidi"/>
          <w:sz w:val="24"/>
          <w:szCs w:val="24"/>
        </w:rPr>
        <w:t>(</w:t>
      </w:r>
      <w:r w:rsidR="003735ED" w:rsidRPr="00617B67">
        <w:rPr>
          <w:rFonts w:asciiTheme="majorBidi" w:hAnsiTheme="majorBidi" w:cstheme="majorBidi"/>
          <w:sz w:val="24"/>
          <w:szCs w:val="24"/>
        </w:rPr>
        <w:t>Harvard national security law journal)</w:t>
      </w:r>
    </w:p>
    <w:p w14:paraId="79B034B5" w14:textId="7B02BF85" w:rsidR="001C7BD6" w:rsidRPr="00617B67" w:rsidRDefault="001C7BD6" w:rsidP="0057320D">
      <w:pPr>
        <w:pStyle w:val="af0"/>
        <w:numPr>
          <w:ilvl w:val="0"/>
          <w:numId w:val="34"/>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When Terrorism and Organized Crime Converge: An Empirical Understanding of the Nexus and Policy Implications (Global Crime)</w:t>
      </w:r>
    </w:p>
    <w:p w14:paraId="7692FBD7" w14:textId="5B48A87F" w:rsidR="00E25072" w:rsidRPr="00617B67" w:rsidRDefault="00E25072" w:rsidP="0057320D">
      <w:pPr>
        <w:pStyle w:val="af0"/>
        <w:numPr>
          <w:ilvl w:val="0"/>
          <w:numId w:val="34"/>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Narratives and Rhetoric in Prosecuting Terrorism Cases: A Thematic Analysis of West Bank Military Courts (</w:t>
      </w:r>
      <w:r w:rsidR="00F23AD3" w:rsidRPr="00617B67">
        <w:rPr>
          <w:rFonts w:asciiTheme="majorBidi" w:hAnsiTheme="majorBidi" w:cstheme="majorBidi"/>
          <w:i/>
          <w:iCs/>
          <w:sz w:val="24"/>
          <w:szCs w:val="24"/>
        </w:rPr>
        <w:t>Digest of Middle East Studies</w:t>
      </w:r>
      <w:r w:rsidR="00F23AD3" w:rsidRPr="00617B67">
        <w:rPr>
          <w:rFonts w:asciiTheme="majorBidi" w:hAnsiTheme="majorBidi" w:cstheme="majorBidi"/>
          <w:sz w:val="24"/>
          <w:szCs w:val="24"/>
        </w:rPr>
        <w:t>)</w:t>
      </w:r>
    </w:p>
    <w:p w14:paraId="15EEB2D4" w14:textId="192E951D" w:rsidR="0074473C" w:rsidRPr="00617B67" w:rsidRDefault="0074473C" w:rsidP="0057320D">
      <w:pPr>
        <w:pStyle w:val="af0"/>
        <w:numPr>
          <w:ilvl w:val="0"/>
          <w:numId w:val="34"/>
        </w:numPr>
        <w:bidi w:val="0"/>
        <w:jc w:val="both"/>
        <w:rPr>
          <w:rFonts w:asciiTheme="majorBidi" w:hAnsiTheme="majorBidi" w:cstheme="majorBidi"/>
          <w:sz w:val="24"/>
          <w:szCs w:val="24"/>
        </w:rPr>
      </w:pPr>
      <w:r w:rsidRPr="00617B67">
        <w:rPr>
          <w:rFonts w:asciiTheme="majorBidi" w:hAnsiTheme="majorBidi" w:cstheme="majorBidi"/>
          <w:sz w:val="24"/>
          <w:szCs w:val="24"/>
        </w:rPr>
        <w:t>Farber, S. Weaponizing Rape: Hamas' Campaign of Deracination Terror Against Israel (</w:t>
      </w:r>
      <w:r w:rsidR="008B79BA" w:rsidRPr="00617B67">
        <w:rPr>
          <w:rFonts w:asciiTheme="majorBidi" w:hAnsiTheme="majorBidi" w:cstheme="majorBidi"/>
          <w:i/>
          <w:iCs/>
          <w:sz w:val="24"/>
          <w:szCs w:val="24"/>
        </w:rPr>
        <w:t>V</w:t>
      </w:r>
      <w:r w:rsidRPr="00617B67">
        <w:rPr>
          <w:rFonts w:asciiTheme="majorBidi" w:hAnsiTheme="majorBidi" w:cstheme="majorBidi"/>
          <w:i/>
          <w:iCs/>
          <w:sz w:val="24"/>
          <w:szCs w:val="24"/>
        </w:rPr>
        <w:t>iolence against women</w:t>
      </w:r>
      <w:r w:rsidRPr="00617B67">
        <w:rPr>
          <w:rFonts w:asciiTheme="majorBidi" w:hAnsiTheme="majorBidi" w:cstheme="majorBidi"/>
          <w:sz w:val="24"/>
          <w:szCs w:val="24"/>
        </w:rPr>
        <w:t>)</w:t>
      </w:r>
    </w:p>
    <w:p w14:paraId="0F20BBE1" w14:textId="33693F4F" w:rsidR="0030271F" w:rsidRPr="00617B67" w:rsidRDefault="002569D7" w:rsidP="0057320D">
      <w:pPr>
        <w:pStyle w:val="af0"/>
        <w:numPr>
          <w:ilvl w:val="0"/>
          <w:numId w:val="34"/>
        </w:numPr>
        <w:bidi w:val="0"/>
        <w:jc w:val="both"/>
        <w:rPr>
          <w:rFonts w:asciiTheme="majorBidi" w:hAnsiTheme="majorBidi" w:cstheme="majorBidi"/>
          <w:sz w:val="24"/>
          <w:szCs w:val="24"/>
        </w:rPr>
      </w:pPr>
      <w:r w:rsidRPr="00617B67">
        <w:rPr>
          <w:rFonts w:asciiTheme="majorBidi" w:hAnsiTheme="majorBidi" w:cstheme="majorBidi"/>
          <w:b/>
          <w:bCs/>
          <w:sz w:val="24"/>
          <w:szCs w:val="24"/>
        </w:rPr>
        <w:t xml:space="preserve">Farber, </w:t>
      </w:r>
      <w:r w:rsidR="008B79BA" w:rsidRPr="00617B67">
        <w:rPr>
          <w:rFonts w:asciiTheme="majorBidi" w:hAnsiTheme="majorBidi" w:cstheme="majorBidi"/>
          <w:b/>
          <w:bCs/>
          <w:sz w:val="24"/>
          <w:szCs w:val="24"/>
        </w:rPr>
        <w:t>S</w:t>
      </w:r>
      <w:r w:rsidR="008B79BA" w:rsidRPr="00617B67">
        <w:rPr>
          <w:rFonts w:asciiTheme="majorBidi" w:hAnsiTheme="majorBidi" w:cstheme="majorBidi"/>
          <w:sz w:val="24"/>
          <w:szCs w:val="24"/>
        </w:rPr>
        <w:t>.</w:t>
      </w:r>
      <w:r w:rsidRPr="00617B67">
        <w:rPr>
          <w:rFonts w:asciiTheme="majorBidi" w:hAnsiTheme="majorBidi" w:cstheme="majorBidi"/>
          <w:sz w:val="24"/>
          <w:szCs w:val="24"/>
        </w:rPr>
        <w:t xml:space="preserve"> Artificial Intelligence in Criminal Justice: Assessing the Potential for AI-Driven Pre-Trial Detention Decisions, </w:t>
      </w:r>
      <w:r w:rsidR="0092686B" w:rsidRPr="00617B67">
        <w:rPr>
          <w:rFonts w:asciiTheme="majorBidi" w:hAnsiTheme="majorBidi" w:cstheme="majorBidi"/>
          <w:i/>
          <w:iCs/>
          <w:sz w:val="24"/>
          <w:szCs w:val="24"/>
        </w:rPr>
        <w:t>(Computer Law &amp; Security Review</w:t>
      </w:r>
      <w:r w:rsidR="0092686B" w:rsidRPr="00617B67">
        <w:rPr>
          <w:rFonts w:asciiTheme="majorBidi" w:hAnsiTheme="majorBidi" w:cstheme="majorBidi"/>
          <w:sz w:val="24"/>
          <w:szCs w:val="24"/>
        </w:rPr>
        <w:t>)</w:t>
      </w:r>
    </w:p>
    <w:p w14:paraId="0A17676C" w14:textId="56D7E123" w:rsidR="0092686B" w:rsidRPr="00617B67" w:rsidRDefault="0032097C" w:rsidP="0057320D">
      <w:pPr>
        <w:pStyle w:val="af0"/>
        <w:numPr>
          <w:ilvl w:val="0"/>
          <w:numId w:val="34"/>
        </w:numPr>
        <w:bidi w:val="0"/>
        <w:jc w:val="both"/>
        <w:rPr>
          <w:rFonts w:asciiTheme="majorBidi" w:hAnsiTheme="majorBidi" w:cstheme="majorBidi"/>
          <w:i/>
          <w:iCs/>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The Effectiveness of AI as a Virtual Assistant in Criminal Case Analysis: A Study Among Experienced Defense Attorneys in Israel (</w:t>
      </w:r>
      <w:r w:rsidR="0030271F" w:rsidRPr="00617B67">
        <w:rPr>
          <w:rFonts w:asciiTheme="majorBidi" w:hAnsiTheme="majorBidi" w:cstheme="majorBidi"/>
          <w:i/>
          <w:iCs/>
          <w:sz w:val="24"/>
          <w:szCs w:val="24"/>
        </w:rPr>
        <w:t>Law, Innovation, and Technology)</w:t>
      </w:r>
      <w:r w:rsidR="008B79BA" w:rsidRPr="00617B67">
        <w:rPr>
          <w:rFonts w:asciiTheme="majorBidi" w:hAnsiTheme="majorBidi" w:cstheme="majorBidi"/>
          <w:i/>
          <w:iCs/>
          <w:sz w:val="24"/>
          <w:szCs w:val="24"/>
        </w:rPr>
        <w:t>.</w:t>
      </w:r>
    </w:p>
    <w:p w14:paraId="553E9A4B" w14:textId="77777777" w:rsidR="00DF3B1F" w:rsidRPr="00617B67" w:rsidRDefault="00DF3B1F" w:rsidP="0057320D">
      <w:pPr>
        <w:pStyle w:val="af0"/>
        <w:bidi w:val="0"/>
        <w:jc w:val="both"/>
        <w:rPr>
          <w:rFonts w:asciiTheme="majorBidi" w:hAnsiTheme="majorBidi" w:cstheme="majorBidi"/>
          <w:sz w:val="24"/>
          <w:szCs w:val="24"/>
        </w:rPr>
      </w:pPr>
    </w:p>
    <w:p w14:paraId="75060EEA" w14:textId="77777777" w:rsidR="001C7BD6" w:rsidRPr="00617B67" w:rsidRDefault="001C7BD6" w:rsidP="0057320D">
      <w:pPr>
        <w:pStyle w:val="af0"/>
        <w:bidi w:val="0"/>
        <w:jc w:val="both"/>
        <w:rPr>
          <w:rFonts w:asciiTheme="majorBidi" w:hAnsiTheme="majorBidi" w:cstheme="majorBidi"/>
          <w:sz w:val="24"/>
          <w:szCs w:val="24"/>
          <w:rtl/>
        </w:rPr>
      </w:pPr>
    </w:p>
    <w:p w14:paraId="60C0BD3A" w14:textId="77777777" w:rsidR="00BB00DA" w:rsidRPr="00617B67" w:rsidRDefault="00BB00DA" w:rsidP="0057320D">
      <w:pPr>
        <w:pStyle w:val="af0"/>
        <w:bidi w:val="0"/>
        <w:jc w:val="both"/>
        <w:rPr>
          <w:rFonts w:asciiTheme="majorBidi" w:hAnsiTheme="majorBidi" w:cstheme="majorBidi"/>
          <w:sz w:val="24"/>
          <w:szCs w:val="24"/>
        </w:rPr>
      </w:pPr>
    </w:p>
    <w:p w14:paraId="3A5069AA" w14:textId="77777777" w:rsidR="008E1556" w:rsidRPr="00617B67" w:rsidRDefault="008E1556" w:rsidP="0057320D">
      <w:pPr>
        <w:pStyle w:val="af0"/>
        <w:jc w:val="both"/>
        <w:rPr>
          <w:rFonts w:asciiTheme="majorBidi" w:hAnsiTheme="majorBidi" w:cstheme="majorBidi"/>
          <w:sz w:val="24"/>
          <w:szCs w:val="24"/>
          <w:rtl/>
        </w:rPr>
      </w:pPr>
    </w:p>
    <w:p w14:paraId="32C68C73" w14:textId="77777777" w:rsidR="00F74D25" w:rsidRPr="00617B67" w:rsidRDefault="00F74D25" w:rsidP="0057320D">
      <w:pPr>
        <w:pStyle w:val="af0"/>
        <w:jc w:val="both"/>
        <w:rPr>
          <w:rFonts w:asciiTheme="majorBidi" w:hAnsiTheme="majorBidi" w:cstheme="majorBidi"/>
          <w:sz w:val="24"/>
          <w:szCs w:val="24"/>
          <w:rtl/>
        </w:rPr>
      </w:pPr>
    </w:p>
    <w:p w14:paraId="39F273CD" w14:textId="26720647" w:rsidR="008E1556" w:rsidRPr="00617B67" w:rsidRDefault="00F513B2" w:rsidP="0057320D">
      <w:pPr>
        <w:pStyle w:val="af0"/>
        <w:bidi w:val="0"/>
        <w:jc w:val="both"/>
        <w:rPr>
          <w:rFonts w:asciiTheme="majorBidi" w:hAnsiTheme="majorBidi" w:cstheme="majorBidi"/>
          <w:sz w:val="24"/>
          <w:szCs w:val="24"/>
        </w:rPr>
      </w:pPr>
      <w:r w:rsidRPr="00617B67">
        <w:rPr>
          <w:rFonts w:asciiTheme="majorBidi" w:hAnsiTheme="majorBidi" w:cstheme="majorBidi"/>
          <w:b/>
          <w:bCs/>
          <w:sz w:val="24"/>
          <w:szCs w:val="24"/>
        </w:rPr>
        <w:t xml:space="preserve">E. </w:t>
      </w:r>
      <w:r w:rsidR="008E1556" w:rsidRPr="00617B67">
        <w:rPr>
          <w:rFonts w:asciiTheme="majorBidi" w:hAnsiTheme="majorBidi" w:cstheme="majorBidi"/>
          <w:b/>
          <w:bCs/>
          <w:sz w:val="24"/>
          <w:szCs w:val="24"/>
          <w:u w:val="single"/>
        </w:rPr>
        <w:t>Papers in progress</w:t>
      </w:r>
    </w:p>
    <w:p w14:paraId="25515F88" w14:textId="77777777" w:rsidR="008E1556" w:rsidRPr="00617B67" w:rsidRDefault="008E1556" w:rsidP="0057320D">
      <w:pPr>
        <w:pStyle w:val="af0"/>
        <w:jc w:val="both"/>
        <w:rPr>
          <w:rFonts w:asciiTheme="majorBidi" w:hAnsiTheme="majorBidi" w:cstheme="majorBidi"/>
          <w:i/>
          <w:iCs/>
          <w:sz w:val="12"/>
          <w:szCs w:val="12"/>
        </w:rPr>
      </w:pPr>
    </w:p>
    <w:p w14:paraId="32A0CA50" w14:textId="77777777" w:rsidR="008C63D8" w:rsidRPr="00617B67" w:rsidRDefault="008C63D8" w:rsidP="0057320D">
      <w:pPr>
        <w:pStyle w:val="af0"/>
        <w:numPr>
          <w:ilvl w:val="0"/>
          <w:numId w:val="31"/>
        </w:numPr>
        <w:bidi w:val="0"/>
        <w:jc w:val="both"/>
        <w:rPr>
          <w:rFonts w:asciiTheme="majorBidi" w:hAnsiTheme="majorBidi" w:cstheme="majorBidi"/>
          <w:sz w:val="24"/>
          <w:szCs w:val="24"/>
        </w:rPr>
      </w:pPr>
      <w:bookmarkStart w:id="11" w:name="_Hlk158898632"/>
      <w:r w:rsidRPr="00617B67">
        <w:rPr>
          <w:rFonts w:asciiTheme="majorBidi" w:hAnsiTheme="majorBidi" w:cstheme="majorBidi"/>
          <w:b/>
          <w:bCs/>
          <w:sz w:val="24"/>
          <w:szCs w:val="24"/>
        </w:rPr>
        <w:lastRenderedPageBreak/>
        <w:t>Farber, S</w:t>
      </w:r>
      <w:r w:rsidRPr="00617B67">
        <w:rPr>
          <w:rFonts w:asciiTheme="majorBidi" w:hAnsiTheme="majorBidi" w:cstheme="majorBidi"/>
          <w:sz w:val="24"/>
          <w:szCs w:val="24"/>
        </w:rPr>
        <w:t>. Terrorist Rehabilitation and De-radicalization Programs: Assessing Effectiveness, Challenges, and Future Directions</w:t>
      </w:r>
    </w:p>
    <w:p w14:paraId="33776679" w14:textId="3499EEEC" w:rsidR="00BA30D5" w:rsidRPr="00617B67" w:rsidRDefault="00467767" w:rsidP="0057320D">
      <w:pPr>
        <w:pStyle w:val="af0"/>
        <w:numPr>
          <w:ilvl w:val="0"/>
          <w:numId w:val="31"/>
        </w:numPr>
        <w:bidi w:val="0"/>
        <w:spacing w:after="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xml:space="preserve">, </w:t>
      </w:r>
      <w:proofErr w:type="spellStart"/>
      <w:r w:rsidRPr="00617B67">
        <w:rPr>
          <w:rFonts w:asciiTheme="majorBidi" w:hAnsiTheme="majorBidi" w:cstheme="majorBidi"/>
          <w:sz w:val="24"/>
          <w:szCs w:val="24"/>
        </w:rPr>
        <w:t>Elyoseph</w:t>
      </w:r>
      <w:proofErr w:type="spellEnd"/>
      <w:r w:rsidRPr="00617B67">
        <w:rPr>
          <w:rFonts w:asciiTheme="majorBidi" w:hAnsiTheme="majorBidi" w:cstheme="majorBidi"/>
          <w:sz w:val="24"/>
          <w:szCs w:val="24"/>
        </w:rPr>
        <w:t xml:space="preserve"> </w:t>
      </w:r>
      <w:bookmarkEnd w:id="11"/>
      <w:r w:rsidRPr="00617B67">
        <w:rPr>
          <w:rFonts w:asciiTheme="majorBidi" w:hAnsiTheme="majorBidi" w:cstheme="majorBidi"/>
          <w:sz w:val="24"/>
          <w:szCs w:val="24"/>
        </w:rPr>
        <w:t xml:space="preserve">Z. &amp; Gazal-Ayal O. </w:t>
      </w:r>
      <w:r w:rsidR="00BA30D5" w:rsidRPr="00617B67">
        <w:rPr>
          <w:rFonts w:asciiTheme="majorBidi" w:hAnsiTheme="majorBidi" w:cstheme="majorBidi"/>
          <w:sz w:val="24"/>
          <w:szCs w:val="24"/>
        </w:rPr>
        <w:t xml:space="preserve">Artificial </w:t>
      </w:r>
      <w:r w:rsidR="00B00EC2" w:rsidRPr="00617B67">
        <w:rPr>
          <w:rFonts w:asciiTheme="majorBidi" w:hAnsiTheme="majorBidi" w:cstheme="majorBidi"/>
          <w:sz w:val="24"/>
          <w:szCs w:val="24"/>
        </w:rPr>
        <w:t>I</w:t>
      </w:r>
      <w:r w:rsidR="00BA30D5" w:rsidRPr="00617B67">
        <w:rPr>
          <w:rFonts w:asciiTheme="majorBidi" w:hAnsiTheme="majorBidi" w:cstheme="majorBidi"/>
          <w:sz w:val="24"/>
          <w:szCs w:val="24"/>
        </w:rPr>
        <w:t xml:space="preserve">ntelligence as </w:t>
      </w:r>
      <w:r w:rsidR="00036883" w:rsidRPr="00617B67">
        <w:rPr>
          <w:rFonts w:asciiTheme="majorBidi" w:hAnsiTheme="majorBidi" w:cstheme="majorBidi"/>
          <w:sz w:val="24"/>
          <w:szCs w:val="24"/>
        </w:rPr>
        <w:t xml:space="preserve">the </w:t>
      </w:r>
      <w:r w:rsidR="00243D97" w:rsidRPr="00617B67">
        <w:rPr>
          <w:rFonts w:asciiTheme="majorBidi" w:hAnsiTheme="majorBidi" w:cstheme="majorBidi"/>
          <w:sz w:val="24"/>
          <w:szCs w:val="24"/>
        </w:rPr>
        <w:t>"</w:t>
      </w:r>
      <w:r w:rsidR="00B00EC2" w:rsidRPr="00617B67">
        <w:rPr>
          <w:rFonts w:asciiTheme="majorBidi" w:hAnsiTheme="majorBidi" w:cstheme="majorBidi"/>
          <w:sz w:val="24"/>
          <w:szCs w:val="24"/>
        </w:rPr>
        <w:t>N</w:t>
      </w:r>
      <w:r w:rsidR="00243D97" w:rsidRPr="00617B67">
        <w:rPr>
          <w:rFonts w:asciiTheme="majorBidi" w:hAnsiTheme="majorBidi" w:cstheme="majorBidi"/>
          <w:sz w:val="24"/>
          <w:szCs w:val="24"/>
        </w:rPr>
        <w:t xml:space="preserve">ew </w:t>
      </w:r>
      <w:r w:rsidR="00B00EC2" w:rsidRPr="00617B67">
        <w:rPr>
          <w:rFonts w:asciiTheme="majorBidi" w:hAnsiTheme="majorBidi" w:cstheme="majorBidi"/>
          <w:sz w:val="24"/>
          <w:szCs w:val="24"/>
        </w:rPr>
        <w:t>J</w:t>
      </w:r>
      <w:r w:rsidR="00BA30D5" w:rsidRPr="00617B67">
        <w:rPr>
          <w:rFonts w:asciiTheme="majorBidi" w:hAnsiTheme="majorBidi" w:cstheme="majorBidi"/>
          <w:sz w:val="24"/>
          <w:szCs w:val="24"/>
        </w:rPr>
        <w:t>udges</w:t>
      </w:r>
      <w:r w:rsidR="009F38AF" w:rsidRPr="00617B67">
        <w:rPr>
          <w:rFonts w:asciiTheme="majorBidi" w:hAnsiTheme="majorBidi" w:cstheme="majorBidi"/>
          <w:sz w:val="24"/>
          <w:szCs w:val="24"/>
        </w:rPr>
        <w:t>"</w:t>
      </w:r>
      <w:r w:rsidR="00036883" w:rsidRPr="00617B67">
        <w:rPr>
          <w:rFonts w:asciiTheme="majorBidi" w:hAnsiTheme="majorBidi" w:cstheme="majorBidi"/>
          <w:sz w:val="24"/>
          <w:szCs w:val="24"/>
        </w:rPr>
        <w:t>?</w:t>
      </w:r>
    </w:p>
    <w:p w14:paraId="02C31A06" w14:textId="4165DE2D" w:rsidR="00120292" w:rsidRPr="00617B67" w:rsidRDefault="006C17E3" w:rsidP="0057320D">
      <w:pPr>
        <w:pStyle w:val="af0"/>
        <w:numPr>
          <w:ilvl w:val="0"/>
          <w:numId w:val="31"/>
        </w:numPr>
        <w:bidi w:val="0"/>
        <w:spacing w:after="0"/>
        <w:jc w:val="both"/>
        <w:rPr>
          <w:rFonts w:asciiTheme="majorBidi" w:hAnsiTheme="majorBidi" w:cstheme="majorBidi"/>
          <w:sz w:val="24"/>
          <w:szCs w:val="24"/>
        </w:rPr>
      </w:pPr>
      <w:proofErr w:type="spellStart"/>
      <w:r w:rsidRPr="00617B67">
        <w:rPr>
          <w:rFonts w:asciiTheme="majorBidi" w:hAnsiTheme="majorBidi" w:cstheme="majorBidi"/>
          <w:sz w:val="24"/>
          <w:szCs w:val="24"/>
        </w:rPr>
        <w:t>Splitzer</w:t>
      </w:r>
      <w:proofErr w:type="spellEnd"/>
      <w:r w:rsidRPr="00617B67">
        <w:rPr>
          <w:rFonts w:asciiTheme="majorBidi" w:hAnsiTheme="majorBidi" w:cstheme="majorBidi"/>
          <w:sz w:val="24"/>
          <w:szCs w:val="24"/>
        </w:rPr>
        <w:t xml:space="preserve"> T, </w:t>
      </w:r>
      <w:r w:rsidR="00120292" w:rsidRPr="00617B67">
        <w:rPr>
          <w:rFonts w:asciiTheme="majorBidi" w:hAnsiTheme="majorBidi" w:cstheme="majorBidi"/>
          <w:b/>
          <w:bCs/>
          <w:sz w:val="24"/>
          <w:szCs w:val="24"/>
        </w:rPr>
        <w:t>Farber S</w:t>
      </w:r>
      <w:r w:rsidR="00120292" w:rsidRPr="00617B67">
        <w:rPr>
          <w:rFonts w:asciiTheme="majorBidi" w:hAnsiTheme="majorBidi" w:cstheme="majorBidi"/>
          <w:sz w:val="24"/>
          <w:szCs w:val="24"/>
        </w:rPr>
        <w:t xml:space="preserve">, </w:t>
      </w:r>
      <w:proofErr w:type="spellStart"/>
      <w:r w:rsidR="00120292" w:rsidRPr="00617B67">
        <w:rPr>
          <w:rFonts w:asciiTheme="majorBidi" w:hAnsiTheme="majorBidi" w:cstheme="majorBidi"/>
          <w:sz w:val="24"/>
          <w:szCs w:val="24"/>
        </w:rPr>
        <w:t>Elyoseph</w:t>
      </w:r>
      <w:proofErr w:type="spellEnd"/>
      <w:r w:rsidR="00CA318B" w:rsidRPr="00617B67">
        <w:rPr>
          <w:rFonts w:asciiTheme="majorBidi" w:eastAsiaTheme="minorHAnsi" w:hAnsiTheme="majorBidi" w:cstheme="majorBidi"/>
          <w:sz w:val="24"/>
          <w:szCs w:val="24"/>
        </w:rPr>
        <w:t xml:space="preserve"> </w:t>
      </w:r>
      <w:r w:rsidR="00CA318B" w:rsidRPr="00617B67">
        <w:rPr>
          <w:rFonts w:asciiTheme="majorBidi" w:hAnsiTheme="majorBidi" w:cstheme="majorBidi"/>
          <w:sz w:val="24"/>
          <w:szCs w:val="24"/>
        </w:rPr>
        <w:t>Z</w:t>
      </w:r>
      <w:r w:rsidRPr="00617B67">
        <w:rPr>
          <w:rFonts w:asciiTheme="majorBidi" w:hAnsiTheme="majorBidi" w:cstheme="majorBidi"/>
          <w:sz w:val="24"/>
          <w:szCs w:val="24"/>
        </w:rPr>
        <w:t>.</w:t>
      </w:r>
      <w:r w:rsidR="008152E2" w:rsidRPr="00617B67">
        <w:rPr>
          <w:rFonts w:asciiTheme="majorBidi" w:hAnsiTheme="majorBidi" w:cstheme="majorBidi"/>
          <w:sz w:val="24"/>
          <w:szCs w:val="24"/>
        </w:rPr>
        <w:t xml:space="preserve"> </w:t>
      </w:r>
      <w:r w:rsidR="00CA318B" w:rsidRPr="00617B67">
        <w:rPr>
          <w:rFonts w:asciiTheme="majorBidi" w:hAnsiTheme="majorBidi" w:cstheme="majorBidi"/>
          <w:sz w:val="24"/>
          <w:szCs w:val="24"/>
        </w:rPr>
        <w:t xml:space="preserve">Will </w:t>
      </w:r>
      <w:r w:rsidR="00B00EC2" w:rsidRPr="00617B67">
        <w:rPr>
          <w:rFonts w:asciiTheme="majorBidi" w:hAnsiTheme="majorBidi" w:cstheme="majorBidi"/>
          <w:sz w:val="24"/>
          <w:szCs w:val="24"/>
        </w:rPr>
        <w:t>A</w:t>
      </w:r>
      <w:r w:rsidR="00CA318B" w:rsidRPr="00617B67">
        <w:rPr>
          <w:rFonts w:asciiTheme="majorBidi" w:hAnsiTheme="majorBidi" w:cstheme="majorBidi"/>
          <w:sz w:val="24"/>
          <w:szCs w:val="24"/>
        </w:rPr>
        <w:t xml:space="preserve">rtificial </w:t>
      </w:r>
      <w:r w:rsidR="00B00EC2" w:rsidRPr="00617B67">
        <w:rPr>
          <w:rFonts w:asciiTheme="majorBidi" w:hAnsiTheme="majorBidi" w:cstheme="majorBidi"/>
          <w:sz w:val="24"/>
          <w:szCs w:val="24"/>
        </w:rPr>
        <w:t>I</w:t>
      </w:r>
      <w:r w:rsidR="00CA318B" w:rsidRPr="00617B67">
        <w:rPr>
          <w:rFonts w:asciiTheme="majorBidi" w:hAnsiTheme="majorBidi" w:cstheme="majorBidi"/>
          <w:sz w:val="24"/>
          <w:szCs w:val="24"/>
        </w:rPr>
        <w:t xml:space="preserve">ntelligence replace </w:t>
      </w:r>
      <w:r w:rsidR="00B00EC2" w:rsidRPr="00617B67">
        <w:rPr>
          <w:rFonts w:asciiTheme="majorBidi" w:hAnsiTheme="majorBidi" w:cstheme="majorBidi"/>
          <w:sz w:val="24"/>
          <w:szCs w:val="24"/>
        </w:rPr>
        <w:t>C</w:t>
      </w:r>
      <w:r w:rsidR="00CA318B" w:rsidRPr="00617B67">
        <w:rPr>
          <w:rFonts w:asciiTheme="majorBidi" w:hAnsiTheme="majorBidi" w:cstheme="majorBidi"/>
          <w:sz w:val="24"/>
          <w:szCs w:val="24"/>
        </w:rPr>
        <w:t xml:space="preserve">linical </w:t>
      </w:r>
      <w:r w:rsidR="00B00EC2" w:rsidRPr="00617B67">
        <w:rPr>
          <w:rFonts w:asciiTheme="majorBidi" w:hAnsiTheme="majorBidi" w:cstheme="majorBidi"/>
          <w:sz w:val="24"/>
          <w:szCs w:val="24"/>
        </w:rPr>
        <w:t>C</w:t>
      </w:r>
      <w:r w:rsidR="00CA318B" w:rsidRPr="00617B67">
        <w:rPr>
          <w:rFonts w:asciiTheme="majorBidi" w:hAnsiTheme="majorBidi" w:cstheme="majorBidi"/>
          <w:sz w:val="24"/>
          <w:szCs w:val="24"/>
        </w:rPr>
        <w:t>riminologists?</w:t>
      </w:r>
    </w:p>
    <w:p w14:paraId="554DF97C" w14:textId="1EE03979" w:rsidR="00CA318B" w:rsidRPr="00617B67" w:rsidRDefault="00CA318B" w:rsidP="0057320D">
      <w:pPr>
        <w:pStyle w:val="af0"/>
        <w:numPr>
          <w:ilvl w:val="0"/>
          <w:numId w:val="31"/>
        </w:numPr>
        <w:bidi w:val="0"/>
        <w:spacing w:after="0"/>
        <w:jc w:val="both"/>
        <w:rPr>
          <w:rFonts w:asciiTheme="majorBidi" w:hAnsiTheme="majorBidi" w:cstheme="majorBidi"/>
          <w:i/>
          <w:iCs/>
          <w:sz w:val="24"/>
          <w:szCs w:val="24"/>
        </w:rPr>
      </w:pPr>
      <w:bookmarkStart w:id="12" w:name="_Hlk104223980"/>
      <w:r w:rsidRPr="00617B67">
        <w:rPr>
          <w:rFonts w:asciiTheme="majorBidi" w:hAnsiTheme="majorBidi" w:cstheme="majorBidi"/>
          <w:sz w:val="24"/>
          <w:szCs w:val="24"/>
          <w:lang w:val="da-DK"/>
        </w:rPr>
        <w:t>Kariti, D.,</w:t>
      </w:r>
      <w:r w:rsidRPr="00617B67">
        <w:rPr>
          <w:rFonts w:asciiTheme="majorBidi" w:hAnsiTheme="majorBidi" w:cstheme="majorBidi"/>
          <w:i/>
          <w:iCs/>
          <w:sz w:val="24"/>
          <w:szCs w:val="24"/>
          <w:lang w:val="da-DK"/>
        </w:rPr>
        <w:t xml:space="preserve"> </w:t>
      </w:r>
      <w:bookmarkEnd w:id="12"/>
      <w:r w:rsidR="00424199" w:rsidRPr="00617B67">
        <w:rPr>
          <w:rFonts w:asciiTheme="majorBidi" w:hAnsiTheme="majorBidi" w:cstheme="majorBidi"/>
          <w:b/>
          <w:bCs/>
          <w:color w:val="222222"/>
          <w:sz w:val="24"/>
          <w:szCs w:val="24"/>
          <w:shd w:val="clear" w:color="auto" w:fill="FFFFFF"/>
          <w:lang w:val="da-DK"/>
        </w:rPr>
        <w:t>Farber, S.</w:t>
      </w:r>
      <w:r w:rsidR="00424199" w:rsidRPr="00617B67">
        <w:rPr>
          <w:rFonts w:asciiTheme="majorBidi" w:hAnsiTheme="majorBidi" w:cstheme="majorBidi"/>
          <w:i/>
          <w:iCs/>
          <w:sz w:val="24"/>
          <w:szCs w:val="24"/>
          <w:lang w:val="da-DK"/>
        </w:rPr>
        <w:t xml:space="preserve"> </w:t>
      </w:r>
      <w:r w:rsidR="00424199" w:rsidRPr="00617B67">
        <w:rPr>
          <w:rFonts w:asciiTheme="majorBidi" w:hAnsiTheme="majorBidi" w:cstheme="majorBidi"/>
          <w:color w:val="222222"/>
          <w:sz w:val="24"/>
          <w:szCs w:val="24"/>
          <w:shd w:val="clear" w:color="auto" w:fill="FFFFFF"/>
          <w:lang w:val="da-DK"/>
        </w:rPr>
        <w:t>&amp;</w:t>
      </w:r>
      <w:r w:rsidR="00737B90" w:rsidRPr="00617B67">
        <w:rPr>
          <w:rFonts w:asciiTheme="majorBidi" w:hAnsiTheme="majorBidi" w:cstheme="majorBidi"/>
          <w:color w:val="222222"/>
          <w:sz w:val="24"/>
          <w:szCs w:val="24"/>
          <w:shd w:val="clear" w:color="auto" w:fill="FFFFFF"/>
          <w:lang w:val="da-DK"/>
        </w:rPr>
        <w:t xml:space="preserve"> </w:t>
      </w:r>
      <w:r w:rsidR="00E236C5" w:rsidRPr="00617B67">
        <w:rPr>
          <w:rFonts w:asciiTheme="majorBidi" w:hAnsiTheme="majorBidi" w:cstheme="majorBidi"/>
          <w:color w:val="222222"/>
          <w:sz w:val="24"/>
          <w:szCs w:val="24"/>
          <w:shd w:val="clear" w:color="auto" w:fill="FFFFFF"/>
          <w:lang w:val="da-DK"/>
        </w:rPr>
        <w:t>Ronen Z</w:t>
      </w:r>
      <w:r w:rsidR="008152E2" w:rsidRPr="00617B67">
        <w:rPr>
          <w:rFonts w:asciiTheme="majorBidi" w:hAnsiTheme="majorBidi" w:cstheme="majorBidi"/>
          <w:color w:val="222222"/>
          <w:sz w:val="24"/>
          <w:szCs w:val="24"/>
          <w:shd w:val="clear" w:color="auto" w:fill="FFFFFF"/>
          <w:lang w:val="da-DK"/>
        </w:rPr>
        <w:t>.</w:t>
      </w:r>
      <w:r w:rsidR="00E236C5" w:rsidRPr="00617B67">
        <w:rPr>
          <w:rFonts w:asciiTheme="majorBidi" w:hAnsiTheme="majorBidi" w:cstheme="majorBidi"/>
          <w:b/>
          <w:bCs/>
          <w:color w:val="222222"/>
          <w:sz w:val="24"/>
          <w:szCs w:val="24"/>
          <w:shd w:val="clear" w:color="auto" w:fill="FFFFFF"/>
          <w:lang w:val="da-DK"/>
        </w:rPr>
        <w:t xml:space="preserve"> </w:t>
      </w:r>
      <w:r w:rsidRPr="00617B67">
        <w:rPr>
          <w:rFonts w:asciiTheme="majorBidi" w:hAnsiTheme="majorBidi" w:cstheme="majorBidi"/>
          <w:b/>
          <w:bCs/>
          <w:color w:val="222222"/>
          <w:sz w:val="24"/>
          <w:szCs w:val="24"/>
          <w:shd w:val="clear" w:color="auto" w:fill="FFFFFF"/>
          <w:lang w:val="da-DK"/>
        </w:rPr>
        <w:t xml:space="preserve"> </w:t>
      </w:r>
      <w:r w:rsidRPr="00617B67">
        <w:rPr>
          <w:rFonts w:asciiTheme="majorBidi" w:hAnsiTheme="majorBidi" w:cstheme="majorBidi"/>
          <w:sz w:val="24"/>
          <w:szCs w:val="24"/>
        </w:rPr>
        <w:t xml:space="preserve">The </w:t>
      </w:r>
      <w:r w:rsidR="00B00EC2" w:rsidRPr="00617B67">
        <w:rPr>
          <w:rFonts w:asciiTheme="majorBidi" w:hAnsiTheme="majorBidi" w:cstheme="majorBidi"/>
          <w:sz w:val="24"/>
          <w:szCs w:val="24"/>
        </w:rPr>
        <w:t>R</w:t>
      </w:r>
      <w:r w:rsidRPr="00617B67">
        <w:rPr>
          <w:rFonts w:asciiTheme="majorBidi" w:hAnsiTheme="majorBidi" w:cstheme="majorBidi"/>
          <w:sz w:val="24"/>
          <w:szCs w:val="24"/>
        </w:rPr>
        <w:t>ight to be "</w:t>
      </w:r>
      <w:r w:rsidR="00B00EC2" w:rsidRPr="00617B67">
        <w:rPr>
          <w:rFonts w:asciiTheme="majorBidi" w:hAnsiTheme="majorBidi" w:cstheme="majorBidi"/>
          <w:sz w:val="24"/>
          <w:szCs w:val="24"/>
        </w:rPr>
        <w:t>N</w:t>
      </w:r>
      <w:r w:rsidRPr="00617B67">
        <w:rPr>
          <w:rFonts w:asciiTheme="majorBidi" w:hAnsiTheme="majorBidi" w:cstheme="majorBidi"/>
          <w:sz w:val="24"/>
          <w:szCs w:val="24"/>
        </w:rPr>
        <w:t xml:space="preserve">ormal": </w:t>
      </w:r>
      <w:r w:rsidR="00B00EC2" w:rsidRPr="00617B67">
        <w:rPr>
          <w:rFonts w:asciiTheme="majorBidi" w:hAnsiTheme="majorBidi" w:cstheme="majorBidi"/>
          <w:sz w:val="24"/>
          <w:szCs w:val="24"/>
        </w:rPr>
        <w:t>P</w:t>
      </w:r>
      <w:r w:rsidR="00EE2C88" w:rsidRPr="00617B67">
        <w:rPr>
          <w:rFonts w:asciiTheme="majorBidi" w:hAnsiTheme="majorBidi" w:cstheme="majorBidi"/>
          <w:sz w:val="24"/>
          <w:szCs w:val="24"/>
        </w:rPr>
        <w:t>risoner's</w:t>
      </w:r>
      <w:r w:rsidRPr="00617B67">
        <w:rPr>
          <w:rFonts w:asciiTheme="majorBidi" w:hAnsiTheme="majorBidi" w:cstheme="majorBidi"/>
          <w:sz w:val="24"/>
          <w:szCs w:val="24"/>
        </w:rPr>
        <w:t xml:space="preserve"> </w:t>
      </w:r>
      <w:r w:rsidR="00B00EC2" w:rsidRPr="00617B67">
        <w:rPr>
          <w:rFonts w:asciiTheme="majorBidi" w:hAnsiTheme="majorBidi" w:cstheme="majorBidi"/>
          <w:sz w:val="24"/>
          <w:szCs w:val="24"/>
        </w:rPr>
        <w:t>U</w:t>
      </w:r>
      <w:r w:rsidRPr="00617B67">
        <w:rPr>
          <w:rFonts w:asciiTheme="majorBidi" w:hAnsiTheme="majorBidi" w:cstheme="majorBidi"/>
          <w:sz w:val="24"/>
          <w:szCs w:val="24"/>
        </w:rPr>
        <w:t xml:space="preserve">niforms in </w:t>
      </w:r>
      <w:r w:rsidR="00B00EC2" w:rsidRPr="00617B67">
        <w:rPr>
          <w:rFonts w:asciiTheme="majorBidi" w:hAnsiTheme="majorBidi" w:cstheme="majorBidi"/>
          <w:sz w:val="24"/>
          <w:szCs w:val="24"/>
        </w:rPr>
        <w:t>L</w:t>
      </w:r>
      <w:r w:rsidRPr="00617B67">
        <w:rPr>
          <w:rFonts w:asciiTheme="majorBidi" w:hAnsiTheme="majorBidi" w:cstheme="majorBidi"/>
          <w:sz w:val="24"/>
          <w:szCs w:val="24"/>
        </w:rPr>
        <w:t xml:space="preserve">egal </w:t>
      </w:r>
      <w:r w:rsidR="00B00EC2" w:rsidRPr="00617B67">
        <w:rPr>
          <w:rFonts w:asciiTheme="majorBidi" w:hAnsiTheme="majorBidi" w:cstheme="majorBidi"/>
          <w:sz w:val="24"/>
          <w:szCs w:val="24"/>
        </w:rPr>
        <w:t>P</w:t>
      </w:r>
      <w:r w:rsidRPr="00617B67">
        <w:rPr>
          <w:rFonts w:asciiTheme="majorBidi" w:hAnsiTheme="majorBidi" w:cstheme="majorBidi"/>
          <w:sz w:val="24"/>
          <w:szCs w:val="24"/>
        </w:rPr>
        <w:t>roceedings</w:t>
      </w:r>
      <w:r w:rsidRPr="00617B67">
        <w:rPr>
          <w:rFonts w:asciiTheme="majorBidi" w:hAnsiTheme="majorBidi" w:cstheme="majorBidi"/>
          <w:i/>
          <w:iCs/>
          <w:sz w:val="24"/>
          <w:szCs w:val="24"/>
        </w:rPr>
        <w:t xml:space="preserve"> </w:t>
      </w:r>
    </w:p>
    <w:p w14:paraId="0D387AFF" w14:textId="1B14B900" w:rsidR="008E1556" w:rsidRPr="00617B67" w:rsidRDefault="008E1556" w:rsidP="0057320D">
      <w:pPr>
        <w:pStyle w:val="af0"/>
        <w:numPr>
          <w:ilvl w:val="0"/>
          <w:numId w:val="31"/>
        </w:numPr>
        <w:bidi w:val="0"/>
        <w:spacing w:after="0"/>
        <w:jc w:val="both"/>
        <w:rPr>
          <w:rFonts w:asciiTheme="majorBidi" w:hAnsiTheme="majorBidi" w:cstheme="majorBidi"/>
          <w:sz w:val="24"/>
          <w:szCs w:val="24"/>
        </w:rPr>
      </w:pPr>
      <w:bookmarkStart w:id="13" w:name="_Hlk103784075"/>
      <w:r w:rsidRPr="00617B67">
        <w:rPr>
          <w:rFonts w:asciiTheme="majorBidi" w:hAnsiTheme="majorBidi" w:cstheme="majorBidi"/>
          <w:b/>
          <w:bCs/>
          <w:color w:val="222222"/>
          <w:sz w:val="24"/>
          <w:szCs w:val="24"/>
          <w:shd w:val="clear" w:color="auto" w:fill="FFFFFF"/>
        </w:rPr>
        <w:t>Farber, S</w:t>
      </w:r>
      <w:r w:rsidRPr="00617B67">
        <w:rPr>
          <w:rFonts w:asciiTheme="majorBidi" w:hAnsiTheme="majorBidi" w:cstheme="majorBidi"/>
          <w:color w:val="222222"/>
          <w:sz w:val="24"/>
          <w:szCs w:val="24"/>
          <w:shd w:val="clear" w:color="auto" w:fill="FFFFFF"/>
        </w:rPr>
        <w:t>.</w:t>
      </w:r>
      <w:r w:rsidRPr="00617B67">
        <w:rPr>
          <w:rFonts w:asciiTheme="majorBidi" w:hAnsiTheme="majorBidi" w:cstheme="majorBidi"/>
          <w:sz w:val="24"/>
          <w:szCs w:val="24"/>
        </w:rPr>
        <w:t xml:space="preserve"> </w:t>
      </w:r>
      <w:bookmarkEnd w:id="13"/>
      <w:r w:rsidRPr="00617B67">
        <w:rPr>
          <w:rFonts w:asciiTheme="majorBidi" w:hAnsiTheme="majorBidi" w:cstheme="majorBidi"/>
          <w:sz w:val="24"/>
          <w:szCs w:val="24"/>
        </w:rPr>
        <w:t xml:space="preserve">Punitive Considerations in Offenses Committed on an Ideological Background - Empirical and Theoretical Analysis </w:t>
      </w:r>
    </w:p>
    <w:p w14:paraId="157F1C2C" w14:textId="1D23E1E7" w:rsidR="00147B52" w:rsidRPr="00617B67" w:rsidRDefault="00052D05" w:rsidP="0057320D">
      <w:pPr>
        <w:pStyle w:val="af0"/>
        <w:numPr>
          <w:ilvl w:val="0"/>
          <w:numId w:val="31"/>
        </w:numPr>
        <w:bidi w:val="0"/>
        <w:jc w:val="both"/>
        <w:rPr>
          <w:rFonts w:asciiTheme="majorBidi" w:hAnsiTheme="majorBidi" w:cstheme="majorBidi"/>
          <w:sz w:val="24"/>
          <w:szCs w:val="24"/>
        </w:rPr>
      </w:pPr>
      <w:r w:rsidRPr="00617B67">
        <w:rPr>
          <w:rFonts w:asciiTheme="majorBidi" w:hAnsiTheme="majorBidi" w:cstheme="majorBidi"/>
          <w:b/>
          <w:bCs/>
          <w:sz w:val="24"/>
          <w:szCs w:val="24"/>
        </w:rPr>
        <w:t>Farber, S</w:t>
      </w:r>
      <w:r w:rsidRPr="00617B67">
        <w:rPr>
          <w:rFonts w:asciiTheme="majorBidi" w:hAnsiTheme="majorBidi" w:cstheme="majorBidi"/>
          <w:sz w:val="24"/>
          <w:szCs w:val="24"/>
        </w:rPr>
        <w:t xml:space="preserve">. </w:t>
      </w:r>
      <w:r w:rsidR="00245FFF" w:rsidRPr="00617B67">
        <w:rPr>
          <w:rFonts w:asciiTheme="majorBidi" w:hAnsiTheme="majorBidi" w:cstheme="majorBidi"/>
          <w:sz w:val="24"/>
          <w:szCs w:val="24"/>
        </w:rPr>
        <w:t>Artificial Intelligence as a Force Multiplier: Mapping Terrorist Exploitation of AI</w:t>
      </w:r>
    </w:p>
    <w:p w14:paraId="21DA2CC0" w14:textId="5E55DED9" w:rsidR="00DF3E8E" w:rsidRPr="00617B67" w:rsidRDefault="00DF3E8E" w:rsidP="0057320D">
      <w:pPr>
        <w:pStyle w:val="af0"/>
        <w:numPr>
          <w:ilvl w:val="0"/>
          <w:numId w:val="31"/>
        </w:numPr>
        <w:bidi w:val="0"/>
        <w:spacing w:before="100" w:beforeAutospacing="1" w:after="100" w:afterAutospacing="1"/>
        <w:jc w:val="both"/>
        <w:rPr>
          <w:rFonts w:ascii="Times New Roman" w:hAnsi="Times New Roman" w:cs="Times New Roman"/>
          <w:sz w:val="24"/>
          <w:szCs w:val="24"/>
        </w:rPr>
      </w:pPr>
      <w:r w:rsidRPr="00617B67">
        <w:rPr>
          <w:rFonts w:ascii="Times New Roman" w:hAnsi="Times New Roman" w:cs="Times New Roman"/>
          <w:b/>
          <w:bCs/>
          <w:sz w:val="24"/>
          <w:szCs w:val="24"/>
        </w:rPr>
        <w:t>Farber, S.</w:t>
      </w:r>
      <w:r w:rsidRPr="00617B67">
        <w:rPr>
          <w:rFonts w:ascii="Times New Roman" w:hAnsi="Times New Roman" w:cs="Times New Roman"/>
          <w:sz w:val="24"/>
          <w:szCs w:val="24"/>
        </w:rPr>
        <w:t xml:space="preserve"> Revolutionizing Legal Education through AI: Practical Applications, Challenges, and Ethical Imperatives</w:t>
      </w:r>
    </w:p>
    <w:p w14:paraId="43FF354C" w14:textId="0E05CBC7" w:rsidR="00DF3E8E" w:rsidRPr="00617B67" w:rsidRDefault="00F654BD" w:rsidP="0057320D">
      <w:pPr>
        <w:pStyle w:val="af0"/>
        <w:numPr>
          <w:ilvl w:val="0"/>
          <w:numId w:val="31"/>
        </w:numPr>
        <w:bidi w:val="0"/>
        <w:spacing w:before="100" w:beforeAutospacing="1" w:after="100" w:afterAutospacing="1"/>
        <w:jc w:val="both"/>
        <w:rPr>
          <w:rFonts w:ascii="Times New Roman" w:hAnsi="Times New Roman" w:cs="Times New Roman"/>
          <w:sz w:val="24"/>
          <w:szCs w:val="24"/>
        </w:rPr>
      </w:pPr>
      <w:r w:rsidRPr="00617B67">
        <w:rPr>
          <w:rFonts w:ascii="Times New Roman" w:hAnsi="Times New Roman" w:cs="Times New Roman"/>
          <w:b/>
          <w:bCs/>
          <w:sz w:val="24"/>
          <w:szCs w:val="24"/>
        </w:rPr>
        <w:t>Farber S</w:t>
      </w:r>
      <w:r w:rsidRPr="00617B67">
        <w:rPr>
          <w:rFonts w:ascii="Times New Roman" w:hAnsi="Times New Roman" w:cs="Times New Roman"/>
          <w:sz w:val="24"/>
          <w:szCs w:val="24"/>
        </w:rPr>
        <w:t xml:space="preserve">. and Amer </w:t>
      </w:r>
      <w:r w:rsidR="00624E56" w:rsidRPr="00617B67">
        <w:rPr>
          <w:rFonts w:ascii="Times New Roman" w:hAnsi="Times New Roman" w:cs="Times New Roman"/>
          <w:sz w:val="24"/>
          <w:szCs w:val="24"/>
        </w:rPr>
        <w:t>R.</w:t>
      </w:r>
      <w:r w:rsidRPr="00617B67">
        <w:rPr>
          <w:rFonts w:ascii="Times New Roman" w:hAnsi="Times New Roman" w:cs="Times New Roman"/>
          <w:sz w:val="24"/>
          <w:szCs w:val="24"/>
        </w:rPr>
        <w:t>, Bridging Justice: Arabic Language and Islamic Sources in Israeli Courts - A Study of Judicial Pluralism</w:t>
      </w:r>
    </w:p>
    <w:p w14:paraId="38795FDD" w14:textId="1168DED7" w:rsidR="0038080F" w:rsidRPr="00617B67" w:rsidRDefault="00267862" w:rsidP="0057320D">
      <w:pPr>
        <w:pStyle w:val="af0"/>
        <w:numPr>
          <w:ilvl w:val="0"/>
          <w:numId w:val="31"/>
        </w:numPr>
        <w:bidi w:val="0"/>
        <w:jc w:val="both"/>
        <w:rPr>
          <w:rFonts w:asciiTheme="majorBidi" w:hAnsiTheme="majorBidi" w:cstheme="majorBidi"/>
          <w:sz w:val="24"/>
          <w:szCs w:val="24"/>
        </w:rPr>
      </w:pPr>
      <w:r w:rsidRPr="00617B67">
        <w:rPr>
          <w:rFonts w:asciiTheme="majorBidi" w:hAnsiTheme="majorBidi" w:cstheme="majorBidi"/>
          <w:sz w:val="24"/>
          <w:szCs w:val="24"/>
        </w:rPr>
        <w:t>Farber S. Balancing Innovation and Rights: The Impact of Artificial Intelligence on Defendants' Rights in Criminal Law</w:t>
      </w:r>
    </w:p>
    <w:p w14:paraId="710B1986" w14:textId="20DD73FF" w:rsidR="008E1556" w:rsidRPr="00617B67" w:rsidRDefault="00F513B2" w:rsidP="00DF43DA">
      <w:pPr>
        <w:spacing w:line="240" w:lineRule="auto"/>
        <w:ind w:left="360"/>
        <w:rPr>
          <w:rFonts w:asciiTheme="majorBidi" w:hAnsiTheme="majorBidi" w:cstheme="majorBidi"/>
          <w:b/>
          <w:bCs/>
          <w:sz w:val="24"/>
          <w:szCs w:val="24"/>
          <w:u w:val="single"/>
        </w:rPr>
      </w:pPr>
      <w:r w:rsidRPr="00617B67">
        <w:rPr>
          <w:rFonts w:asciiTheme="majorBidi" w:hAnsiTheme="majorBidi" w:cstheme="majorBidi"/>
          <w:b/>
          <w:bCs/>
          <w:sz w:val="24"/>
          <w:szCs w:val="24"/>
        </w:rPr>
        <w:t xml:space="preserve">F. </w:t>
      </w:r>
      <w:r w:rsidR="00DF43DA" w:rsidRPr="00617B67">
        <w:rPr>
          <w:rFonts w:asciiTheme="majorBidi" w:hAnsiTheme="majorBidi" w:cstheme="majorBidi"/>
          <w:b/>
          <w:bCs/>
          <w:sz w:val="24"/>
          <w:szCs w:val="24"/>
          <w:u w:val="single"/>
        </w:rPr>
        <w:t>N</w:t>
      </w:r>
      <w:r w:rsidR="00DD1AD8" w:rsidRPr="00617B67">
        <w:rPr>
          <w:rFonts w:asciiTheme="majorBidi" w:hAnsiTheme="majorBidi" w:cstheme="majorBidi"/>
          <w:b/>
          <w:bCs/>
          <w:sz w:val="24"/>
          <w:szCs w:val="24"/>
          <w:u w:val="single"/>
        </w:rPr>
        <w:t>on-refereed</w:t>
      </w:r>
      <w:r w:rsidR="00C302ED" w:rsidRPr="00617B67">
        <w:rPr>
          <w:rFonts w:asciiTheme="majorBidi" w:hAnsiTheme="majorBidi" w:cstheme="majorBidi"/>
          <w:b/>
          <w:bCs/>
          <w:sz w:val="24"/>
          <w:szCs w:val="24"/>
          <w:u w:val="single"/>
        </w:rPr>
        <w:t xml:space="preserve"> </w:t>
      </w:r>
      <w:r w:rsidR="00DF43DA" w:rsidRPr="00617B67">
        <w:rPr>
          <w:rFonts w:asciiTheme="majorBidi" w:hAnsiTheme="majorBidi" w:cstheme="majorBidi"/>
          <w:b/>
          <w:bCs/>
          <w:sz w:val="24"/>
          <w:szCs w:val="24"/>
          <w:u w:val="single"/>
        </w:rPr>
        <w:t>P</w:t>
      </w:r>
      <w:r w:rsidR="00C302ED" w:rsidRPr="00617B67">
        <w:rPr>
          <w:rFonts w:asciiTheme="majorBidi" w:hAnsiTheme="majorBidi" w:cstheme="majorBidi"/>
          <w:b/>
          <w:bCs/>
          <w:sz w:val="24"/>
          <w:szCs w:val="24"/>
          <w:u w:val="single"/>
        </w:rPr>
        <w:t>ublications</w:t>
      </w:r>
      <w:r w:rsidR="008E1556" w:rsidRPr="00617B67">
        <w:rPr>
          <w:rFonts w:asciiTheme="majorBidi" w:hAnsiTheme="majorBidi" w:cstheme="majorBidi"/>
          <w:sz w:val="24"/>
          <w:szCs w:val="24"/>
          <w:u w:val="single"/>
        </w:rPr>
        <w:t xml:space="preserve"> (</w:t>
      </w:r>
      <w:r w:rsidR="008E1556" w:rsidRPr="00617B67">
        <w:rPr>
          <w:rFonts w:asciiTheme="majorBidi" w:hAnsiTheme="majorBidi" w:cstheme="majorBidi"/>
          <w:i/>
          <w:iCs/>
          <w:sz w:val="24"/>
          <w:szCs w:val="24"/>
          <w:u w:val="single"/>
        </w:rPr>
        <w:t>partial list)</w:t>
      </w:r>
    </w:p>
    <w:tbl>
      <w:tblPr>
        <w:tblStyle w:val="a7"/>
        <w:tblW w:w="0" w:type="auto"/>
        <w:tblInd w:w="360" w:type="dxa"/>
        <w:tblLook w:val="04A0" w:firstRow="1" w:lastRow="0" w:firstColumn="1" w:lastColumn="0" w:noHBand="0" w:noVBand="1"/>
      </w:tblPr>
      <w:tblGrid>
        <w:gridCol w:w="1165"/>
        <w:gridCol w:w="3968"/>
        <w:gridCol w:w="3524"/>
      </w:tblGrid>
      <w:tr w:rsidR="008722EA" w:rsidRPr="00617B67" w14:paraId="772F8F5B" w14:textId="7B0A3244" w:rsidTr="008722EA">
        <w:tc>
          <w:tcPr>
            <w:tcW w:w="1165" w:type="dxa"/>
          </w:tcPr>
          <w:p w14:paraId="65F5347A" w14:textId="3662F1D9" w:rsidR="008722EA" w:rsidRPr="00617B67" w:rsidRDefault="00507C68" w:rsidP="00EF732F">
            <w:pPr>
              <w:rPr>
                <w:rFonts w:asciiTheme="majorBidi" w:hAnsiTheme="majorBidi" w:cstheme="majorBidi"/>
                <w:sz w:val="24"/>
                <w:szCs w:val="24"/>
              </w:rPr>
            </w:pPr>
            <w:r w:rsidRPr="00617B67">
              <w:rPr>
                <w:rFonts w:asciiTheme="majorBidi" w:hAnsiTheme="majorBidi" w:cstheme="majorBidi"/>
                <w:sz w:val="24"/>
                <w:szCs w:val="24"/>
              </w:rPr>
              <w:t>March 202</w:t>
            </w:r>
            <w:r w:rsidR="00F4709C" w:rsidRPr="00617B67">
              <w:rPr>
                <w:rFonts w:asciiTheme="majorBidi" w:hAnsiTheme="majorBidi" w:cstheme="majorBidi"/>
                <w:sz w:val="24"/>
                <w:szCs w:val="24"/>
                <w:rtl/>
              </w:rPr>
              <w:t>3</w:t>
            </w:r>
          </w:p>
        </w:tc>
        <w:tc>
          <w:tcPr>
            <w:tcW w:w="3968" w:type="dxa"/>
          </w:tcPr>
          <w:p w14:paraId="0AEB1273" w14:textId="1CBAB396" w:rsidR="008722EA" w:rsidRPr="00617B67" w:rsidRDefault="00507C68" w:rsidP="00EF732F">
            <w:pPr>
              <w:rPr>
                <w:rFonts w:asciiTheme="majorBidi" w:hAnsiTheme="majorBidi" w:cstheme="majorBidi"/>
                <w:sz w:val="24"/>
                <w:szCs w:val="24"/>
              </w:rPr>
            </w:pPr>
            <w:r w:rsidRPr="00617B67">
              <w:rPr>
                <w:rFonts w:asciiTheme="majorBidi" w:hAnsiTheme="majorBidi" w:cstheme="majorBidi"/>
                <w:sz w:val="24"/>
                <w:szCs w:val="24"/>
              </w:rPr>
              <w:t>Rights of Victims of Terrorism</w:t>
            </w:r>
          </w:p>
        </w:tc>
        <w:tc>
          <w:tcPr>
            <w:tcW w:w="3524" w:type="dxa"/>
          </w:tcPr>
          <w:p w14:paraId="51376339" w14:textId="0312E3F9" w:rsidR="008722EA" w:rsidRPr="00617B67" w:rsidRDefault="00507C68" w:rsidP="00EF732F">
            <w:pPr>
              <w:rPr>
                <w:rFonts w:asciiTheme="majorBidi" w:hAnsiTheme="majorBidi" w:cstheme="majorBidi"/>
                <w:i/>
                <w:iCs/>
                <w:sz w:val="24"/>
                <w:szCs w:val="24"/>
              </w:rPr>
            </w:pPr>
            <w:r w:rsidRPr="00617B67">
              <w:rPr>
                <w:rFonts w:asciiTheme="majorBidi" w:hAnsiTheme="majorBidi" w:cstheme="majorBidi"/>
                <w:i/>
                <w:iCs/>
                <w:sz w:val="24"/>
                <w:szCs w:val="24"/>
              </w:rPr>
              <w:t>The Court journal</w:t>
            </w:r>
          </w:p>
        </w:tc>
      </w:tr>
      <w:tr w:rsidR="009F38AF" w:rsidRPr="00617B67" w14:paraId="61864921" w14:textId="77777777" w:rsidTr="00E16C9C">
        <w:trPr>
          <w:trHeight w:val="691"/>
        </w:trPr>
        <w:tc>
          <w:tcPr>
            <w:tcW w:w="1165" w:type="dxa"/>
          </w:tcPr>
          <w:p w14:paraId="5BE3BC83" w14:textId="2236B5FD" w:rsidR="009F38AF" w:rsidRPr="00617B67" w:rsidRDefault="009F38AF" w:rsidP="00EF732F">
            <w:pPr>
              <w:rPr>
                <w:rFonts w:asciiTheme="majorBidi" w:hAnsiTheme="majorBidi" w:cstheme="majorBidi"/>
                <w:sz w:val="24"/>
                <w:szCs w:val="24"/>
              </w:rPr>
            </w:pPr>
            <w:r w:rsidRPr="00617B67">
              <w:rPr>
                <w:rFonts w:asciiTheme="majorBidi" w:hAnsiTheme="majorBidi" w:cstheme="majorBidi"/>
                <w:sz w:val="24"/>
                <w:szCs w:val="24"/>
              </w:rPr>
              <w:t>January 2022</w:t>
            </w:r>
          </w:p>
        </w:tc>
        <w:tc>
          <w:tcPr>
            <w:tcW w:w="3968" w:type="dxa"/>
          </w:tcPr>
          <w:p w14:paraId="4AC3C2B5" w14:textId="65EA8475" w:rsidR="009F38AF" w:rsidRPr="00617B67" w:rsidRDefault="009F38AF" w:rsidP="00E16C9C">
            <w:pPr>
              <w:rPr>
                <w:rFonts w:asciiTheme="majorBidi" w:hAnsiTheme="majorBidi" w:cstheme="majorBidi"/>
                <w:sz w:val="24"/>
                <w:szCs w:val="24"/>
              </w:rPr>
            </w:pPr>
            <w:r w:rsidRPr="00617B67">
              <w:rPr>
                <w:rFonts w:asciiTheme="majorBidi" w:hAnsiTheme="majorBidi" w:cstheme="majorBidi"/>
                <w:sz w:val="24"/>
                <w:szCs w:val="24"/>
              </w:rPr>
              <w:t>Prisoners' rights to represent themselves</w:t>
            </w:r>
          </w:p>
        </w:tc>
        <w:tc>
          <w:tcPr>
            <w:tcW w:w="3524" w:type="dxa"/>
          </w:tcPr>
          <w:p w14:paraId="531180C8" w14:textId="0401A3AC" w:rsidR="009F38AF" w:rsidRPr="00617B67" w:rsidRDefault="009F38AF" w:rsidP="00EF732F">
            <w:pPr>
              <w:rPr>
                <w:rFonts w:asciiTheme="majorBidi" w:hAnsiTheme="majorBidi" w:cstheme="majorBidi"/>
                <w:i/>
                <w:iCs/>
                <w:sz w:val="24"/>
                <w:szCs w:val="24"/>
              </w:rPr>
            </w:pPr>
            <w:r w:rsidRPr="00617B67">
              <w:rPr>
                <w:rFonts w:asciiTheme="majorBidi" w:hAnsiTheme="majorBidi" w:cstheme="majorBidi"/>
                <w:i/>
                <w:iCs/>
                <w:sz w:val="24"/>
                <w:szCs w:val="24"/>
              </w:rPr>
              <w:t>The Court Journal</w:t>
            </w:r>
          </w:p>
        </w:tc>
      </w:tr>
      <w:tr w:rsidR="009F38AF" w:rsidRPr="00617B67" w14:paraId="3D42B370" w14:textId="77777777" w:rsidTr="008722EA">
        <w:tc>
          <w:tcPr>
            <w:tcW w:w="1165" w:type="dxa"/>
          </w:tcPr>
          <w:p w14:paraId="05059843" w14:textId="2566B6E8" w:rsidR="009F38AF" w:rsidRPr="00617B67" w:rsidRDefault="009F38AF" w:rsidP="00EF732F">
            <w:pPr>
              <w:rPr>
                <w:rFonts w:asciiTheme="majorBidi" w:hAnsiTheme="majorBidi" w:cstheme="majorBidi"/>
                <w:sz w:val="24"/>
                <w:szCs w:val="24"/>
              </w:rPr>
            </w:pPr>
            <w:r w:rsidRPr="00617B67">
              <w:rPr>
                <w:rFonts w:asciiTheme="majorBidi" w:hAnsiTheme="majorBidi" w:cstheme="majorBidi"/>
                <w:sz w:val="24"/>
                <w:szCs w:val="24"/>
              </w:rPr>
              <w:t>May 2018</w:t>
            </w:r>
          </w:p>
        </w:tc>
        <w:tc>
          <w:tcPr>
            <w:tcW w:w="3968" w:type="dxa"/>
          </w:tcPr>
          <w:p w14:paraId="7083B2C0" w14:textId="77777777" w:rsidR="009F38AF" w:rsidRPr="00617B67" w:rsidRDefault="009F38AF" w:rsidP="00EF732F">
            <w:pPr>
              <w:rPr>
                <w:rFonts w:asciiTheme="majorBidi" w:hAnsiTheme="majorBidi" w:cstheme="majorBidi"/>
                <w:sz w:val="24"/>
                <w:szCs w:val="24"/>
              </w:rPr>
            </w:pPr>
            <w:r w:rsidRPr="00617B67">
              <w:rPr>
                <w:rFonts w:asciiTheme="majorBidi" w:hAnsiTheme="majorBidi" w:cstheme="majorBidi"/>
                <w:sz w:val="24"/>
                <w:szCs w:val="24"/>
              </w:rPr>
              <w:t>Proper Use of the Amicus Court Practice</w:t>
            </w:r>
          </w:p>
          <w:p w14:paraId="42AEED46" w14:textId="77777777" w:rsidR="009F38AF" w:rsidRPr="00617B67" w:rsidRDefault="009F38AF" w:rsidP="00EF732F">
            <w:pPr>
              <w:rPr>
                <w:rFonts w:asciiTheme="majorBidi" w:hAnsiTheme="majorBidi" w:cstheme="majorBidi"/>
                <w:sz w:val="24"/>
                <w:szCs w:val="24"/>
              </w:rPr>
            </w:pPr>
          </w:p>
        </w:tc>
        <w:tc>
          <w:tcPr>
            <w:tcW w:w="3524" w:type="dxa"/>
          </w:tcPr>
          <w:p w14:paraId="4BD17357" w14:textId="076D731A" w:rsidR="009F38AF" w:rsidRPr="00617B67" w:rsidRDefault="009F38AF" w:rsidP="00EF732F">
            <w:pPr>
              <w:rPr>
                <w:rFonts w:asciiTheme="majorBidi" w:hAnsiTheme="majorBidi" w:cstheme="majorBidi"/>
                <w:sz w:val="24"/>
                <w:szCs w:val="24"/>
              </w:rPr>
            </w:pPr>
            <w:r w:rsidRPr="00617B67">
              <w:rPr>
                <w:rFonts w:asciiTheme="majorBidi" w:hAnsiTheme="majorBidi" w:cstheme="majorBidi"/>
                <w:i/>
                <w:iCs/>
                <w:sz w:val="24"/>
                <w:szCs w:val="24"/>
              </w:rPr>
              <w:t>The Advocates</w:t>
            </w:r>
            <w:r w:rsidRPr="00617B67">
              <w:rPr>
                <w:rFonts w:asciiTheme="majorBidi" w:hAnsiTheme="majorBidi" w:cstheme="majorBidi"/>
                <w:sz w:val="24"/>
                <w:szCs w:val="24"/>
              </w:rPr>
              <w:t xml:space="preserve"> - the magazine of the Israel Bar Association</w:t>
            </w:r>
          </w:p>
        </w:tc>
      </w:tr>
      <w:tr w:rsidR="009F38AF" w:rsidRPr="00617B67" w14:paraId="0BA0CF6D" w14:textId="77777777" w:rsidTr="008722EA">
        <w:tc>
          <w:tcPr>
            <w:tcW w:w="1165" w:type="dxa"/>
          </w:tcPr>
          <w:p w14:paraId="48FA480C" w14:textId="70C3E164" w:rsidR="009F38AF" w:rsidRPr="00617B67" w:rsidRDefault="009F38AF" w:rsidP="00EF732F">
            <w:pPr>
              <w:rPr>
                <w:rFonts w:asciiTheme="majorBidi" w:hAnsiTheme="majorBidi" w:cstheme="majorBidi"/>
                <w:sz w:val="24"/>
                <w:szCs w:val="24"/>
              </w:rPr>
            </w:pPr>
            <w:r w:rsidRPr="00617B67">
              <w:rPr>
                <w:rFonts w:asciiTheme="majorBidi" w:hAnsiTheme="majorBidi" w:cstheme="majorBidi"/>
                <w:sz w:val="24"/>
                <w:szCs w:val="24"/>
              </w:rPr>
              <w:t>June 2017</w:t>
            </w:r>
          </w:p>
        </w:tc>
        <w:tc>
          <w:tcPr>
            <w:tcW w:w="3968" w:type="dxa"/>
          </w:tcPr>
          <w:p w14:paraId="44AAD564" w14:textId="25AAAF1E" w:rsidR="009F38AF" w:rsidRPr="00617B67" w:rsidRDefault="009F38AF" w:rsidP="00EF732F">
            <w:pPr>
              <w:rPr>
                <w:rFonts w:asciiTheme="majorBidi" w:hAnsiTheme="majorBidi" w:cstheme="majorBidi"/>
                <w:sz w:val="24"/>
                <w:szCs w:val="24"/>
              </w:rPr>
            </w:pPr>
            <w:r w:rsidRPr="00617B67">
              <w:rPr>
                <w:rFonts w:asciiTheme="majorBidi" w:hAnsiTheme="majorBidi" w:cstheme="majorBidi"/>
                <w:sz w:val="24"/>
                <w:szCs w:val="24"/>
              </w:rPr>
              <w:t>The amicus curiae in Israel</w:t>
            </w:r>
          </w:p>
        </w:tc>
        <w:tc>
          <w:tcPr>
            <w:tcW w:w="3524" w:type="dxa"/>
          </w:tcPr>
          <w:p w14:paraId="200CDA0F" w14:textId="77777777" w:rsidR="009F38AF" w:rsidRPr="00617B67" w:rsidRDefault="009F38AF" w:rsidP="00EF732F">
            <w:pPr>
              <w:rPr>
                <w:rFonts w:asciiTheme="majorBidi" w:hAnsiTheme="majorBidi" w:cstheme="majorBidi"/>
                <w:sz w:val="24"/>
                <w:szCs w:val="24"/>
              </w:rPr>
            </w:pPr>
            <w:r w:rsidRPr="00617B67">
              <w:rPr>
                <w:rFonts w:asciiTheme="majorBidi" w:hAnsiTheme="majorBidi" w:cstheme="majorBidi"/>
                <w:i/>
                <w:iCs/>
                <w:sz w:val="24"/>
                <w:szCs w:val="24"/>
              </w:rPr>
              <w:t>The Advocates</w:t>
            </w:r>
            <w:r w:rsidRPr="00617B67">
              <w:rPr>
                <w:rFonts w:asciiTheme="majorBidi" w:hAnsiTheme="majorBidi" w:cstheme="majorBidi"/>
                <w:sz w:val="24"/>
                <w:szCs w:val="24"/>
              </w:rPr>
              <w:t xml:space="preserve"> - the magazine of the Israel Bar Association</w:t>
            </w:r>
          </w:p>
          <w:p w14:paraId="68C93FC8" w14:textId="77777777" w:rsidR="009F38AF" w:rsidRPr="00617B67" w:rsidRDefault="009F38AF" w:rsidP="00EF732F">
            <w:pPr>
              <w:rPr>
                <w:rFonts w:asciiTheme="majorBidi" w:hAnsiTheme="majorBidi" w:cstheme="majorBidi"/>
                <w:sz w:val="24"/>
                <w:szCs w:val="24"/>
              </w:rPr>
            </w:pPr>
          </w:p>
        </w:tc>
      </w:tr>
      <w:tr w:rsidR="009F38AF" w:rsidRPr="00617B67" w14:paraId="6FD0F937" w14:textId="77777777" w:rsidTr="00E16C9C">
        <w:trPr>
          <w:trHeight w:val="726"/>
        </w:trPr>
        <w:tc>
          <w:tcPr>
            <w:tcW w:w="1165" w:type="dxa"/>
          </w:tcPr>
          <w:p w14:paraId="1451AA0F" w14:textId="2DD4B8A2" w:rsidR="009F38AF" w:rsidRPr="00617B67" w:rsidRDefault="009F38AF" w:rsidP="00EF732F">
            <w:pPr>
              <w:rPr>
                <w:rFonts w:asciiTheme="majorBidi" w:hAnsiTheme="majorBidi" w:cstheme="majorBidi"/>
                <w:sz w:val="24"/>
                <w:szCs w:val="24"/>
              </w:rPr>
            </w:pPr>
            <w:r w:rsidRPr="00617B67">
              <w:rPr>
                <w:rFonts w:asciiTheme="majorBidi" w:hAnsiTheme="majorBidi" w:cstheme="majorBidi"/>
                <w:sz w:val="24"/>
                <w:szCs w:val="24"/>
              </w:rPr>
              <w:t>May 2015</w:t>
            </w:r>
          </w:p>
        </w:tc>
        <w:tc>
          <w:tcPr>
            <w:tcW w:w="3968" w:type="dxa"/>
          </w:tcPr>
          <w:p w14:paraId="476930B1" w14:textId="4E37BDA0" w:rsidR="009F38AF" w:rsidRPr="00617B67" w:rsidRDefault="009F38AF" w:rsidP="00385F58">
            <w:pPr>
              <w:rPr>
                <w:rFonts w:asciiTheme="majorBidi" w:hAnsiTheme="majorBidi" w:cstheme="majorBidi"/>
                <w:sz w:val="24"/>
                <w:szCs w:val="24"/>
              </w:rPr>
            </w:pPr>
            <w:r w:rsidRPr="00617B67">
              <w:rPr>
                <w:rFonts w:asciiTheme="majorBidi" w:hAnsiTheme="majorBidi" w:cstheme="majorBidi"/>
                <w:sz w:val="24"/>
                <w:szCs w:val="24"/>
              </w:rPr>
              <w:t>How to Be a Good Friend of the Criminal Court</w:t>
            </w:r>
          </w:p>
          <w:p w14:paraId="1BF5AD36" w14:textId="77777777" w:rsidR="009F38AF" w:rsidRPr="00617B67" w:rsidRDefault="009F38AF" w:rsidP="00EF732F">
            <w:pPr>
              <w:rPr>
                <w:rFonts w:asciiTheme="majorBidi" w:hAnsiTheme="majorBidi" w:cstheme="majorBidi"/>
                <w:sz w:val="24"/>
                <w:szCs w:val="24"/>
              </w:rPr>
            </w:pPr>
          </w:p>
        </w:tc>
        <w:tc>
          <w:tcPr>
            <w:tcW w:w="3524" w:type="dxa"/>
          </w:tcPr>
          <w:p w14:paraId="3B02A717" w14:textId="297DD683" w:rsidR="009F38AF" w:rsidRPr="00617B67" w:rsidRDefault="009F38AF" w:rsidP="00EF732F">
            <w:pPr>
              <w:rPr>
                <w:rFonts w:asciiTheme="majorBidi" w:hAnsiTheme="majorBidi" w:cstheme="majorBidi"/>
                <w:sz w:val="24"/>
                <w:szCs w:val="24"/>
              </w:rPr>
            </w:pPr>
            <w:r w:rsidRPr="00617B67">
              <w:rPr>
                <w:rFonts w:asciiTheme="majorBidi" w:hAnsiTheme="majorBidi" w:cstheme="majorBidi"/>
                <w:sz w:val="24"/>
                <w:szCs w:val="24"/>
              </w:rPr>
              <w:t>Blog of the Faculty of Law at Bar Ilan</w:t>
            </w:r>
          </w:p>
        </w:tc>
      </w:tr>
      <w:bookmarkEnd w:id="9"/>
    </w:tbl>
    <w:p w14:paraId="571F0FD8" w14:textId="77777777" w:rsidR="00F4709C" w:rsidRPr="00617B67" w:rsidRDefault="00F4709C" w:rsidP="00EF732F">
      <w:pPr>
        <w:bidi/>
        <w:spacing w:after="200" w:line="240" w:lineRule="auto"/>
        <w:rPr>
          <w:rFonts w:asciiTheme="majorBidi" w:eastAsia="Times New Roman" w:hAnsiTheme="majorBidi" w:cstheme="majorBidi"/>
          <w:sz w:val="30"/>
          <w:szCs w:val="30"/>
          <w:rtl/>
        </w:rPr>
      </w:pPr>
    </w:p>
    <w:p w14:paraId="49BEE21A" w14:textId="284405CF" w:rsidR="00505F13" w:rsidRPr="00617B67" w:rsidRDefault="00AE5046" w:rsidP="00EF732F">
      <w:pPr>
        <w:spacing w:after="200" w:line="240" w:lineRule="auto"/>
        <w:ind w:right="360" w:firstLine="426"/>
        <w:jc w:val="both"/>
        <w:rPr>
          <w:rFonts w:asciiTheme="majorBidi" w:eastAsia="Times New Roman" w:hAnsiTheme="majorBidi" w:cstheme="majorBidi"/>
          <w:sz w:val="24"/>
          <w:szCs w:val="24"/>
        </w:rPr>
      </w:pPr>
      <w:r w:rsidRPr="00617B67">
        <w:rPr>
          <w:rFonts w:asciiTheme="majorBidi" w:eastAsia="Times New Roman" w:hAnsiTheme="majorBidi" w:cstheme="majorBidi"/>
          <w:b/>
          <w:bCs/>
          <w:sz w:val="24"/>
          <w:szCs w:val="24"/>
        </w:rPr>
        <w:t>G</w:t>
      </w:r>
      <w:r w:rsidR="00505F13" w:rsidRPr="00617B67">
        <w:rPr>
          <w:rFonts w:asciiTheme="majorBidi" w:eastAsia="Times New Roman" w:hAnsiTheme="majorBidi" w:cstheme="majorBidi"/>
          <w:b/>
          <w:bCs/>
          <w:sz w:val="24"/>
          <w:szCs w:val="24"/>
        </w:rPr>
        <w:t xml:space="preserve">. </w:t>
      </w:r>
      <w:r w:rsidR="00505F13" w:rsidRPr="00617B67">
        <w:rPr>
          <w:rFonts w:asciiTheme="majorBidi" w:eastAsia="Times New Roman" w:hAnsiTheme="majorBidi" w:cstheme="majorBidi"/>
          <w:b/>
          <w:bCs/>
          <w:sz w:val="24"/>
          <w:szCs w:val="24"/>
          <w:u w:val="single"/>
        </w:rPr>
        <w:t>Other Publications</w:t>
      </w:r>
      <w:r w:rsidR="00E536C7" w:rsidRPr="00617B67">
        <w:rPr>
          <w:rFonts w:asciiTheme="majorBidi" w:eastAsia="Times New Roman" w:hAnsiTheme="majorBidi" w:cstheme="majorBidi"/>
          <w:b/>
          <w:bCs/>
          <w:sz w:val="24"/>
          <w:szCs w:val="24"/>
          <w:u w:val="single"/>
        </w:rPr>
        <w:t xml:space="preserve"> (not academic)</w:t>
      </w:r>
    </w:p>
    <w:p w14:paraId="61BEB66F" w14:textId="48C5263F" w:rsidR="005A522A" w:rsidRPr="00617B67" w:rsidRDefault="005A522A" w:rsidP="00DC48EF">
      <w:pPr>
        <w:tabs>
          <w:tab w:val="left" w:pos="510"/>
          <w:tab w:val="left" w:pos="907"/>
          <w:tab w:val="left" w:pos="1615"/>
          <w:tab w:val="left" w:pos="1899"/>
        </w:tabs>
        <w:spacing w:before="240" w:line="240" w:lineRule="auto"/>
        <w:ind w:left="510" w:hanging="510"/>
        <w:rPr>
          <w:rFonts w:asciiTheme="majorBidi" w:hAnsiTheme="majorBidi" w:cstheme="majorBidi"/>
          <w:sz w:val="24"/>
          <w:szCs w:val="24"/>
        </w:rPr>
      </w:pPr>
      <w:r w:rsidRPr="00617B67">
        <w:rPr>
          <w:rFonts w:asciiTheme="majorBidi" w:hAnsiTheme="majorBidi" w:cstheme="majorBidi"/>
          <w:sz w:val="24"/>
          <w:szCs w:val="24"/>
        </w:rPr>
        <w:t>Author of two children's books</w:t>
      </w:r>
      <w:r w:rsidRPr="00617B67">
        <w:rPr>
          <w:rFonts w:asciiTheme="majorBidi" w:hAnsiTheme="majorBidi" w:cstheme="majorBidi"/>
          <w:sz w:val="24"/>
          <w:szCs w:val="24"/>
          <w:rtl/>
        </w:rPr>
        <w:t>:</w:t>
      </w:r>
      <w:r w:rsidR="00E16C9C" w:rsidRPr="00617B67">
        <w:rPr>
          <w:rFonts w:asciiTheme="majorBidi" w:hAnsiTheme="majorBidi" w:cstheme="majorBidi"/>
          <w:sz w:val="24"/>
          <w:szCs w:val="24"/>
        </w:rPr>
        <w:br/>
      </w:r>
      <w:r w:rsidRPr="00617B67">
        <w:rPr>
          <w:rFonts w:asciiTheme="majorBidi" w:hAnsiTheme="majorBidi" w:cstheme="majorBidi"/>
          <w:sz w:val="24"/>
          <w:szCs w:val="24"/>
        </w:rPr>
        <w:t>1</w:t>
      </w:r>
      <w:r w:rsidRPr="00617B67">
        <w:rPr>
          <w:rFonts w:asciiTheme="majorBidi" w:hAnsiTheme="majorBidi" w:cstheme="majorBidi"/>
          <w:sz w:val="24"/>
          <w:szCs w:val="24"/>
          <w:rtl/>
        </w:rPr>
        <w:t>.</w:t>
      </w:r>
      <w:r w:rsidRPr="00617B67">
        <w:rPr>
          <w:rFonts w:asciiTheme="majorBidi" w:hAnsiTheme="majorBidi" w:cstheme="majorBidi"/>
          <w:i/>
          <w:iCs/>
          <w:sz w:val="24"/>
          <w:szCs w:val="24"/>
          <w:rtl/>
        </w:rPr>
        <w:t xml:space="preserve"> </w:t>
      </w:r>
      <w:r w:rsidR="00E536C7" w:rsidRPr="00617B67">
        <w:rPr>
          <w:rFonts w:asciiTheme="majorBidi" w:hAnsiTheme="majorBidi" w:cstheme="majorBidi"/>
          <w:i/>
          <w:iCs/>
          <w:sz w:val="24"/>
          <w:szCs w:val="24"/>
        </w:rPr>
        <w:t>"</w:t>
      </w:r>
      <w:r w:rsidRPr="00617B67">
        <w:rPr>
          <w:rFonts w:asciiTheme="majorBidi" w:hAnsiTheme="majorBidi" w:cstheme="majorBidi"/>
          <w:i/>
          <w:iCs/>
          <w:sz w:val="24"/>
          <w:szCs w:val="24"/>
        </w:rPr>
        <w:t>O</w:t>
      </w:r>
      <w:r w:rsidR="00FA4A56" w:rsidRPr="00617B67">
        <w:rPr>
          <w:rFonts w:asciiTheme="majorBidi" w:hAnsiTheme="majorBidi" w:cstheme="majorBidi"/>
          <w:i/>
          <w:iCs/>
          <w:sz w:val="24"/>
          <w:szCs w:val="24"/>
        </w:rPr>
        <w:t>gg</w:t>
      </w:r>
      <w:r w:rsidRPr="00617B67">
        <w:rPr>
          <w:rFonts w:asciiTheme="majorBidi" w:hAnsiTheme="majorBidi" w:cstheme="majorBidi"/>
          <w:i/>
          <w:iCs/>
          <w:sz w:val="24"/>
          <w:szCs w:val="24"/>
        </w:rPr>
        <w:t>i and the White Pill" (</w:t>
      </w:r>
      <w:r w:rsidRPr="00617B67">
        <w:rPr>
          <w:rFonts w:asciiTheme="majorBidi" w:hAnsiTheme="majorBidi" w:cstheme="majorBidi"/>
          <w:sz w:val="24"/>
          <w:szCs w:val="24"/>
        </w:rPr>
        <w:t>Orion</w:t>
      </w:r>
      <w:r w:rsidR="008F62C9" w:rsidRPr="00617B67">
        <w:rPr>
          <w:rFonts w:asciiTheme="majorBidi" w:hAnsiTheme="majorBidi" w:cstheme="majorBidi"/>
          <w:sz w:val="24"/>
          <w:szCs w:val="24"/>
        </w:rPr>
        <w:t>,</w:t>
      </w:r>
      <w:r w:rsidRPr="00617B67">
        <w:rPr>
          <w:rFonts w:asciiTheme="majorBidi" w:hAnsiTheme="majorBidi" w:cstheme="majorBidi"/>
          <w:sz w:val="24"/>
          <w:szCs w:val="24"/>
        </w:rPr>
        <w:t xml:space="preserve"> 2021</w:t>
      </w:r>
      <w:r w:rsidRPr="00617B67">
        <w:rPr>
          <w:rFonts w:asciiTheme="majorBidi" w:hAnsiTheme="majorBidi" w:cstheme="majorBidi"/>
          <w:i/>
          <w:iCs/>
          <w:sz w:val="24"/>
          <w:szCs w:val="24"/>
        </w:rPr>
        <w:t>)</w:t>
      </w:r>
      <w:r w:rsidR="00E16C9C" w:rsidRPr="00617B67">
        <w:rPr>
          <w:rFonts w:asciiTheme="majorBidi" w:hAnsiTheme="majorBidi" w:cstheme="majorBidi"/>
          <w:i/>
          <w:iCs/>
          <w:sz w:val="24"/>
          <w:szCs w:val="24"/>
        </w:rPr>
        <w:br/>
      </w:r>
      <w:r w:rsidRPr="00617B67">
        <w:rPr>
          <w:rFonts w:asciiTheme="majorBidi" w:hAnsiTheme="majorBidi" w:cstheme="majorBidi"/>
          <w:sz w:val="24"/>
          <w:szCs w:val="24"/>
        </w:rPr>
        <w:t>2</w:t>
      </w:r>
      <w:r w:rsidRPr="00617B67">
        <w:rPr>
          <w:rFonts w:asciiTheme="majorBidi" w:hAnsiTheme="majorBidi" w:cstheme="majorBidi"/>
          <w:i/>
          <w:iCs/>
          <w:sz w:val="24"/>
          <w:szCs w:val="24"/>
          <w:rtl/>
        </w:rPr>
        <w:t xml:space="preserve">. </w:t>
      </w:r>
      <w:r w:rsidR="00E536C7" w:rsidRPr="00617B67">
        <w:rPr>
          <w:rFonts w:asciiTheme="majorBidi" w:hAnsiTheme="majorBidi" w:cstheme="majorBidi"/>
          <w:i/>
          <w:iCs/>
          <w:sz w:val="24"/>
          <w:szCs w:val="24"/>
        </w:rPr>
        <w:t>"</w:t>
      </w:r>
      <w:r w:rsidRPr="00617B67">
        <w:rPr>
          <w:rFonts w:asciiTheme="majorBidi" w:hAnsiTheme="majorBidi" w:cstheme="majorBidi"/>
          <w:i/>
          <w:iCs/>
          <w:sz w:val="24"/>
          <w:szCs w:val="24"/>
        </w:rPr>
        <w:t>Cannot Stop Moving</w:t>
      </w:r>
      <w:r w:rsidRPr="00617B67">
        <w:rPr>
          <w:rFonts w:asciiTheme="majorBidi" w:hAnsiTheme="majorBidi" w:cstheme="majorBidi"/>
          <w:sz w:val="24"/>
          <w:szCs w:val="24"/>
        </w:rPr>
        <w:t>" (Orion, 2022</w:t>
      </w:r>
      <w:r w:rsidRPr="00617B67">
        <w:rPr>
          <w:rFonts w:asciiTheme="majorBidi" w:hAnsiTheme="majorBidi" w:cstheme="majorBidi"/>
          <w:i/>
          <w:iCs/>
          <w:sz w:val="24"/>
          <w:szCs w:val="24"/>
        </w:rPr>
        <w:t>)</w:t>
      </w:r>
      <w:r w:rsidR="00DC48EF" w:rsidRPr="00617B67">
        <w:rPr>
          <w:rFonts w:asciiTheme="majorBidi" w:hAnsiTheme="majorBidi" w:cstheme="majorBidi"/>
          <w:sz w:val="24"/>
          <w:szCs w:val="24"/>
        </w:rPr>
        <w:br/>
      </w:r>
      <w:r w:rsidRPr="00617B67">
        <w:rPr>
          <w:rFonts w:asciiTheme="majorBidi" w:hAnsiTheme="majorBidi" w:cstheme="majorBidi"/>
          <w:sz w:val="24"/>
          <w:szCs w:val="24"/>
        </w:rPr>
        <w:t xml:space="preserve">*The books deal with the struggles of children with </w:t>
      </w:r>
      <w:r w:rsidR="005C3FC6" w:rsidRPr="00617B67">
        <w:rPr>
          <w:rFonts w:asciiTheme="majorBidi" w:hAnsiTheme="majorBidi" w:cstheme="majorBidi"/>
          <w:sz w:val="24"/>
          <w:szCs w:val="24"/>
        </w:rPr>
        <w:t>ADHD.</w:t>
      </w:r>
    </w:p>
    <w:p w14:paraId="7EC0B868" w14:textId="77777777" w:rsidR="008764CA" w:rsidRPr="00617B67" w:rsidRDefault="008764CA" w:rsidP="00EF732F">
      <w:pPr>
        <w:tabs>
          <w:tab w:val="left" w:pos="510"/>
          <w:tab w:val="left" w:pos="907"/>
          <w:tab w:val="left" w:pos="1615"/>
          <w:tab w:val="left" w:pos="1899"/>
        </w:tabs>
        <w:spacing w:before="240" w:line="240" w:lineRule="auto"/>
        <w:ind w:left="510" w:hanging="510"/>
        <w:jc w:val="both"/>
        <w:rPr>
          <w:rFonts w:asciiTheme="majorBidi" w:hAnsiTheme="majorBidi" w:cstheme="majorBidi"/>
          <w:sz w:val="8"/>
          <w:szCs w:val="8"/>
        </w:rPr>
      </w:pPr>
    </w:p>
    <w:p w14:paraId="0A975645" w14:textId="5F19ECB9" w:rsidR="00505F13" w:rsidRPr="00617B67" w:rsidRDefault="008764CA" w:rsidP="00DC48EF">
      <w:pPr>
        <w:spacing w:after="200" w:line="240" w:lineRule="auto"/>
        <w:ind w:left="426" w:right="360"/>
        <w:rPr>
          <w:rFonts w:asciiTheme="majorBidi" w:hAnsiTheme="majorBidi" w:cstheme="majorBidi"/>
          <w:b/>
          <w:bCs/>
          <w:sz w:val="24"/>
          <w:szCs w:val="24"/>
        </w:rPr>
      </w:pPr>
      <w:r w:rsidRPr="00617B67">
        <w:rPr>
          <w:rFonts w:asciiTheme="majorBidi" w:eastAsia="Times New Roman" w:hAnsiTheme="majorBidi" w:cstheme="majorBidi"/>
          <w:b/>
          <w:bCs/>
          <w:sz w:val="24"/>
          <w:szCs w:val="24"/>
        </w:rPr>
        <w:t xml:space="preserve">H. </w:t>
      </w:r>
      <w:r w:rsidR="00C80221" w:rsidRPr="00617B67">
        <w:rPr>
          <w:rFonts w:asciiTheme="majorBidi" w:eastAsia="Times New Roman" w:hAnsiTheme="majorBidi" w:cstheme="majorBidi"/>
          <w:b/>
          <w:bCs/>
          <w:sz w:val="24"/>
          <w:szCs w:val="24"/>
        </w:rPr>
        <w:t xml:space="preserve"> </w:t>
      </w:r>
      <w:r w:rsidRPr="00617B67">
        <w:rPr>
          <w:rFonts w:asciiTheme="majorBidi" w:eastAsia="Times New Roman" w:hAnsiTheme="majorBidi" w:cstheme="majorBidi"/>
          <w:b/>
          <w:bCs/>
          <w:sz w:val="24"/>
          <w:szCs w:val="24"/>
          <w:u w:val="single"/>
        </w:rPr>
        <w:t>Media Appearances (Selected List)</w:t>
      </w:r>
      <w:r w:rsidR="00DC48EF" w:rsidRPr="00617B67">
        <w:rPr>
          <w:rFonts w:asciiTheme="majorBidi" w:eastAsia="Times New Roman" w:hAnsiTheme="majorBidi" w:cstheme="majorBidi"/>
          <w:b/>
          <w:bCs/>
          <w:sz w:val="24"/>
          <w:szCs w:val="24"/>
          <w:u w:val="single"/>
        </w:rPr>
        <w:br/>
      </w:r>
      <w:r w:rsidR="007E2C98" w:rsidRPr="00617B67">
        <w:rPr>
          <w:rFonts w:asciiTheme="majorBidi" w:eastAsia="Times New Roman" w:hAnsiTheme="majorBidi" w:cstheme="majorBidi"/>
          <w:b/>
          <w:bCs/>
          <w:sz w:val="24"/>
          <w:szCs w:val="24"/>
        </w:rPr>
        <w:t xml:space="preserve">Podcasts </w:t>
      </w:r>
      <w:r w:rsidR="00B80A1B" w:rsidRPr="00617B67">
        <w:rPr>
          <w:rFonts w:asciiTheme="majorBidi" w:eastAsia="Times New Roman" w:hAnsiTheme="majorBidi" w:cstheme="majorBidi"/>
          <w:b/>
          <w:bCs/>
          <w:sz w:val="24"/>
          <w:szCs w:val="24"/>
        </w:rPr>
        <w:t>–</w:t>
      </w:r>
      <w:r w:rsidR="007E2C98" w:rsidRPr="00617B67">
        <w:rPr>
          <w:rFonts w:asciiTheme="majorBidi" w:eastAsia="Times New Roman" w:hAnsiTheme="majorBidi" w:cstheme="majorBidi"/>
          <w:b/>
          <w:bCs/>
          <w:sz w:val="24"/>
          <w:szCs w:val="24"/>
        </w:rPr>
        <w:t xml:space="preserve"> </w:t>
      </w:r>
      <w:r w:rsidR="00DC48EF" w:rsidRPr="00617B67">
        <w:rPr>
          <w:rFonts w:asciiTheme="majorBidi" w:eastAsia="Times New Roman" w:hAnsiTheme="majorBidi" w:cstheme="majorBidi"/>
          <w:sz w:val="24"/>
          <w:szCs w:val="24"/>
        </w:rPr>
        <w:br/>
      </w:r>
      <w:r w:rsidR="00B80A1B" w:rsidRPr="00617B67">
        <w:rPr>
          <w:rFonts w:asciiTheme="majorBidi" w:eastAsia="Times New Roman" w:hAnsiTheme="majorBidi" w:cstheme="majorBidi"/>
          <w:sz w:val="24"/>
          <w:szCs w:val="24"/>
        </w:rPr>
        <w:t>Bar Daat [Bar Ilan University]</w:t>
      </w:r>
      <w:r w:rsidR="00DC48EF" w:rsidRPr="00617B67">
        <w:rPr>
          <w:rFonts w:asciiTheme="majorBidi" w:eastAsia="Times New Roman" w:hAnsiTheme="majorBidi" w:cstheme="majorBidi"/>
          <w:sz w:val="24"/>
          <w:szCs w:val="24"/>
        </w:rPr>
        <w:br/>
      </w:r>
      <w:r w:rsidR="00493743" w:rsidRPr="00617B67">
        <w:rPr>
          <w:rFonts w:asciiTheme="majorBidi" w:eastAsia="Times New Roman" w:hAnsiTheme="majorBidi" w:cstheme="majorBidi"/>
          <w:sz w:val="24"/>
          <w:szCs w:val="24"/>
        </w:rPr>
        <w:t xml:space="preserve">Great </w:t>
      </w:r>
      <w:r w:rsidR="005710A0" w:rsidRPr="00617B67">
        <w:rPr>
          <w:rFonts w:asciiTheme="majorBidi" w:eastAsia="Times New Roman" w:hAnsiTheme="majorBidi" w:cstheme="majorBidi"/>
          <w:sz w:val="24"/>
          <w:szCs w:val="24"/>
        </w:rPr>
        <w:t>H</w:t>
      </w:r>
      <w:r w:rsidR="00493743" w:rsidRPr="00617B67">
        <w:rPr>
          <w:rFonts w:asciiTheme="majorBidi" w:eastAsia="Times New Roman" w:hAnsiTheme="majorBidi" w:cstheme="majorBidi"/>
          <w:sz w:val="24"/>
          <w:szCs w:val="24"/>
        </w:rPr>
        <w:t>istory</w:t>
      </w:r>
      <w:r w:rsidR="00DC48EF" w:rsidRPr="00617B67">
        <w:rPr>
          <w:rFonts w:asciiTheme="majorBidi" w:hAnsiTheme="majorBidi" w:cstheme="majorBidi"/>
          <w:b/>
          <w:bCs/>
          <w:sz w:val="24"/>
          <w:szCs w:val="24"/>
        </w:rPr>
        <w:br/>
      </w:r>
      <w:r w:rsidR="005A522A" w:rsidRPr="00617B67">
        <w:rPr>
          <w:rFonts w:asciiTheme="majorBidi" w:hAnsiTheme="majorBidi" w:cstheme="majorBidi"/>
          <w:b/>
          <w:bCs/>
          <w:sz w:val="24"/>
          <w:szCs w:val="24"/>
        </w:rPr>
        <w:t xml:space="preserve">-Over </w:t>
      </w:r>
      <w:r w:rsidR="007B4B0E" w:rsidRPr="00617B67">
        <w:rPr>
          <w:rFonts w:asciiTheme="majorBidi" w:hAnsiTheme="majorBidi" w:cstheme="majorBidi"/>
          <w:b/>
          <w:bCs/>
          <w:sz w:val="24"/>
          <w:szCs w:val="24"/>
        </w:rPr>
        <w:t>4</w:t>
      </w:r>
      <w:r w:rsidR="00783B32" w:rsidRPr="00617B67">
        <w:rPr>
          <w:rFonts w:asciiTheme="majorBidi" w:hAnsiTheme="majorBidi" w:cstheme="majorBidi"/>
          <w:b/>
          <w:bCs/>
          <w:sz w:val="24"/>
          <w:szCs w:val="24"/>
        </w:rPr>
        <w:t>5</w:t>
      </w:r>
      <w:r w:rsidR="005A522A" w:rsidRPr="00617B67">
        <w:rPr>
          <w:rFonts w:asciiTheme="majorBidi" w:hAnsiTheme="majorBidi" w:cstheme="majorBidi"/>
          <w:b/>
          <w:bCs/>
          <w:sz w:val="24"/>
          <w:szCs w:val="24"/>
        </w:rPr>
        <w:t xml:space="preserve">,000 listens (as of </w:t>
      </w:r>
      <w:r w:rsidR="00B41867" w:rsidRPr="00617B67">
        <w:rPr>
          <w:rFonts w:asciiTheme="majorBidi" w:hAnsiTheme="majorBidi" w:cstheme="majorBidi"/>
          <w:b/>
          <w:bCs/>
          <w:sz w:val="24"/>
          <w:szCs w:val="24"/>
        </w:rPr>
        <w:t>2</w:t>
      </w:r>
      <w:r w:rsidR="00267862" w:rsidRPr="00617B67">
        <w:rPr>
          <w:rFonts w:asciiTheme="majorBidi" w:hAnsiTheme="majorBidi" w:cstheme="majorBidi"/>
          <w:b/>
          <w:bCs/>
          <w:sz w:val="24"/>
          <w:szCs w:val="24"/>
        </w:rPr>
        <w:t>3</w:t>
      </w:r>
      <w:r w:rsidR="00F44751" w:rsidRPr="00617B67">
        <w:rPr>
          <w:rFonts w:asciiTheme="majorBidi" w:hAnsiTheme="majorBidi" w:cstheme="majorBidi"/>
          <w:b/>
          <w:bCs/>
          <w:sz w:val="24"/>
          <w:szCs w:val="24"/>
        </w:rPr>
        <w:t>.</w:t>
      </w:r>
      <w:r w:rsidR="001B5B16" w:rsidRPr="00617B67">
        <w:rPr>
          <w:rFonts w:asciiTheme="majorBidi" w:hAnsiTheme="majorBidi" w:cstheme="majorBidi"/>
          <w:b/>
          <w:bCs/>
          <w:sz w:val="24"/>
          <w:szCs w:val="24"/>
        </w:rPr>
        <w:t>9</w:t>
      </w:r>
      <w:r w:rsidR="00F44751" w:rsidRPr="00617B67">
        <w:rPr>
          <w:rFonts w:asciiTheme="majorBidi" w:hAnsiTheme="majorBidi" w:cstheme="majorBidi"/>
          <w:b/>
          <w:bCs/>
          <w:sz w:val="24"/>
          <w:szCs w:val="24"/>
        </w:rPr>
        <w:t>.2024</w:t>
      </w:r>
      <w:r w:rsidR="005A522A" w:rsidRPr="00617B67">
        <w:rPr>
          <w:rFonts w:asciiTheme="majorBidi" w:hAnsiTheme="majorBidi" w:cstheme="majorBidi"/>
          <w:b/>
          <w:bCs/>
          <w:sz w:val="24"/>
          <w:szCs w:val="24"/>
        </w:rPr>
        <w:t>)</w:t>
      </w:r>
    </w:p>
    <w:p w14:paraId="24B36957" w14:textId="77777777" w:rsidR="00010F9B" w:rsidRPr="00617B67" w:rsidRDefault="00010F9B" w:rsidP="00DC48EF">
      <w:pPr>
        <w:spacing w:after="200" w:line="240" w:lineRule="auto"/>
        <w:ind w:left="426" w:right="360"/>
        <w:rPr>
          <w:rFonts w:asciiTheme="majorBidi" w:hAnsiTheme="majorBidi" w:cstheme="majorBidi"/>
          <w:b/>
          <w:bCs/>
          <w:sz w:val="2"/>
          <w:szCs w:val="2"/>
        </w:rPr>
      </w:pPr>
    </w:p>
    <w:p w14:paraId="3565649A" w14:textId="495FBC73" w:rsidR="0074363D" w:rsidRPr="00617B67" w:rsidRDefault="00DC48EF" w:rsidP="00DC48EF">
      <w:pPr>
        <w:tabs>
          <w:tab w:val="left" w:pos="510"/>
          <w:tab w:val="left" w:pos="907"/>
          <w:tab w:val="left" w:pos="1615"/>
          <w:tab w:val="left" w:pos="1899"/>
        </w:tabs>
        <w:spacing w:before="240" w:line="240" w:lineRule="auto"/>
        <w:ind w:left="510" w:hanging="510"/>
        <w:rPr>
          <w:rFonts w:asciiTheme="majorBidi" w:hAnsiTheme="majorBidi" w:cstheme="majorBidi"/>
          <w:sz w:val="24"/>
          <w:szCs w:val="24"/>
        </w:rPr>
      </w:pPr>
      <w:r w:rsidRPr="00617B67">
        <w:rPr>
          <w:rFonts w:asciiTheme="majorBidi" w:hAnsiTheme="majorBidi" w:cstheme="majorBidi"/>
          <w:b/>
          <w:bCs/>
          <w:sz w:val="24"/>
          <w:szCs w:val="24"/>
        </w:rPr>
        <w:tab/>
      </w:r>
      <w:r w:rsidR="00946E62" w:rsidRPr="00617B67">
        <w:rPr>
          <w:rFonts w:asciiTheme="majorBidi" w:hAnsiTheme="majorBidi" w:cstheme="majorBidi"/>
          <w:b/>
          <w:bCs/>
          <w:sz w:val="24"/>
          <w:szCs w:val="24"/>
        </w:rPr>
        <w:t>Newspapers and Magazines</w:t>
      </w:r>
      <w:r w:rsidRPr="00617B67">
        <w:rPr>
          <w:rFonts w:asciiTheme="majorBidi" w:hAnsiTheme="majorBidi" w:cstheme="majorBidi"/>
          <w:sz w:val="24"/>
          <w:szCs w:val="24"/>
        </w:rPr>
        <w:br/>
      </w:r>
      <w:r w:rsidR="00E40634" w:rsidRPr="00617B67">
        <w:rPr>
          <w:rFonts w:asciiTheme="majorBidi" w:hAnsiTheme="majorBidi" w:cstheme="majorBidi"/>
          <w:sz w:val="24"/>
          <w:szCs w:val="24"/>
        </w:rPr>
        <w:t xml:space="preserve">Israel </w:t>
      </w:r>
      <w:r w:rsidR="00555F8E" w:rsidRPr="00617B67">
        <w:rPr>
          <w:rFonts w:asciiTheme="majorBidi" w:hAnsiTheme="majorBidi" w:cstheme="majorBidi"/>
          <w:sz w:val="24"/>
          <w:szCs w:val="24"/>
        </w:rPr>
        <w:t>T</w:t>
      </w:r>
      <w:r w:rsidR="00E40634" w:rsidRPr="00617B67">
        <w:rPr>
          <w:rFonts w:asciiTheme="majorBidi" w:hAnsiTheme="majorBidi" w:cstheme="majorBidi"/>
          <w:sz w:val="24"/>
          <w:szCs w:val="24"/>
        </w:rPr>
        <w:t>oday</w:t>
      </w:r>
      <w:r w:rsidRPr="00617B67">
        <w:rPr>
          <w:rFonts w:asciiTheme="majorBidi" w:hAnsiTheme="majorBidi" w:cstheme="majorBidi"/>
          <w:sz w:val="24"/>
          <w:szCs w:val="24"/>
        </w:rPr>
        <w:br/>
      </w:r>
      <w:r w:rsidR="00C15AFF" w:rsidRPr="00617B67">
        <w:rPr>
          <w:rFonts w:asciiTheme="majorBidi" w:hAnsiTheme="majorBidi" w:cstheme="majorBidi"/>
          <w:sz w:val="24"/>
          <w:szCs w:val="24"/>
        </w:rPr>
        <w:t>M</w:t>
      </w:r>
      <w:r w:rsidR="00E16310" w:rsidRPr="00617B67">
        <w:rPr>
          <w:rFonts w:asciiTheme="majorBidi" w:hAnsiTheme="majorBidi" w:cstheme="majorBidi"/>
          <w:sz w:val="24"/>
          <w:szCs w:val="24"/>
        </w:rPr>
        <w:t>aariv</w:t>
      </w:r>
      <w:r w:rsidRPr="00617B67">
        <w:rPr>
          <w:rFonts w:asciiTheme="majorBidi" w:hAnsiTheme="majorBidi" w:cstheme="majorBidi"/>
          <w:sz w:val="24"/>
          <w:szCs w:val="24"/>
        </w:rPr>
        <w:br/>
      </w:r>
      <w:r w:rsidR="0074363D" w:rsidRPr="00617B67">
        <w:rPr>
          <w:rFonts w:asciiTheme="majorBidi" w:hAnsiTheme="majorBidi" w:cstheme="majorBidi"/>
          <w:sz w:val="24"/>
          <w:szCs w:val="24"/>
        </w:rPr>
        <w:t xml:space="preserve">The </w:t>
      </w:r>
      <w:r w:rsidR="002424AF" w:rsidRPr="00617B67">
        <w:rPr>
          <w:rFonts w:asciiTheme="majorBidi" w:hAnsiTheme="majorBidi" w:cstheme="majorBidi"/>
          <w:sz w:val="24"/>
          <w:szCs w:val="24"/>
        </w:rPr>
        <w:t>C</w:t>
      </w:r>
      <w:r w:rsidR="0074363D" w:rsidRPr="00617B67">
        <w:rPr>
          <w:rFonts w:asciiTheme="majorBidi" w:hAnsiTheme="majorBidi" w:cstheme="majorBidi"/>
          <w:sz w:val="24"/>
          <w:szCs w:val="24"/>
        </w:rPr>
        <w:t xml:space="preserve">ourt </w:t>
      </w:r>
      <w:r w:rsidR="002424AF" w:rsidRPr="00617B67">
        <w:rPr>
          <w:rFonts w:asciiTheme="majorBidi" w:hAnsiTheme="majorBidi" w:cstheme="majorBidi"/>
          <w:sz w:val="24"/>
          <w:szCs w:val="24"/>
        </w:rPr>
        <w:t>M</w:t>
      </w:r>
      <w:r w:rsidR="0074363D" w:rsidRPr="00617B67">
        <w:rPr>
          <w:rFonts w:asciiTheme="majorBidi" w:hAnsiTheme="majorBidi" w:cstheme="majorBidi"/>
          <w:sz w:val="24"/>
          <w:szCs w:val="24"/>
        </w:rPr>
        <w:t>agazine</w:t>
      </w:r>
      <w:r w:rsidRPr="00617B67">
        <w:rPr>
          <w:rFonts w:asciiTheme="majorBidi" w:hAnsiTheme="majorBidi" w:cstheme="majorBidi"/>
          <w:sz w:val="24"/>
          <w:szCs w:val="24"/>
        </w:rPr>
        <w:br/>
      </w:r>
      <w:r w:rsidR="00693424" w:rsidRPr="00617B67">
        <w:rPr>
          <w:rFonts w:asciiTheme="majorBidi" w:hAnsiTheme="majorBidi" w:cstheme="majorBidi"/>
          <w:sz w:val="24"/>
          <w:szCs w:val="24"/>
        </w:rPr>
        <w:t>Israel Bar Association Magazine</w:t>
      </w:r>
    </w:p>
    <w:p w14:paraId="5F807594" w14:textId="77777777" w:rsidR="00505F13" w:rsidRPr="00617B67" w:rsidRDefault="00505F13" w:rsidP="00EF732F">
      <w:pPr>
        <w:spacing w:after="200" w:line="240" w:lineRule="auto"/>
        <w:jc w:val="right"/>
        <w:rPr>
          <w:rFonts w:asciiTheme="majorBidi" w:eastAsia="Times New Roman" w:hAnsiTheme="majorBidi" w:cstheme="majorBidi"/>
          <w:sz w:val="24"/>
          <w:szCs w:val="24"/>
        </w:rPr>
      </w:pPr>
    </w:p>
    <w:p w14:paraId="5E2B97F7" w14:textId="057ED639" w:rsidR="00505F13" w:rsidRPr="00617B67" w:rsidRDefault="00C80221" w:rsidP="00EF732F">
      <w:pPr>
        <w:spacing w:after="200" w:line="240" w:lineRule="auto"/>
        <w:ind w:left="360" w:right="360" w:firstLine="207"/>
        <w:rPr>
          <w:rFonts w:asciiTheme="majorBidi" w:eastAsia="Times New Roman" w:hAnsiTheme="majorBidi" w:cstheme="majorBidi"/>
          <w:b/>
          <w:bCs/>
          <w:sz w:val="24"/>
          <w:szCs w:val="24"/>
          <w:u w:val="single"/>
        </w:rPr>
      </w:pPr>
      <w:r w:rsidRPr="00617B67">
        <w:rPr>
          <w:rFonts w:asciiTheme="majorBidi" w:eastAsia="Times New Roman" w:hAnsiTheme="majorBidi" w:cstheme="majorBidi"/>
          <w:b/>
          <w:bCs/>
          <w:sz w:val="24"/>
          <w:szCs w:val="24"/>
        </w:rPr>
        <w:t>I</w:t>
      </w:r>
      <w:r w:rsidR="00505F13" w:rsidRPr="00617B67">
        <w:rPr>
          <w:rFonts w:asciiTheme="majorBidi" w:eastAsia="Times New Roman" w:hAnsiTheme="majorBidi" w:cstheme="majorBidi"/>
          <w:b/>
          <w:bCs/>
          <w:sz w:val="24"/>
          <w:szCs w:val="24"/>
        </w:rPr>
        <w:t>.</w:t>
      </w:r>
      <w:r w:rsidRPr="00617B67">
        <w:rPr>
          <w:rFonts w:asciiTheme="majorBidi" w:eastAsia="Times New Roman" w:hAnsiTheme="majorBidi" w:cstheme="majorBidi"/>
          <w:b/>
          <w:bCs/>
          <w:sz w:val="24"/>
          <w:szCs w:val="24"/>
        </w:rPr>
        <w:t xml:space="preserve"> </w:t>
      </w:r>
      <w:r w:rsidR="00505F13" w:rsidRPr="00617B67">
        <w:rPr>
          <w:rFonts w:asciiTheme="majorBidi" w:eastAsia="Times New Roman" w:hAnsiTheme="majorBidi" w:cstheme="majorBidi"/>
          <w:b/>
          <w:bCs/>
          <w:sz w:val="24"/>
          <w:szCs w:val="24"/>
        </w:rPr>
        <w:t xml:space="preserve"> </w:t>
      </w:r>
      <w:r w:rsidR="00505F13" w:rsidRPr="00617B67">
        <w:rPr>
          <w:rFonts w:asciiTheme="majorBidi" w:eastAsia="Times New Roman" w:hAnsiTheme="majorBidi" w:cstheme="majorBidi"/>
          <w:b/>
          <w:bCs/>
          <w:sz w:val="24"/>
          <w:szCs w:val="24"/>
          <w:u w:val="single"/>
        </w:rPr>
        <w:t xml:space="preserve">Summary of my </w:t>
      </w:r>
      <w:r w:rsidR="001446A1" w:rsidRPr="00617B67">
        <w:rPr>
          <w:rFonts w:asciiTheme="majorBidi" w:eastAsia="Times New Roman" w:hAnsiTheme="majorBidi" w:cstheme="majorBidi"/>
          <w:b/>
          <w:bCs/>
          <w:sz w:val="24"/>
          <w:szCs w:val="24"/>
          <w:u w:val="single"/>
        </w:rPr>
        <w:t xml:space="preserve">main </w:t>
      </w:r>
      <w:r w:rsidR="00505F13" w:rsidRPr="00617B67">
        <w:rPr>
          <w:rFonts w:asciiTheme="majorBidi" w:eastAsia="Times New Roman" w:hAnsiTheme="majorBidi" w:cstheme="majorBidi"/>
          <w:b/>
          <w:bCs/>
          <w:sz w:val="24"/>
          <w:szCs w:val="24"/>
          <w:u w:val="single"/>
        </w:rPr>
        <w:t>Activities and Future Plans</w:t>
      </w:r>
    </w:p>
    <w:p w14:paraId="7B573CA0" w14:textId="27CC0B8A" w:rsidR="00A66843" w:rsidRPr="00617B67" w:rsidRDefault="00A66843" w:rsidP="00EF732F">
      <w:pPr>
        <w:spacing w:after="200" w:line="240" w:lineRule="auto"/>
        <w:jc w:val="both"/>
        <w:rPr>
          <w:rFonts w:asciiTheme="majorBidi" w:eastAsia="Times New Roman" w:hAnsiTheme="majorBidi" w:cstheme="majorBidi"/>
          <w:b/>
          <w:bCs/>
          <w:sz w:val="24"/>
          <w:szCs w:val="24"/>
          <w:u w:val="single"/>
        </w:rPr>
      </w:pPr>
      <w:r w:rsidRPr="00617B67">
        <w:rPr>
          <w:rFonts w:asciiTheme="majorBidi" w:eastAsia="Times New Roman" w:hAnsiTheme="majorBidi" w:cstheme="majorBidi"/>
          <w:b/>
          <w:bCs/>
          <w:sz w:val="24"/>
          <w:szCs w:val="24"/>
          <w:u w:val="single"/>
        </w:rPr>
        <w:t>A</w:t>
      </w:r>
      <w:r w:rsidR="00DC48EF" w:rsidRPr="00617B67">
        <w:rPr>
          <w:rFonts w:asciiTheme="majorBidi" w:eastAsia="Times New Roman" w:hAnsiTheme="majorBidi" w:cstheme="majorBidi"/>
          <w:b/>
          <w:bCs/>
          <w:sz w:val="24"/>
          <w:szCs w:val="24"/>
          <w:u w:val="single"/>
        </w:rPr>
        <w:t>cademic</w:t>
      </w:r>
      <w:r w:rsidRPr="00617B67">
        <w:rPr>
          <w:rFonts w:asciiTheme="majorBidi" w:eastAsia="Times New Roman" w:hAnsiTheme="majorBidi" w:cstheme="majorBidi"/>
          <w:b/>
          <w:bCs/>
          <w:sz w:val="24"/>
          <w:szCs w:val="24"/>
          <w:u w:val="single"/>
        </w:rPr>
        <w:t xml:space="preserve"> P</w:t>
      </w:r>
      <w:r w:rsidR="00DC48EF" w:rsidRPr="00617B67">
        <w:rPr>
          <w:rFonts w:asciiTheme="majorBidi" w:eastAsia="Times New Roman" w:hAnsiTheme="majorBidi" w:cstheme="majorBidi"/>
          <w:b/>
          <w:bCs/>
          <w:sz w:val="24"/>
          <w:szCs w:val="24"/>
          <w:u w:val="single"/>
        </w:rPr>
        <w:t>rofile</w:t>
      </w:r>
    </w:p>
    <w:p w14:paraId="172E2EAC" w14:textId="3F6409AD" w:rsidR="00686DE9" w:rsidRPr="00617B67" w:rsidRDefault="00686DE9" w:rsidP="00DC48EF">
      <w:pPr>
        <w:numPr>
          <w:ilvl w:val="0"/>
          <w:numId w:val="13"/>
        </w:numPr>
        <w:spacing w:after="200" w:line="240" w:lineRule="auto"/>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My primary research areas encompass the study of crime victims, particularly those affected by terrorist offenses and crimes motivated by ideological backgrounds. </w:t>
      </w:r>
      <w:r w:rsidR="00AB3E68" w:rsidRPr="00617B67">
        <w:rPr>
          <w:rFonts w:asciiTheme="majorBidi" w:eastAsia="Times New Roman" w:hAnsiTheme="majorBidi" w:cstheme="majorBidi"/>
          <w:sz w:val="24"/>
          <w:szCs w:val="24"/>
        </w:rPr>
        <w:t xml:space="preserve">In some of my research, </w:t>
      </w:r>
      <w:r w:rsidRPr="00617B67">
        <w:rPr>
          <w:rFonts w:asciiTheme="majorBidi" w:eastAsia="Times New Roman" w:hAnsiTheme="majorBidi" w:cstheme="majorBidi"/>
          <w:sz w:val="24"/>
          <w:szCs w:val="24"/>
        </w:rPr>
        <w:t>I utilize artificial intelligence tools, including machine learning</w:t>
      </w:r>
      <w:r w:rsidR="00803B98" w:rsidRPr="00617B67">
        <w:rPr>
          <w:rFonts w:asciiTheme="majorBidi" w:eastAsia="Times New Roman" w:hAnsiTheme="majorBidi" w:cstheme="majorBidi"/>
          <w:sz w:val="24"/>
          <w:szCs w:val="24"/>
        </w:rPr>
        <w:t>,</w:t>
      </w:r>
      <w:r w:rsidRPr="00617B67">
        <w:rPr>
          <w:rFonts w:asciiTheme="majorBidi" w:eastAsia="Times New Roman" w:hAnsiTheme="majorBidi" w:cstheme="majorBidi"/>
          <w:sz w:val="24"/>
          <w:szCs w:val="24"/>
        </w:rPr>
        <w:t xml:space="preserve"> to analyze large datasets related to terrorist activities and identify key patterns. </w:t>
      </w:r>
    </w:p>
    <w:p w14:paraId="4F47D4C6" w14:textId="2E4FC785" w:rsidR="00686DE9" w:rsidRPr="00617B67" w:rsidRDefault="00686DE9" w:rsidP="00DC48EF">
      <w:pPr>
        <w:numPr>
          <w:ilvl w:val="0"/>
          <w:numId w:val="13"/>
        </w:numPr>
        <w:spacing w:after="200" w:line="240" w:lineRule="auto"/>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Teaching: My student evaluation scores consistently rank </w:t>
      </w:r>
      <w:r w:rsidR="0050294A" w:rsidRPr="00617B67">
        <w:rPr>
          <w:rFonts w:asciiTheme="majorBidi" w:eastAsia="Times New Roman" w:hAnsiTheme="majorBidi" w:cstheme="majorBidi"/>
          <w:sz w:val="24"/>
          <w:szCs w:val="24"/>
        </w:rPr>
        <w:t>highly</w:t>
      </w:r>
      <w:r w:rsidR="005426FA" w:rsidRPr="00617B67">
        <w:rPr>
          <w:rFonts w:asciiTheme="majorBidi" w:eastAsia="Times New Roman" w:hAnsiTheme="majorBidi" w:cstheme="majorBidi"/>
          <w:sz w:val="24"/>
          <w:szCs w:val="24"/>
        </w:rPr>
        <w:t xml:space="preserve">. </w:t>
      </w:r>
      <w:r w:rsidRPr="00617B67">
        <w:rPr>
          <w:rFonts w:asciiTheme="majorBidi" w:eastAsia="Times New Roman" w:hAnsiTheme="majorBidi" w:cstheme="majorBidi"/>
          <w:sz w:val="24"/>
          <w:szCs w:val="24"/>
        </w:rPr>
        <w:t>I dedicate significant time to teaching, employing multiple technological tools, including AI-driven platforms</w:t>
      </w:r>
      <w:r w:rsidR="00A17914" w:rsidRPr="00617B67">
        <w:rPr>
          <w:rFonts w:asciiTheme="majorBidi" w:eastAsia="Times New Roman" w:hAnsiTheme="majorBidi" w:cstheme="majorBidi"/>
          <w:sz w:val="24"/>
          <w:szCs w:val="24"/>
        </w:rPr>
        <w:t xml:space="preserve"> (</w:t>
      </w:r>
      <w:r w:rsidR="00460D4B" w:rsidRPr="00617B67">
        <w:rPr>
          <w:rFonts w:asciiTheme="majorBidi" w:eastAsia="Times New Roman" w:hAnsiTheme="majorBidi" w:cstheme="majorBidi"/>
          <w:sz w:val="24"/>
          <w:szCs w:val="24"/>
        </w:rPr>
        <w:t>C</w:t>
      </w:r>
      <w:r w:rsidR="00A17914" w:rsidRPr="00617B67">
        <w:rPr>
          <w:rFonts w:asciiTheme="majorBidi" w:eastAsia="Times New Roman" w:hAnsiTheme="majorBidi" w:cstheme="majorBidi"/>
          <w:sz w:val="24"/>
          <w:szCs w:val="24"/>
        </w:rPr>
        <w:t xml:space="preserve">hatgpt4, </w:t>
      </w:r>
      <w:r w:rsidR="00460D4B" w:rsidRPr="00617B67">
        <w:rPr>
          <w:rFonts w:asciiTheme="majorBidi" w:eastAsia="Times New Roman" w:hAnsiTheme="majorBidi" w:cstheme="majorBidi"/>
          <w:sz w:val="24"/>
          <w:szCs w:val="24"/>
        </w:rPr>
        <w:t>Claude,</w:t>
      </w:r>
      <w:r w:rsidR="00A17914" w:rsidRPr="00617B67">
        <w:rPr>
          <w:rFonts w:asciiTheme="majorBidi" w:eastAsia="Times New Roman" w:hAnsiTheme="majorBidi" w:cstheme="majorBidi"/>
          <w:sz w:val="24"/>
          <w:szCs w:val="24"/>
        </w:rPr>
        <w:t xml:space="preserve"> </w:t>
      </w:r>
      <w:r w:rsidR="00460D4B" w:rsidRPr="00617B67">
        <w:rPr>
          <w:rFonts w:asciiTheme="majorBidi" w:eastAsia="Times New Roman" w:hAnsiTheme="majorBidi" w:cstheme="majorBidi"/>
          <w:sz w:val="24"/>
          <w:szCs w:val="24"/>
        </w:rPr>
        <w:t>Perplexity)</w:t>
      </w:r>
      <w:r w:rsidRPr="00617B67">
        <w:rPr>
          <w:rFonts w:asciiTheme="majorBidi" w:eastAsia="Times New Roman" w:hAnsiTheme="majorBidi" w:cstheme="majorBidi"/>
          <w:sz w:val="24"/>
          <w:szCs w:val="24"/>
        </w:rPr>
        <w:t>, to create an interactive learning experience reflective of the evolving field of criminology.</w:t>
      </w:r>
      <w:r w:rsidR="00717A43" w:rsidRPr="00617B67">
        <w:rPr>
          <w:rFonts w:asciiTheme="majorBidi" w:eastAsia="Times New Roman" w:hAnsiTheme="majorBidi" w:cstheme="majorBidi"/>
          <w:sz w:val="24"/>
          <w:szCs w:val="24"/>
        </w:rPr>
        <w:t xml:space="preserve"> In this capacity, I employ AI algorithms in my courses on "Cybercrime" and "White Collar Crime" to demonstrate the latest techniques used to detect financial fraud. This </w:t>
      </w:r>
      <w:r w:rsidR="00624E56" w:rsidRPr="00617B67">
        <w:rPr>
          <w:rFonts w:asciiTheme="majorBidi" w:eastAsia="Times New Roman" w:hAnsiTheme="majorBidi" w:cstheme="majorBidi"/>
          <w:sz w:val="24"/>
          <w:szCs w:val="24"/>
        </w:rPr>
        <w:t>gives students</w:t>
      </w:r>
      <w:r w:rsidR="00717A43" w:rsidRPr="00617B67">
        <w:rPr>
          <w:rFonts w:asciiTheme="majorBidi" w:eastAsia="Times New Roman" w:hAnsiTheme="majorBidi" w:cstheme="majorBidi"/>
          <w:sz w:val="24"/>
          <w:szCs w:val="24"/>
        </w:rPr>
        <w:t xml:space="preserve"> cutting-edge knowledge of how AI transforms law enforcement and criminal investigations.</w:t>
      </w:r>
    </w:p>
    <w:p w14:paraId="0DEB9F3E" w14:textId="1A62690C" w:rsidR="009E78AA" w:rsidRPr="00617B67" w:rsidRDefault="00686DE9" w:rsidP="00DC48EF">
      <w:pPr>
        <w:numPr>
          <w:ilvl w:val="0"/>
          <w:numId w:val="13"/>
        </w:numPr>
        <w:spacing w:after="200" w:line="240" w:lineRule="auto"/>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 xml:space="preserve">Publications: </w:t>
      </w:r>
      <w:r w:rsidR="00CF3879" w:rsidRPr="00617B67">
        <w:rPr>
          <w:rFonts w:asciiTheme="majorBidi" w:eastAsia="Times New Roman" w:hAnsiTheme="majorBidi" w:cstheme="majorBidi"/>
          <w:sz w:val="24"/>
          <w:szCs w:val="24"/>
        </w:rPr>
        <w:t xml:space="preserve">In recent years, I have begun to make greater use of </w:t>
      </w:r>
      <w:r w:rsidR="002E524F" w:rsidRPr="00617B67">
        <w:rPr>
          <w:rFonts w:asciiTheme="majorBidi" w:eastAsia="Times New Roman" w:hAnsiTheme="majorBidi" w:cstheme="majorBidi"/>
          <w:sz w:val="24"/>
          <w:szCs w:val="24"/>
        </w:rPr>
        <w:t>A</w:t>
      </w:r>
      <w:r w:rsidR="00CF3879" w:rsidRPr="00617B67">
        <w:rPr>
          <w:rFonts w:asciiTheme="majorBidi" w:eastAsia="Times New Roman" w:hAnsiTheme="majorBidi" w:cstheme="majorBidi"/>
          <w:sz w:val="24"/>
          <w:szCs w:val="24"/>
        </w:rPr>
        <w:t xml:space="preserve">rtificial </w:t>
      </w:r>
      <w:r w:rsidR="002E524F" w:rsidRPr="00617B67">
        <w:rPr>
          <w:rFonts w:asciiTheme="majorBidi" w:eastAsia="Times New Roman" w:hAnsiTheme="majorBidi" w:cstheme="majorBidi"/>
          <w:sz w:val="24"/>
          <w:szCs w:val="24"/>
        </w:rPr>
        <w:t>I</w:t>
      </w:r>
      <w:r w:rsidR="00CF3879" w:rsidRPr="00617B67">
        <w:rPr>
          <w:rFonts w:asciiTheme="majorBidi" w:eastAsia="Times New Roman" w:hAnsiTheme="majorBidi" w:cstheme="majorBidi"/>
          <w:sz w:val="24"/>
          <w:szCs w:val="24"/>
        </w:rPr>
        <w:t xml:space="preserve">ntelligence tools for academic research - both as research subjects and as tools to aid in research within the fields of counterterrorism, criminology, and law. </w:t>
      </w:r>
      <w:r w:rsidR="000C6FC4" w:rsidRPr="00617B67">
        <w:rPr>
          <w:rFonts w:asciiTheme="majorBidi" w:eastAsia="Times New Roman" w:hAnsiTheme="majorBidi" w:cstheme="majorBidi"/>
          <w:sz w:val="24"/>
          <w:szCs w:val="24"/>
        </w:rPr>
        <w:t>I have become highly proficient with these tools through self-study and professional training workshops</w:t>
      </w:r>
      <w:r w:rsidR="00CF3879" w:rsidRPr="00617B67">
        <w:rPr>
          <w:rFonts w:asciiTheme="majorBidi" w:eastAsia="Times New Roman" w:hAnsiTheme="majorBidi" w:cstheme="majorBidi"/>
          <w:sz w:val="24"/>
          <w:szCs w:val="24"/>
        </w:rPr>
        <w:t xml:space="preserve">. </w:t>
      </w:r>
      <w:r w:rsidR="0020020F" w:rsidRPr="00617B67">
        <w:rPr>
          <w:rFonts w:asciiTheme="majorBidi" w:eastAsia="Times New Roman" w:hAnsiTheme="majorBidi" w:cstheme="majorBidi"/>
          <w:sz w:val="24"/>
          <w:szCs w:val="24"/>
        </w:rPr>
        <w:t>In the future</w:t>
      </w:r>
      <w:r w:rsidR="00CF3879" w:rsidRPr="00617B67">
        <w:rPr>
          <w:rFonts w:asciiTheme="majorBidi" w:eastAsia="Times New Roman" w:hAnsiTheme="majorBidi" w:cstheme="majorBidi"/>
          <w:sz w:val="24"/>
          <w:szCs w:val="24"/>
        </w:rPr>
        <w:t xml:space="preserve">, </w:t>
      </w:r>
      <w:r w:rsidR="007510BC" w:rsidRPr="00617B67">
        <w:rPr>
          <w:rFonts w:asciiTheme="majorBidi" w:eastAsia="Times New Roman" w:hAnsiTheme="majorBidi" w:cstheme="majorBidi"/>
          <w:sz w:val="24"/>
          <w:szCs w:val="24"/>
        </w:rPr>
        <w:t xml:space="preserve">I intend to teach students how to enhance their </w:t>
      </w:r>
      <w:r w:rsidR="00CF3879" w:rsidRPr="00617B67">
        <w:rPr>
          <w:rFonts w:asciiTheme="majorBidi" w:eastAsia="Times New Roman" w:hAnsiTheme="majorBidi" w:cstheme="majorBidi"/>
          <w:sz w:val="24"/>
          <w:szCs w:val="24"/>
        </w:rPr>
        <w:t>skills in leveraging AI technologies to further their academic pursuits.</w:t>
      </w:r>
    </w:p>
    <w:p w14:paraId="24514BC4" w14:textId="0968AFEC" w:rsidR="000F53C9" w:rsidRPr="00617B67" w:rsidRDefault="002C693A" w:rsidP="00534EE3">
      <w:pPr>
        <w:spacing w:after="200" w:line="360" w:lineRule="auto"/>
        <w:jc w:val="both"/>
        <w:rPr>
          <w:rFonts w:asciiTheme="majorBidi" w:eastAsia="Times New Roman" w:hAnsiTheme="majorBidi" w:cstheme="majorBidi"/>
          <w:b/>
          <w:bCs/>
          <w:sz w:val="24"/>
          <w:szCs w:val="24"/>
          <w:u w:val="single"/>
        </w:rPr>
      </w:pPr>
      <w:r w:rsidRPr="00617B67">
        <w:rPr>
          <w:rFonts w:asciiTheme="majorBidi" w:eastAsia="Times New Roman" w:hAnsiTheme="majorBidi" w:cstheme="majorBidi"/>
          <w:b/>
          <w:bCs/>
          <w:sz w:val="24"/>
          <w:szCs w:val="24"/>
          <w:u w:val="single"/>
        </w:rPr>
        <w:t>Selected publications</w:t>
      </w:r>
    </w:p>
    <w:p w14:paraId="747E1F90" w14:textId="0DD19FB5" w:rsidR="00A53606" w:rsidRPr="00617B67" w:rsidRDefault="00A53606" w:rsidP="00DC48EF">
      <w:pPr>
        <w:pStyle w:val="af0"/>
        <w:numPr>
          <w:ilvl w:val="0"/>
          <w:numId w:val="13"/>
        </w:numPr>
        <w:bidi w:val="0"/>
        <w:spacing w:line="240" w:lineRule="auto"/>
        <w:jc w:val="both"/>
        <w:rPr>
          <w:rFonts w:asciiTheme="majorBidi" w:hAnsiTheme="majorBidi" w:cstheme="majorBidi"/>
          <w:sz w:val="24"/>
          <w:szCs w:val="24"/>
        </w:rPr>
      </w:pPr>
      <w:r w:rsidRPr="00617B67">
        <w:rPr>
          <w:rFonts w:asciiTheme="majorBidi" w:hAnsiTheme="majorBidi" w:cstheme="majorBidi"/>
          <w:sz w:val="24"/>
          <w:szCs w:val="24"/>
        </w:rPr>
        <w:t xml:space="preserve">My recent publications have appeared in </w:t>
      </w:r>
      <w:r w:rsidR="007A2743" w:rsidRPr="00617B67">
        <w:rPr>
          <w:rFonts w:asciiTheme="majorBidi" w:hAnsiTheme="majorBidi" w:cstheme="majorBidi"/>
          <w:sz w:val="24"/>
          <w:szCs w:val="24"/>
        </w:rPr>
        <w:t>reputable</w:t>
      </w:r>
      <w:r w:rsidRPr="00617B67">
        <w:rPr>
          <w:rFonts w:asciiTheme="majorBidi" w:hAnsiTheme="majorBidi" w:cstheme="majorBidi"/>
          <w:sz w:val="24"/>
          <w:szCs w:val="24"/>
        </w:rPr>
        <w:t xml:space="preserve"> academic journals. For instance, my paper titled </w:t>
      </w:r>
      <w:r w:rsidR="00904EC7" w:rsidRPr="00617B67">
        <w:rPr>
          <w:rFonts w:asciiTheme="majorBidi" w:hAnsiTheme="majorBidi" w:cstheme="majorBidi"/>
          <w:sz w:val="24"/>
          <w:szCs w:val="24"/>
        </w:rPr>
        <w:t>(A)</w:t>
      </w:r>
      <w:r w:rsidRPr="00617B67">
        <w:rPr>
          <w:rFonts w:asciiTheme="majorBidi" w:hAnsiTheme="majorBidi" w:cstheme="majorBidi"/>
          <w:sz w:val="24"/>
          <w:szCs w:val="24"/>
        </w:rPr>
        <w:t>"Procedural Justice, Therapeutic Jurisprudence, and Recidivism: Minors in the Juvenile Military Court of the West Bank" (</w:t>
      </w:r>
      <w:r w:rsidRPr="00617B67">
        <w:rPr>
          <w:rFonts w:asciiTheme="majorBidi" w:hAnsiTheme="majorBidi" w:cstheme="majorBidi"/>
          <w:i/>
          <w:iCs/>
          <w:sz w:val="24"/>
          <w:szCs w:val="24"/>
        </w:rPr>
        <w:t>International Journal of Offender Therapy and Comparative Criminology</w:t>
      </w:r>
      <w:r w:rsidRPr="00617B67">
        <w:rPr>
          <w:rFonts w:asciiTheme="majorBidi" w:hAnsiTheme="majorBidi" w:cstheme="majorBidi"/>
          <w:sz w:val="24"/>
          <w:szCs w:val="24"/>
        </w:rPr>
        <w:t>, 5-Year Impact Factor: 1.914) delves deeply into a somewhat obscure research question: Is it feasible to rehabilitate minors who have committed crimes rooted in ideological motives</w:t>
      </w:r>
      <w:r w:rsidR="00F94148" w:rsidRPr="00617B67">
        <w:rPr>
          <w:rFonts w:asciiTheme="majorBidi" w:hAnsiTheme="majorBidi" w:cstheme="majorBidi"/>
          <w:sz w:val="24"/>
          <w:szCs w:val="24"/>
        </w:rPr>
        <w:t>.</w:t>
      </w:r>
      <w:r w:rsidRPr="00617B67">
        <w:rPr>
          <w:rFonts w:asciiTheme="majorBidi" w:hAnsiTheme="majorBidi" w:cstheme="majorBidi"/>
          <w:sz w:val="24"/>
          <w:szCs w:val="24"/>
        </w:rPr>
        <w:t xml:space="preserve"> Another article, </w:t>
      </w:r>
      <w:r w:rsidR="00904EC7" w:rsidRPr="00617B67">
        <w:rPr>
          <w:rFonts w:asciiTheme="majorBidi" w:hAnsiTheme="majorBidi" w:cstheme="majorBidi"/>
          <w:sz w:val="24"/>
          <w:szCs w:val="24"/>
        </w:rPr>
        <w:t xml:space="preserve">(B) </w:t>
      </w:r>
      <w:r w:rsidRPr="00617B67">
        <w:rPr>
          <w:rFonts w:asciiTheme="majorBidi" w:hAnsiTheme="majorBidi" w:cstheme="majorBidi"/>
          <w:sz w:val="24"/>
          <w:szCs w:val="24"/>
        </w:rPr>
        <w:t xml:space="preserve">"Counter-Terrorist Financing of Terrorist Salaries," was published in </w:t>
      </w:r>
      <w:r w:rsidRPr="00617B67">
        <w:rPr>
          <w:rFonts w:asciiTheme="majorBidi" w:hAnsiTheme="majorBidi" w:cstheme="majorBidi"/>
          <w:i/>
          <w:iCs/>
          <w:sz w:val="24"/>
          <w:szCs w:val="24"/>
        </w:rPr>
        <w:t>Studies in Conflict and Terrorism</w:t>
      </w:r>
      <w:r w:rsidRPr="00617B67">
        <w:rPr>
          <w:rFonts w:asciiTheme="majorBidi" w:hAnsiTheme="majorBidi" w:cstheme="majorBidi"/>
          <w:sz w:val="24"/>
          <w:szCs w:val="24"/>
        </w:rPr>
        <w:t xml:space="preserve"> (5-Year Impact Factor: </w:t>
      </w:r>
      <w:r w:rsidR="008C2FF8" w:rsidRPr="00617B67">
        <w:rPr>
          <w:rFonts w:asciiTheme="majorBidi" w:hAnsiTheme="majorBidi" w:cstheme="majorBidi"/>
          <w:sz w:val="24"/>
          <w:szCs w:val="24"/>
        </w:rPr>
        <w:t>2.5</w:t>
      </w:r>
      <w:r w:rsidRPr="00617B67">
        <w:rPr>
          <w:rFonts w:asciiTheme="majorBidi" w:hAnsiTheme="majorBidi" w:cstheme="majorBidi"/>
          <w:sz w:val="24"/>
          <w:szCs w:val="24"/>
        </w:rPr>
        <w:t>). This article delves into economic warfare against terrorism and organized crime.</w:t>
      </w:r>
      <w:r w:rsidR="00904EC7" w:rsidRPr="00617B67">
        <w:rPr>
          <w:rFonts w:asciiTheme="majorBidi" w:hAnsiTheme="majorBidi" w:cstheme="majorBidi"/>
          <w:sz w:val="24"/>
          <w:szCs w:val="24"/>
        </w:rPr>
        <w:t xml:space="preserve"> (C) </w:t>
      </w:r>
      <w:r w:rsidRPr="00617B67">
        <w:rPr>
          <w:rFonts w:asciiTheme="majorBidi" w:hAnsiTheme="majorBidi" w:cstheme="majorBidi"/>
          <w:sz w:val="24"/>
          <w:szCs w:val="24"/>
        </w:rPr>
        <w:t xml:space="preserve">"Between Victims of Crime and Victims of Terrorism: Victims' Rights in the Military Courts in the West Bank" was co-authored </w:t>
      </w:r>
      <w:r w:rsidR="004537BC" w:rsidRPr="00617B67">
        <w:rPr>
          <w:rFonts w:asciiTheme="majorBidi" w:hAnsiTheme="majorBidi" w:cstheme="majorBidi"/>
          <w:sz w:val="24"/>
          <w:szCs w:val="24"/>
        </w:rPr>
        <w:t>with</w:t>
      </w:r>
      <w:r w:rsidRPr="00617B67">
        <w:rPr>
          <w:rFonts w:asciiTheme="majorBidi" w:hAnsiTheme="majorBidi" w:cstheme="majorBidi"/>
          <w:sz w:val="24"/>
          <w:szCs w:val="24"/>
        </w:rPr>
        <w:t xml:space="preserve"> General Nathanel </w:t>
      </w:r>
      <w:proofErr w:type="spellStart"/>
      <w:r w:rsidRPr="00617B67">
        <w:rPr>
          <w:rFonts w:asciiTheme="majorBidi" w:hAnsiTheme="majorBidi" w:cstheme="majorBidi"/>
          <w:sz w:val="24"/>
          <w:szCs w:val="24"/>
        </w:rPr>
        <w:t>Benisho</w:t>
      </w:r>
      <w:proofErr w:type="spellEnd"/>
      <w:r w:rsidRPr="00617B67">
        <w:rPr>
          <w:rFonts w:asciiTheme="majorBidi" w:hAnsiTheme="majorBidi" w:cstheme="majorBidi"/>
          <w:sz w:val="24"/>
          <w:szCs w:val="24"/>
        </w:rPr>
        <w:t xml:space="preserve">, the President of the Military Court of Appeals. This article, published in the </w:t>
      </w:r>
      <w:r w:rsidRPr="00617B67">
        <w:rPr>
          <w:rFonts w:asciiTheme="majorBidi" w:hAnsiTheme="majorBidi" w:cstheme="majorBidi"/>
          <w:i/>
          <w:iCs/>
          <w:sz w:val="24"/>
          <w:szCs w:val="24"/>
        </w:rPr>
        <w:t>New Criminal Law Review</w:t>
      </w:r>
      <w:r w:rsidRPr="00617B67">
        <w:rPr>
          <w:rFonts w:asciiTheme="majorBidi" w:hAnsiTheme="majorBidi" w:cstheme="majorBidi"/>
          <w:sz w:val="24"/>
          <w:szCs w:val="24"/>
        </w:rPr>
        <w:t xml:space="preserve">, analyzes the rights of terrorism victims. </w:t>
      </w:r>
      <w:r w:rsidR="00F75C3A" w:rsidRPr="00617B67">
        <w:rPr>
          <w:rFonts w:asciiTheme="majorBidi" w:hAnsiTheme="majorBidi" w:cstheme="majorBidi"/>
          <w:sz w:val="24"/>
          <w:szCs w:val="24"/>
        </w:rPr>
        <w:t>Also, during the coming year, my new book</w:t>
      </w:r>
      <w:r w:rsidR="00C50752" w:rsidRPr="00617B67">
        <w:rPr>
          <w:rFonts w:asciiTheme="majorBidi" w:hAnsiTheme="majorBidi" w:cstheme="majorBidi"/>
          <w:sz w:val="24"/>
          <w:szCs w:val="24"/>
        </w:rPr>
        <w:t>, which deals with the growing effects of third parties (rights organizations, politicians, lobbyists, etc.) on the legal process, is expected to be published by Springer-Nature</w:t>
      </w:r>
      <w:r w:rsidR="00F75C3A" w:rsidRPr="00617B67">
        <w:rPr>
          <w:rFonts w:asciiTheme="majorBidi" w:hAnsiTheme="majorBidi" w:cstheme="majorBidi"/>
          <w:sz w:val="24"/>
          <w:szCs w:val="24"/>
        </w:rPr>
        <w:t>.</w:t>
      </w:r>
    </w:p>
    <w:p w14:paraId="020EF868" w14:textId="77777777" w:rsidR="00DC48EF" w:rsidRPr="00617B67" w:rsidRDefault="00DC48EF" w:rsidP="00534EE3">
      <w:pPr>
        <w:spacing w:after="200" w:line="360" w:lineRule="auto"/>
        <w:jc w:val="both"/>
        <w:rPr>
          <w:rFonts w:asciiTheme="majorBidi" w:eastAsia="Times New Roman" w:hAnsiTheme="majorBidi" w:cstheme="majorBidi"/>
          <w:b/>
          <w:bCs/>
          <w:sz w:val="2"/>
          <w:szCs w:val="2"/>
          <w:u w:val="single"/>
        </w:rPr>
      </w:pPr>
    </w:p>
    <w:p w14:paraId="110F0BBC" w14:textId="663E60A8" w:rsidR="00A53606" w:rsidRPr="00617B67" w:rsidRDefault="00A53606" w:rsidP="00534EE3">
      <w:pPr>
        <w:spacing w:after="200" w:line="360" w:lineRule="auto"/>
        <w:jc w:val="both"/>
        <w:rPr>
          <w:rFonts w:asciiTheme="majorBidi" w:eastAsia="Times New Roman" w:hAnsiTheme="majorBidi" w:cstheme="majorBidi"/>
          <w:b/>
          <w:bCs/>
          <w:sz w:val="24"/>
          <w:szCs w:val="24"/>
          <w:u w:val="single"/>
        </w:rPr>
      </w:pPr>
      <w:r w:rsidRPr="00617B67">
        <w:rPr>
          <w:rFonts w:asciiTheme="majorBidi" w:eastAsia="Times New Roman" w:hAnsiTheme="majorBidi" w:cstheme="majorBidi"/>
          <w:b/>
          <w:bCs/>
          <w:sz w:val="24"/>
          <w:szCs w:val="24"/>
          <w:u w:val="single"/>
        </w:rPr>
        <w:lastRenderedPageBreak/>
        <w:t>Future Studies:</w:t>
      </w:r>
    </w:p>
    <w:p w14:paraId="114A6570" w14:textId="7C9D6213" w:rsidR="00B01779" w:rsidRPr="00617B67" w:rsidRDefault="00D77993" w:rsidP="00DC48EF">
      <w:pPr>
        <w:pStyle w:val="af0"/>
        <w:numPr>
          <w:ilvl w:val="0"/>
          <w:numId w:val="19"/>
        </w:numPr>
        <w:bidi w:val="0"/>
        <w:spacing w:line="240" w:lineRule="auto"/>
        <w:jc w:val="both"/>
        <w:rPr>
          <w:rFonts w:asciiTheme="majorBidi" w:hAnsiTheme="majorBidi" w:cstheme="majorBidi"/>
          <w:sz w:val="24"/>
          <w:szCs w:val="24"/>
        </w:rPr>
      </w:pPr>
      <w:r w:rsidRPr="00617B67">
        <w:rPr>
          <w:rFonts w:asciiTheme="majorBidi" w:hAnsiTheme="majorBidi" w:cstheme="majorBidi"/>
          <w:b/>
          <w:bCs/>
          <w:sz w:val="24"/>
          <w:szCs w:val="24"/>
        </w:rPr>
        <w:t xml:space="preserve">Using AI to assess </w:t>
      </w:r>
      <w:r w:rsidR="008F62C9" w:rsidRPr="00617B67">
        <w:rPr>
          <w:rFonts w:asciiTheme="majorBidi" w:hAnsiTheme="majorBidi" w:cstheme="majorBidi"/>
          <w:b/>
          <w:bCs/>
          <w:sz w:val="24"/>
          <w:szCs w:val="24"/>
        </w:rPr>
        <w:t xml:space="preserve">criminals' dangerousness and recidivism risk </w:t>
      </w:r>
      <w:r w:rsidR="00621544" w:rsidRPr="00617B67">
        <w:rPr>
          <w:rFonts w:asciiTheme="majorBidi" w:hAnsiTheme="majorBidi" w:cstheme="majorBidi"/>
          <w:b/>
          <w:bCs/>
          <w:sz w:val="24"/>
          <w:szCs w:val="24"/>
        </w:rPr>
        <w:t xml:space="preserve">- </w:t>
      </w:r>
      <w:r w:rsidR="00621544" w:rsidRPr="00617B67">
        <w:rPr>
          <w:rFonts w:asciiTheme="majorBidi" w:hAnsiTheme="majorBidi" w:cstheme="majorBidi"/>
          <w:sz w:val="24"/>
          <w:szCs w:val="24"/>
        </w:rPr>
        <w:t xml:space="preserve">This study aims to develop an AI-based system that can accurately assess </w:t>
      </w:r>
      <w:r w:rsidR="00AB0DE5" w:rsidRPr="00617B67">
        <w:rPr>
          <w:rFonts w:asciiTheme="majorBidi" w:hAnsiTheme="majorBidi" w:cstheme="majorBidi"/>
          <w:sz w:val="24"/>
          <w:szCs w:val="24"/>
        </w:rPr>
        <w:t>criminals' dangerousness and recidivism risk</w:t>
      </w:r>
      <w:r w:rsidR="00621544" w:rsidRPr="00617B67">
        <w:rPr>
          <w:rFonts w:asciiTheme="majorBidi" w:hAnsiTheme="majorBidi" w:cstheme="majorBidi"/>
          <w:sz w:val="24"/>
          <w:szCs w:val="24"/>
        </w:rPr>
        <w:t>. By analyzing various factors such as criminal history, psychological profiles, and social networks, the AI model will provide risk scores and predictions to assist law enforcement and correctional agencies in making informed decisions regarding sentencing, parole, and rehabilitation efforts.</w:t>
      </w:r>
    </w:p>
    <w:p w14:paraId="50AD435D" w14:textId="1742A382" w:rsidR="008B26E8" w:rsidRPr="00617B67" w:rsidRDefault="008B26E8" w:rsidP="00DC48EF">
      <w:pPr>
        <w:pStyle w:val="af0"/>
        <w:numPr>
          <w:ilvl w:val="0"/>
          <w:numId w:val="19"/>
        </w:numPr>
        <w:bidi w:val="0"/>
        <w:spacing w:line="240" w:lineRule="auto"/>
        <w:jc w:val="both"/>
        <w:rPr>
          <w:rFonts w:asciiTheme="majorBidi" w:hAnsiTheme="majorBidi" w:cstheme="majorBidi"/>
          <w:sz w:val="24"/>
          <w:szCs w:val="24"/>
        </w:rPr>
      </w:pPr>
      <w:r w:rsidRPr="00617B67">
        <w:rPr>
          <w:rFonts w:asciiTheme="majorBidi" w:hAnsiTheme="majorBidi" w:cstheme="majorBidi"/>
          <w:b/>
          <w:bCs/>
          <w:sz w:val="24"/>
          <w:szCs w:val="24"/>
        </w:rPr>
        <w:t xml:space="preserve">Using AI to identify true and false signals in criminal </w:t>
      </w:r>
      <w:r w:rsidR="00381388" w:rsidRPr="00617B67">
        <w:rPr>
          <w:rFonts w:asciiTheme="majorBidi" w:hAnsiTheme="majorBidi" w:cstheme="majorBidi"/>
          <w:b/>
          <w:bCs/>
          <w:sz w:val="24"/>
          <w:szCs w:val="24"/>
        </w:rPr>
        <w:t>proceedings.</w:t>
      </w:r>
      <w:r w:rsidR="00C75254" w:rsidRPr="00617B67">
        <w:t xml:space="preserve"> </w:t>
      </w:r>
      <w:r w:rsidR="00C75254" w:rsidRPr="00617B67">
        <w:rPr>
          <w:rFonts w:asciiTheme="majorBidi" w:hAnsiTheme="majorBidi" w:cstheme="majorBidi"/>
          <w:sz w:val="24"/>
          <w:szCs w:val="24"/>
        </w:rPr>
        <w:t>This project will investigate the potential of using AI to detect deception in courtroom testimonies. By analyzing various verbal and non-verbal cues, such as facial expressions, voice inflections, and language patterns, the AI system could assist judges and juries in assessing the credibility of witnesses.</w:t>
      </w:r>
    </w:p>
    <w:p w14:paraId="1A91941C" w14:textId="148C39E9" w:rsidR="00571047" w:rsidRPr="00617B67" w:rsidRDefault="009237B5" w:rsidP="00DC48EF">
      <w:pPr>
        <w:pStyle w:val="af0"/>
        <w:numPr>
          <w:ilvl w:val="0"/>
          <w:numId w:val="19"/>
        </w:numPr>
        <w:bidi w:val="0"/>
        <w:spacing w:line="240" w:lineRule="auto"/>
        <w:jc w:val="both"/>
        <w:rPr>
          <w:rFonts w:asciiTheme="majorBidi" w:hAnsiTheme="majorBidi" w:cstheme="majorBidi"/>
          <w:sz w:val="24"/>
          <w:szCs w:val="24"/>
        </w:rPr>
      </w:pPr>
      <w:r w:rsidRPr="00617B67">
        <w:rPr>
          <w:rFonts w:asciiTheme="majorBidi" w:hAnsiTheme="majorBidi" w:cstheme="majorBidi"/>
          <w:b/>
          <w:bCs/>
          <w:sz w:val="24"/>
          <w:szCs w:val="24"/>
        </w:rPr>
        <w:t xml:space="preserve">Potential biases in AI algorithms used in the justice system - </w:t>
      </w:r>
      <w:r w:rsidR="00571047" w:rsidRPr="00617B67">
        <w:rPr>
          <w:rFonts w:asciiTheme="majorBidi" w:hAnsiTheme="majorBidi" w:cstheme="majorBidi"/>
          <w:sz w:val="24"/>
          <w:szCs w:val="24"/>
        </w:rPr>
        <w:t xml:space="preserve">This research will investigate the potential biases in AI algorithms used within the justice system. By examining the data used to train these algorithms and </w:t>
      </w:r>
      <w:r w:rsidR="00784AD0" w:rsidRPr="00617B67">
        <w:rPr>
          <w:rFonts w:asciiTheme="majorBidi" w:hAnsiTheme="majorBidi" w:cstheme="majorBidi"/>
          <w:sz w:val="24"/>
          <w:szCs w:val="24"/>
        </w:rPr>
        <w:t>their decision-making processes</w:t>
      </w:r>
      <w:r w:rsidR="00571047" w:rsidRPr="00617B67">
        <w:rPr>
          <w:rFonts w:asciiTheme="majorBidi" w:hAnsiTheme="majorBidi" w:cstheme="majorBidi"/>
          <w:sz w:val="24"/>
          <w:szCs w:val="24"/>
        </w:rPr>
        <w:t>, the study aims to identify and quantify any biases that may disproportionately impact certain groups, such as minorities or low-income individuals</w:t>
      </w:r>
      <w:r w:rsidR="00724699" w:rsidRPr="00617B67">
        <w:rPr>
          <w:rFonts w:asciiTheme="majorBidi" w:hAnsiTheme="majorBidi" w:cstheme="majorBidi"/>
          <w:sz w:val="24"/>
          <w:szCs w:val="24"/>
        </w:rPr>
        <w:t>.</w:t>
      </w:r>
      <w:r w:rsidR="00571047" w:rsidRPr="00617B67">
        <w:rPr>
          <w:rFonts w:asciiTheme="majorBidi" w:hAnsiTheme="majorBidi" w:cstheme="majorBidi"/>
          <w:sz w:val="24"/>
          <w:szCs w:val="24"/>
        </w:rPr>
        <w:t xml:space="preserve"> </w:t>
      </w:r>
    </w:p>
    <w:p w14:paraId="3E2C4AB2" w14:textId="5EAFD52A" w:rsidR="00547A2C" w:rsidRPr="00617B67" w:rsidRDefault="00547A2C" w:rsidP="00DC48EF">
      <w:pPr>
        <w:pStyle w:val="af0"/>
        <w:numPr>
          <w:ilvl w:val="0"/>
          <w:numId w:val="19"/>
        </w:numPr>
        <w:bidi w:val="0"/>
        <w:spacing w:line="240" w:lineRule="auto"/>
        <w:jc w:val="both"/>
        <w:rPr>
          <w:rFonts w:asciiTheme="majorBidi" w:hAnsiTheme="majorBidi" w:cstheme="majorBidi"/>
          <w:sz w:val="24"/>
          <w:szCs w:val="24"/>
        </w:rPr>
      </w:pPr>
      <w:r w:rsidRPr="00617B67">
        <w:rPr>
          <w:rFonts w:asciiTheme="majorBidi" w:hAnsiTheme="majorBidi" w:cstheme="majorBidi"/>
          <w:b/>
          <w:bCs/>
          <w:sz w:val="24"/>
          <w:szCs w:val="24"/>
        </w:rPr>
        <w:t>Ethical Implications of AI in Predictive Policing</w:t>
      </w:r>
      <w:r w:rsidRPr="00617B67">
        <w:rPr>
          <w:rFonts w:asciiTheme="majorBidi" w:hAnsiTheme="majorBidi" w:cstheme="majorBidi"/>
          <w:sz w:val="24"/>
          <w:szCs w:val="24"/>
        </w:rPr>
        <w:t xml:space="preserve"> - This research will explore the ethical concerns surrounding the use of AI algorithms in predictive policing. It will examine the potential for AI to perpetuate biases and discriminate against certain communities, as well as the impact on privacy rights and civil liberties. The study will propose guidelines for the responsible implementation of AI in law enforcement.</w:t>
      </w:r>
    </w:p>
    <w:p w14:paraId="142034E3" w14:textId="2EFAB4E0" w:rsidR="00381388" w:rsidRPr="00617B67" w:rsidRDefault="00381388" w:rsidP="00DC48EF">
      <w:pPr>
        <w:pStyle w:val="af0"/>
        <w:numPr>
          <w:ilvl w:val="0"/>
          <w:numId w:val="19"/>
        </w:numPr>
        <w:bidi w:val="0"/>
        <w:spacing w:line="240" w:lineRule="auto"/>
        <w:rPr>
          <w:rFonts w:asciiTheme="majorBidi" w:hAnsiTheme="majorBidi" w:cstheme="majorBidi"/>
          <w:sz w:val="24"/>
          <w:szCs w:val="24"/>
        </w:rPr>
      </w:pPr>
      <w:r w:rsidRPr="00617B67">
        <w:rPr>
          <w:rFonts w:asciiTheme="majorBidi" w:hAnsiTheme="majorBidi" w:cstheme="majorBidi"/>
          <w:b/>
          <w:bCs/>
          <w:sz w:val="24"/>
          <w:szCs w:val="24"/>
        </w:rPr>
        <w:t>AI-Assisted Sentencing</w:t>
      </w:r>
      <w:r w:rsidRPr="00617B67">
        <w:rPr>
          <w:rFonts w:asciiTheme="majorBidi" w:hAnsiTheme="majorBidi" w:cstheme="majorBidi"/>
          <w:sz w:val="24"/>
          <w:szCs w:val="24"/>
        </w:rPr>
        <w:t>: Developing an AI Model for Fair and Consistent Sentencing This study aims to develop an AI-based model that can assist judges in determining appropriate sentences for convicted criminals.</w:t>
      </w:r>
    </w:p>
    <w:p w14:paraId="0D913C03" w14:textId="23FF396A" w:rsidR="008C3D70" w:rsidRPr="00617B67" w:rsidRDefault="00BC2457" w:rsidP="00DC48EF">
      <w:pPr>
        <w:pStyle w:val="af0"/>
        <w:numPr>
          <w:ilvl w:val="0"/>
          <w:numId w:val="19"/>
        </w:numPr>
        <w:bidi w:val="0"/>
        <w:spacing w:line="240" w:lineRule="auto"/>
        <w:jc w:val="both"/>
        <w:rPr>
          <w:rFonts w:asciiTheme="majorBidi" w:hAnsiTheme="majorBidi" w:cstheme="majorBidi"/>
          <w:sz w:val="24"/>
          <w:szCs w:val="24"/>
        </w:rPr>
      </w:pPr>
      <w:r w:rsidRPr="00617B67">
        <w:rPr>
          <w:rFonts w:asciiTheme="majorBidi" w:hAnsiTheme="majorBidi" w:cstheme="majorBidi"/>
          <w:b/>
          <w:bCs/>
          <w:sz w:val="24"/>
          <w:szCs w:val="24"/>
        </w:rPr>
        <w:t>Impact of Prisoners' Rights on Professional Judges</w:t>
      </w:r>
      <w:r w:rsidRPr="00617B67">
        <w:rPr>
          <w:rFonts w:asciiTheme="majorBidi" w:hAnsiTheme="majorBidi" w:cstheme="majorBidi"/>
          <w:sz w:val="24"/>
          <w:szCs w:val="24"/>
        </w:rPr>
        <w:t>: This study focuses on how prisoners' rights</w:t>
      </w:r>
      <w:r w:rsidR="005F73C8" w:rsidRPr="00617B67">
        <w:rPr>
          <w:rFonts w:asciiTheme="majorBidi" w:hAnsiTheme="majorBidi" w:cstheme="majorBidi"/>
          <w:sz w:val="24"/>
          <w:szCs w:val="24"/>
        </w:rPr>
        <w:t xml:space="preserve"> (Such as the right of a prisoner not to wear a prison uniform)</w:t>
      </w:r>
      <w:r w:rsidRPr="00617B67">
        <w:rPr>
          <w:rFonts w:asciiTheme="majorBidi" w:hAnsiTheme="majorBidi" w:cstheme="majorBidi"/>
          <w:sz w:val="24"/>
          <w:szCs w:val="24"/>
        </w:rPr>
        <w:t xml:space="preserve"> influence the decisions and actions of professional judges.</w:t>
      </w:r>
    </w:p>
    <w:p w14:paraId="36A1FA04" w14:textId="517D519B" w:rsidR="008C3D70" w:rsidRPr="00617B67" w:rsidRDefault="00BC2457" w:rsidP="00DC48EF">
      <w:pPr>
        <w:pStyle w:val="af0"/>
        <w:numPr>
          <w:ilvl w:val="0"/>
          <w:numId w:val="19"/>
        </w:numPr>
        <w:bidi w:val="0"/>
        <w:spacing w:line="240" w:lineRule="auto"/>
        <w:jc w:val="both"/>
        <w:rPr>
          <w:rFonts w:asciiTheme="majorBidi" w:hAnsiTheme="majorBidi" w:cstheme="majorBidi"/>
          <w:sz w:val="24"/>
          <w:szCs w:val="24"/>
        </w:rPr>
      </w:pPr>
      <w:r w:rsidRPr="00617B67">
        <w:rPr>
          <w:rFonts w:asciiTheme="majorBidi" w:hAnsiTheme="majorBidi" w:cstheme="majorBidi"/>
          <w:sz w:val="24"/>
          <w:szCs w:val="24"/>
        </w:rPr>
        <w:t xml:space="preserve"> </w:t>
      </w:r>
      <w:r w:rsidRPr="00617B67">
        <w:rPr>
          <w:rFonts w:asciiTheme="majorBidi" w:hAnsiTheme="majorBidi" w:cstheme="majorBidi"/>
          <w:b/>
          <w:bCs/>
          <w:sz w:val="24"/>
          <w:szCs w:val="24"/>
        </w:rPr>
        <w:t xml:space="preserve">Influence of Expert Courts on Sentencing </w:t>
      </w:r>
      <w:r w:rsidR="00CC3DEF" w:rsidRPr="00617B67">
        <w:rPr>
          <w:rFonts w:asciiTheme="majorBidi" w:hAnsiTheme="majorBidi" w:cstheme="majorBidi"/>
          <w:b/>
          <w:bCs/>
          <w:sz w:val="24"/>
          <w:szCs w:val="24"/>
        </w:rPr>
        <w:t xml:space="preserve">in </w:t>
      </w:r>
      <w:r w:rsidRPr="00617B67">
        <w:rPr>
          <w:rFonts w:asciiTheme="majorBidi" w:hAnsiTheme="majorBidi" w:cstheme="majorBidi"/>
          <w:b/>
          <w:bCs/>
          <w:sz w:val="24"/>
          <w:szCs w:val="24"/>
        </w:rPr>
        <w:t>Security Offenses</w:t>
      </w:r>
      <w:r w:rsidR="008F7CCB" w:rsidRPr="00617B67">
        <w:rPr>
          <w:rFonts w:asciiTheme="majorBidi" w:hAnsiTheme="majorBidi" w:cstheme="majorBidi"/>
          <w:sz w:val="24"/>
          <w:szCs w:val="24"/>
        </w:rPr>
        <w:t>: T</w:t>
      </w:r>
      <w:r w:rsidRPr="00617B67">
        <w:rPr>
          <w:rFonts w:asciiTheme="majorBidi" w:hAnsiTheme="majorBidi" w:cstheme="majorBidi"/>
          <w:sz w:val="24"/>
          <w:szCs w:val="24"/>
        </w:rPr>
        <w:t xml:space="preserve">his study investigates the role of expert courts, specifically military courts, in </w:t>
      </w:r>
      <w:r w:rsidR="00FD11E5" w:rsidRPr="00617B67">
        <w:rPr>
          <w:rFonts w:asciiTheme="majorBidi" w:hAnsiTheme="majorBidi" w:cstheme="majorBidi"/>
          <w:sz w:val="24"/>
          <w:szCs w:val="24"/>
        </w:rPr>
        <w:t xml:space="preserve">sentencing </w:t>
      </w:r>
      <w:r w:rsidRPr="00617B67">
        <w:rPr>
          <w:rFonts w:asciiTheme="majorBidi" w:hAnsiTheme="majorBidi" w:cstheme="majorBidi"/>
          <w:sz w:val="24"/>
          <w:szCs w:val="24"/>
        </w:rPr>
        <w:t>individuals involved in security offenses.</w:t>
      </w:r>
    </w:p>
    <w:p w14:paraId="62979CC8" w14:textId="135C6C6D" w:rsidR="00BC2457" w:rsidRPr="00617B67" w:rsidRDefault="00BC2457" w:rsidP="00DC48EF">
      <w:pPr>
        <w:pStyle w:val="af0"/>
        <w:numPr>
          <w:ilvl w:val="0"/>
          <w:numId w:val="19"/>
        </w:numPr>
        <w:bidi w:val="0"/>
        <w:spacing w:line="240" w:lineRule="auto"/>
        <w:jc w:val="both"/>
        <w:rPr>
          <w:rFonts w:asciiTheme="majorBidi" w:hAnsiTheme="majorBidi" w:cstheme="majorBidi"/>
          <w:sz w:val="24"/>
          <w:szCs w:val="24"/>
        </w:rPr>
      </w:pPr>
      <w:r w:rsidRPr="00617B67">
        <w:rPr>
          <w:rFonts w:asciiTheme="majorBidi" w:hAnsiTheme="majorBidi" w:cstheme="majorBidi"/>
          <w:b/>
          <w:bCs/>
          <w:sz w:val="24"/>
          <w:szCs w:val="24"/>
        </w:rPr>
        <w:t xml:space="preserve">Recidivism and De-radicalization Among Convicted </w:t>
      </w:r>
      <w:r w:rsidR="00236371" w:rsidRPr="00617B67">
        <w:rPr>
          <w:rFonts w:asciiTheme="majorBidi" w:hAnsiTheme="majorBidi" w:cstheme="majorBidi"/>
          <w:b/>
          <w:bCs/>
          <w:sz w:val="24"/>
          <w:szCs w:val="24"/>
        </w:rPr>
        <w:t>Terrorists</w:t>
      </w:r>
      <w:r w:rsidRPr="00617B67">
        <w:rPr>
          <w:rFonts w:asciiTheme="majorBidi" w:hAnsiTheme="majorBidi" w:cstheme="majorBidi"/>
          <w:sz w:val="24"/>
          <w:szCs w:val="24"/>
        </w:rPr>
        <w:t xml:space="preserve">: </w:t>
      </w:r>
      <w:r w:rsidR="00236371" w:rsidRPr="00617B67">
        <w:rPr>
          <w:rFonts w:asciiTheme="majorBidi" w:hAnsiTheme="majorBidi" w:cstheme="majorBidi"/>
          <w:sz w:val="24"/>
          <w:szCs w:val="24"/>
        </w:rPr>
        <w:t>This study will explore the factors influencing recidivism and the effectiveness of de-radicalization programs among convicted terrorists. By analyzing data on terrorist offenders, their backgrounds, and their post-release behavior, the research aims to identify key predictors of recidivism and the most successful strategies for promoting disengagement from extremist ideologies.</w:t>
      </w:r>
    </w:p>
    <w:p w14:paraId="5BB83F61" w14:textId="77777777" w:rsidR="00DC48EF" w:rsidRPr="00617B67" w:rsidRDefault="00DC48EF" w:rsidP="00DC48EF">
      <w:pPr>
        <w:pStyle w:val="af0"/>
        <w:bidi w:val="0"/>
        <w:spacing w:line="240" w:lineRule="auto"/>
        <w:ind w:left="1080"/>
        <w:jc w:val="both"/>
        <w:rPr>
          <w:rFonts w:asciiTheme="majorBidi" w:hAnsiTheme="majorBidi" w:cstheme="majorBidi"/>
          <w:sz w:val="24"/>
          <w:szCs w:val="24"/>
        </w:rPr>
      </w:pPr>
    </w:p>
    <w:p w14:paraId="409E917F" w14:textId="461D3CF9" w:rsidR="00A53606" w:rsidRPr="00617B67" w:rsidRDefault="005C1AFA" w:rsidP="00DC48EF">
      <w:pPr>
        <w:numPr>
          <w:ilvl w:val="0"/>
          <w:numId w:val="13"/>
        </w:numPr>
        <w:spacing w:after="200" w:line="240" w:lineRule="auto"/>
        <w:jc w:val="both"/>
        <w:rPr>
          <w:rFonts w:asciiTheme="majorBidi" w:eastAsia="Times New Roman" w:hAnsiTheme="majorBidi" w:cstheme="majorBidi"/>
          <w:sz w:val="24"/>
          <w:szCs w:val="24"/>
        </w:rPr>
      </w:pPr>
      <w:r w:rsidRPr="00617B67">
        <w:rPr>
          <w:rFonts w:asciiTheme="majorBidi" w:eastAsia="Times New Roman" w:hAnsiTheme="majorBidi" w:cstheme="majorBidi"/>
          <w:sz w:val="24"/>
          <w:szCs w:val="24"/>
        </w:rPr>
        <w:t>Shortly</w:t>
      </w:r>
      <w:r w:rsidR="00CC72B6" w:rsidRPr="00617B67">
        <w:rPr>
          <w:rFonts w:asciiTheme="majorBidi" w:eastAsia="Times New Roman" w:hAnsiTheme="majorBidi" w:cstheme="majorBidi"/>
          <w:sz w:val="24"/>
          <w:szCs w:val="24"/>
        </w:rPr>
        <w:t xml:space="preserve">, I am poised to </w:t>
      </w:r>
      <w:r w:rsidR="0071516A" w:rsidRPr="00617B67">
        <w:rPr>
          <w:rFonts w:asciiTheme="majorBidi" w:eastAsia="Times New Roman" w:hAnsiTheme="majorBidi" w:cstheme="majorBidi"/>
          <w:sz w:val="24"/>
          <w:szCs w:val="24"/>
        </w:rPr>
        <w:t>submit a proposal to the Israel Science Foundation</w:t>
      </w:r>
      <w:r w:rsidR="00CC72B6" w:rsidRPr="00617B67">
        <w:rPr>
          <w:rFonts w:asciiTheme="majorBidi" w:eastAsia="Times New Roman" w:hAnsiTheme="majorBidi" w:cstheme="majorBidi"/>
          <w:sz w:val="24"/>
          <w:szCs w:val="24"/>
        </w:rPr>
        <w:t>. Our proposal seeks to secure funding for a comprehensive research endeavor focusing on military courts. This pivotal research subject has thus far remained relatively underrepresented within academic discourse, warranting a more profound examination</w:t>
      </w:r>
      <w:r w:rsidR="00A53606" w:rsidRPr="00617B67">
        <w:rPr>
          <w:rFonts w:asciiTheme="majorBidi" w:eastAsia="Times New Roman" w:hAnsiTheme="majorBidi" w:cstheme="majorBidi"/>
          <w:sz w:val="24"/>
          <w:szCs w:val="24"/>
        </w:rPr>
        <w:t>.</w:t>
      </w:r>
      <w:r w:rsidR="00E35553" w:rsidRPr="00617B67">
        <w:t xml:space="preserve"> </w:t>
      </w:r>
      <w:r w:rsidR="00E35553" w:rsidRPr="00617B67">
        <w:rPr>
          <w:rFonts w:asciiTheme="majorBidi" w:eastAsia="Times New Roman" w:hAnsiTheme="majorBidi" w:cstheme="majorBidi"/>
          <w:sz w:val="24"/>
          <w:szCs w:val="24"/>
        </w:rPr>
        <w:t xml:space="preserve">This issue has become </w:t>
      </w:r>
      <w:r w:rsidR="008F62C9" w:rsidRPr="00617B67">
        <w:rPr>
          <w:rFonts w:asciiTheme="majorBidi" w:eastAsia="Times New Roman" w:hAnsiTheme="majorBidi" w:cstheme="majorBidi"/>
          <w:sz w:val="24"/>
          <w:szCs w:val="24"/>
        </w:rPr>
        <w:t>highly</w:t>
      </w:r>
      <w:r w:rsidR="00E35553" w:rsidRPr="00617B67">
        <w:rPr>
          <w:rFonts w:asciiTheme="majorBidi" w:eastAsia="Times New Roman" w:hAnsiTheme="majorBidi" w:cstheme="majorBidi"/>
          <w:sz w:val="24"/>
          <w:szCs w:val="24"/>
        </w:rPr>
        <w:t xml:space="preserve"> topical</w:t>
      </w:r>
      <w:r w:rsidR="008F62C9" w:rsidRPr="00617B67">
        <w:rPr>
          <w:rFonts w:asciiTheme="majorBidi" w:eastAsia="Times New Roman" w:hAnsiTheme="majorBidi" w:cstheme="majorBidi"/>
          <w:sz w:val="24"/>
          <w:szCs w:val="24"/>
        </w:rPr>
        <w:t>,</w:t>
      </w:r>
      <w:r w:rsidR="00E35553" w:rsidRPr="00617B67">
        <w:rPr>
          <w:rFonts w:asciiTheme="majorBidi" w:eastAsia="Times New Roman" w:hAnsiTheme="majorBidi" w:cstheme="majorBidi"/>
          <w:sz w:val="24"/>
          <w:szCs w:val="24"/>
        </w:rPr>
        <w:t xml:space="preserve"> </w:t>
      </w:r>
      <w:r w:rsidR="00236371" w:rsidRPr="00617B67">
        <w:rPr>
          <w:rFonts w:asciiTheme="majorBidi" w:eastAsia="Times New Roman" w:hAnsiTheme="majorBidi" w:cstheme="majorBidi"/>
          <w:sz w:val="24"/>
          <w:szCs w:val="24"/>
        </w:rPr>
        <w:t>considering</w:t>
      </w:r>
      <w:r w:rsidR="00E35553" w:rsidRPr="00617B67">
        <w:rPr>
          <w:rFonts w:asciiTheme="majorBidi" w:eastAsia="Times New Roman" w:hAnsiTheme="majorBidi" w:cstheme="majorBidi"/>
          <w:sz w:val="24"/>
          <w:szCs w:val="24"/>
        </w:rPr>
        <w:t xml:space="preserve"> the Hamas attack in October 2023 and the intention to prosecute terrorists in military courts.</w:t>
      </w:r>
    </w:p>
    <w:p w14:paraId="5E025073" w14:textId="77777777" w:rsidR="003D4384" w:rsidRPr="00617B67" w:rsidRDefault="003D4384" w:rsidP="00DC48EF">
      <w:pPr>
        <w:spacing w:after="200" w:line="240" w:lineRule="auto"/>
        <w:ind w:left="360" w:right="360" w:firstLine="207"/>
        <w:rPr>
          <w:rFonts w:asciiTheme="majorBidi" w:eastAsia="Times New Roman" w:hAnsiTheme="majorBidi" w:cstheme="majorBidi"/>
          <w:b/>
          <w:bCs/>
          <w:sz w:val="2"/>
          <w:szCs w:val="2"/>
          <w:u w:val="single"/>
        </w:rPr>
      </w:pPr>
    </w:p>
    <w:p w14:paraId="6E31DAE7" w14:textId="77777777" w:rsidR="003D4384" w:rsidRPr="00617B67" w:rsidRDefault="003D4384" w:rsidP="00DC48EF">
      <w:pPr>
        <w:spacing w:after="200" w:line="240" w:lineRule="auto"/>
        <w:ind w:left="360" w:right="360" w:firstLine="207"/>
        <w:rPr>
          <w:rFonts w:asciiTheme="majorBidi" w:eastAsia="Times New Roman" w:hAnsiTheme="majorBidi" w:cstheme="majorBidi"/>
          <w:b/>
          <w:bCs/>
          <w:sz w:val="2"/>
          <w:szCs w:val="2"/>
          <w:u w:val="single"/>
        </w:rPr>
      </w:pPr>
    </w:p>
    <w:p w14:paraId="2F9D3832" w14:textId="75D4579B" w:rsidR="00505F13" w:rsidRPr="00617B67" w:rsidRDefault="00790A51" w:rsidP="00DC48EF">
      <w:pPr>
        <w:spacing w:after="200" w:line="240" w:lineRule="auto"/>
        <w:ind w:left="360" w:right="360" w:firstLine="207"/>
        <w:rPr>
          <w:rFonts w:asciiTheme="majorBidi" w:hAnsiTheme="majorBidi" w:cstheme="majorBidi"/>
          <w:sz w:val="24"/>
          <w:szCs w:val="24"/>
        </w:rPr>
      </w:pPr>
      <w:r w:rsidRPr="00617B67">
        <w:rPr>
          <w:rFonts w:asciiTheme="majorBidi" w:eastAsia="Times New Roman" w:hAnsiTheme="majorBidi" w:cstheme="majorBidi"/>
          <w:b/>
          <w:bCs/>
          <w:sz w:val="24"/>
          <w:szCs w:val="24"/>
          <w:u w:val="single"/>
        </w:rPr>
        <w:lastRenderedPageBreak/>
        <w:t xml:space="preserve">Main </w:t>
      </w:r>
      <w:r w:rsidR="00C15912" w:rsidRPr="00617B67">
        <w:rPr>
          <w:rFonts w:asciiTheme="majorBidi" w:eastAsia="Times New Roman" w:hAnsiTheme="majorBidi" w:cstheme="majorBidi"/>
          <w:b/>
          <w:bCs/>
          <w:sz w:val="24"/>
          <w:szCs w:val="24"/>
          <w:u w:val="single"/>
        </w:rPr>
        <w:t>Research Areas</w:t>
      </w:r>
    </w:p>
    <w:tbl>
      <w:tblPr>
        <w:tblW w:w="0" w:type="auto"/>
        <w:tblInd w:w="108" w:type="dxa"/>
        <w:tblLook w:val="01E0" w:firstRow="1" w:lastRow="1" w:firstColumn="1" w:lastColumn="1" w:noHBand="0" w:noVBand="0"/>
      </w:tblPr>
      <w:tblGrid>
        <w:gridCol w:w="8789"/>
      </w:tblGrid>
      <w:tr w:rsidR="006A0F74" w:rsidRPr="0049561A" w14:paraId="67A3D9FD" w14:textId="77777777" w:rsidTr="005A3600">
        <w:tc>
          <w:tcPr>
            <w:tcW w:w="8789" w:type="dxa"/>
            <w:shd w:val="clear" w:color="auto" w:fill="auto"/>
          </w:tcPr>
          <w:p w14:paraId="07C261EC" w14:textId="249E668E" w:rsidR="006A0F74" w:rsidRPr="00617B67" w:rsidRDefault="00E8632D" w:rsidP="00DC48EF">
            <w:pPr>
              <w:pStyle w:val="af0"/>
              <w:numPr>
                <w:ilvl w:val="0"/>
                <w:numId w:val="25"/>
              </w:numPr>
              <w:tabs>
                <w:tab w:val="left" w:pos="907"/>
              </w:tabs>
              <w:bidi w:val="0"/>
              <w:spacing w:line="240" w:lineRule="auto"/>
              <w:jc w:val="both"/>
              <w:rPr>
                <w:rFonts w:asciiTheme="majorBidi" w:hAnsiTheme="majorBidi" w:cstheme="majorBidi"/>
                <w:sz w:val="24"/>
                <w:szCs w:val="24"/>
              </w:rPr>
            </w:pPr>
            <w:r w:rsidRPr="00617B67">
              <w:rPr>
                <w:rFonts w:asciiTheme="majorBidi" w:hAnsiTheme="majorBidi" w:cstheme="majorBidi"/>
                <w:sz w:val="24"/>
                <w:szCs w:val="24"/>
              </w:rPr>
              <w:t>Terrorism and Security Offenses</w:t>
            </w:r>
            <w:r w:rsidR="00C12E93" w:rsidRPr="00617B67">
              <w:rPr>
                <w:rFonts w:asciiTheme="majorBidi" w:hAnsiTheme="majorBidi" w:cstheme="majorBidi"/>
                <w:sz w:val="24"/>
                <w:szCs w:val="24"/>
              </w:rPr>
              <w:t>.</w:t>
            </w:r>
          </w:p>
          <w:p w14:paraId="7C6821BD" w14:textId="2DBC5C20" w:rsidR="00F45E10" w:rsidRPr="00617B67" w:rsidRDefault="00F45E10" w:rsidP="00DC48EF">
            <w:pPr>
              <w:pStyle w:val="af0"/>
              <w:numPr>
                <w:ilvl w:val="0"/>
                <w:numId w:val="25"/>
              </w:numPr>
              <w:tabs>
                <w:tab w:val="left" w:pos="907"/>
              </w:tabs>
              <w:bidi w:val="0"/>
              <w:spacing w:line="240" w:lineRule="auto"/>
              <w:jc w:val="both"/>
              <w:rPr>
                <w:rFonts w:asciiTheme="majorBidi" w:hAnsiTheme="majorBidi" w:cstheme="majorBidi"/>
                <w:sz w:val="24"/>
                <w:szCs w:val="24"/>
              </w:rPr>
            </w:pPr>
            <w:r w:rsidRPr="00617B67">
              <w:rPr>
                <w:rFonts w:asciiTheme="majorBidi" w:hAnsiTheme="majorBidi" w:cstheme="majorBidi"/>
                <w:sz w:val="24"/>
                <w:szCs w:val="24"/>
              </w:rPr>
              <w:t xml:space="preserve">Artificial </w:t>
            </w:r>
            <w:r w:rsidR="007178A6" w:rsidRPr="00617B67">
              <w:rPr>
                <w:rFonts w:asciiTheme="majorBidi" w:hAnsiTheme="majorBidi" w:cstheme="majorBidi"/>
                <w:sz w:val="24"/>
                <w:szCs w:val="24"/>
              </w:rPr>
              <w:t>I</w:t>
            </w:r>
            <w:r w:rsidRPr="00617B67">
              <w:rPr>
                <w:rFonts w:asciiTheme="majorBidi" w:hAnsiTheme="majorBidi" w:cstheme="majorBidi"/>
                <w:sz w:val="24"/>
                <w:szCs w:val="24"/>
              </w:rPr>
              <w:t>ntelligence in criminal procedure</w:t>
            </w:r>
            <w:r w:rsidR="003D73A8" w:rsidRPr="00617B67">
              <w:rPr>
                <w:rFonts w:asciiTheme="majorBidi" w:hAnsiTheme="majorBidi" w:cstheme="majorBidi"/>
                <w:sz w:val="24"/>
                <w:szCs w:val="24"/>
              </w:rPr>
              <w:t xml:space="preserve"> and criminology</w:t>
            </w:r>
            <w:r w:rsidR="00386C0E" w:rsidRPr="00617B67">
              <w:rPr>
                <w:rFonts w:asciiTheme="majorBidi" w:hAnsiTheme="majorBidi" w:cstheme="majorBidi"/>
                <w:sz w:val="24"/>
                <w:szCs w:val="24"/>
              </w:rPr>
              <w:t>.</w:t>
            </w:r>
          </w:p>
          <w:p w14:paraId="7C3A4A66" w14:textId="1BF5371F" w:rsidR="00F45E10" w:rsidRPr="00617B67" w:rsidRDefault="00F45E10" w:rsidP="00DC48EF">
            <w:pPr>
              <w:pStyle w:val="af0"/>
              <w:numPr>
                <w:ilvl w:val="0"/>
                <w:numId w:val="25"/>
              </w:numPr>
              <w:tabs>
                <w:tab w:val="left" w:pos="907"/>
              </w:tabs>
              <w:bidi w:val="0"/>
              <w:spacing w:line="240" w:lineRule="auto"/>
              <w:jc w:val="both"/>
              <w:rPr>
                <w:rFonts w:asciiTheme="majorBidi" w:hAnsiTheme="majorBidi" w:cstheme="majorBidi"/>
                <w:sz w:val="24"/>
                <w:szCs w:val="24"/>
              </w:rPr>
            </w:pPr>
            <w:r w:rsidRPr="00617B67">
              <w:rPr>
                <w:rFonts w:asciiTheme="majorBidi" w:hAnsiTheme="majorBidi" w:cstheme="majorBidi"/>
                <w:sz w:val="24"/>
                <w:szCs w:val="24"/>
              </w:rPr>
              <w:t>Criminal Law Theories</w:t>
            </w:r>
            <w:r w:rsidR="0081609C" w:rsidRPr="00617B67">
              <w:rPr>
                <w:rFonts w:asciiTheme="majorBidi" w:hAnsiTheme="majorBidi" w:cstheme="majorBidi"/>
                <w:sz w:val="24"/>
                <w:szCs w:val="24"/>
              </w:rPr>
              <w:t>.</w:t>
            </w:r>
          </w:p>
          <w:p w14:paraId="7815257D" w14:textId="2950596F" w:rsidR="00F45E10" w:rsidRPr="00617B67" w:rsidRDefault="00F45E10" w:rsidP="00DC48EF">
            <w:pPr>
              <w:pStyle w:val="af0"/>
              <w:numPr>
                <w:ilvl w:val="0"/>
                <w:numId w:val="25"/>
              </w:numPr>
              <w:tabs>
                <w:tab w:val="left" w:pos="907"/>
              </w:tabs>
              <w:bidi w:val="0"/>
              <w:spacing w:line="240" w:lineRule="auto"/>
              <w:jc w:val="both"/>
              <w:rPr>
                <w:rFonts w:asciiTheme="majorBidi" w:hAnsiTheme="majorBidi" w:cstheme="majorBidi"/>
                <w:sz w:val="24"/>
                <w:szCs w:val="24"/>
              </w:rPr>
            </w:pPr>
            <w:r w:rsidRPr="00617B67">
              <w:rPr>
                <w:rFonts w:asciiTheme="majorBidi" w:hAnsiTheme="majorBidi" w:cstheme="majorBidi"/>
                <w:sz w:val="24"/>
                <w:szCs w:val="24"/>
              </w:rPr>
              <w:t>Counterterrorism</w:t>
            </w:r>
            <w:r w:rsidR="0081609C" w:rsidRPr="00617B67">
              <w:rPr>
                <w:rFonts w:asciiTheme="majorBidi" w:hAnsiTheme="majorBidi" w:cstheme="majorBidi"/>
                <w:sz w:val="24"/>
                <w:szCs w:val="24"/>
              </w:rPr>
              <w:t>.</w:t>
            </w:r>
          </w:p>
          <w:p w14:paraId="671678F4" w14:textId="0A83C182" w:rsidR="00F45E10" w:rsidRPr="00617B67" w:rsidRDefault="00F45E10" w:rsidP="00DC48EF">
            <w:pPr>
              <w:pStyle w:val="af0"/>
              <w:numPr>
                <w:ilvl w:val="0"/>
                <w:numId w:val="25"/>
              </w:numPr>
              <w:tabs>
                <w:tab w:val="left" w:pos="907"/>
              </w:tabs>
              <w:bidi w:val="0"/>
              <w:spacing w:line="240" w:lineRule="auto"/>
              <w:jc w:val="both"/>
              <w:rPr>
                <w:rFonts w:asciiTheme="majorBidi" w:hAnsiTheme="majorBidi" w:cstheme="majorBidi"/>
                <w:sz w:val="24"/>
                <w:szCs w:val="24"/>
              </w:rPr>
            </w:pPr>
            <w:r w:rsidRPr="00617B67">
              <w:rPr>
                <w:rFonts w:asciiTheme="majorBidi" w:hAnsiTheme="majorBidi" w:cstheme="majorBidi"/>
                <w:sz w:val="24"/>
                <w:szCs w:val="24"/>
              </w:rPr>
              <w:t>Victimology</w:t>
            </w:r>
            <w:r w:rsidR="0081609C" w:rsidRPr="00617B67">
              <w:rPr>
                <w:rFonts w:asciiTheme="majorBidi" w:hAnsiTheme="majorBidi" w:cstheme="majorBidi"/>
                <w:sz w:val="24"/>
                <w:szCs w:val="24"/>
              </w:rPr>
              <w:t>.</w:t>
            </w:r>
          </w:p>
          <w:p w14:paraId="31821D1E" w14:textId="35325955" w:rsidR="00F45E10" w:rsidRPr="00617B67" w:rsidRDefault="00F45E10" w:rsidP="00DC48EF">
            <w:pPr>
              <w:pStyle w:val="af0"/>
              <w:numPr>
                <w:ilvl w:val="0"/>
                <w:numId w:val="25"/>
              </w:numPr>
              <w:tabs>
                <w:tab w:val="left" w:pos="907"/>
              </w:tabs>
              <w:bidi w:val="0"/>
              <w:spacing w:line="240" w:lineRule="auto"/>
              <w:jc w:val="both"/>
              <w:rPr>
                <w:rFonts w:asciiTheme="majorBidi" w:hAnsiTheme="majorBidi" w:cstheme="majorBidi"/>
                <w:sz w:val="24"/>
                <w:szCs w:val="24"/>
              </w:rPr>
            </w:pPr>
            <w:r w:rsidRPr="00617B67">
              <w:rPr>
                <w:rFonts w:asciiTheme="majorBidi" w:hAnsiTheme="majorBidi" w:cstheme="majorBidi"/>
                <w:sz w:val="24"/>
                <w:szCs w:val="24"/>
              </w:rPr>
              <w:t>Third parties in law</w:t>
            </w:r>
            <w:r w:rsidR="002F29AA" w:rsidRPr="00617B67">
              <w:rPr>
                <w:rFonts w:asciiTheme="majorBidi" w:hAnsiTheme="majorBidi" w:cstheme="majorBidi"/>
                <w:sz w:val="24"/>
                <w:szCs w:val="24"/>
              </w:rPr>
              <w:t>.</w:t>
            </w:r>
          </w:p>
        </w:tc>
      </w:tr>
    </w:tbl>
    <w:p w14:paraId="05809934" w14:textId="77777777" w:rsidR="006A0F74" w:rsidRPr="0049561A" w:rsidRDefault="006A0F74" w:rsidP="00DC48EF">
      <w:pPr>
        <w:spacing w:after="200" w:line="240" w:lineRule="auto"/>
        <w:ind w:left="360" w:right="360" w:firstLine="207"/>
        <w:rPr>
          <w:rFonts w:asciiTheme="majorBidi" w:hAnsiTheme="majorBidi" w:cstheme="majorBidi"/>
          <w:sz w:val="24"/>
          <w:szCs w:val="24"/>
          <w:rtl/>
        </w:rPr>
      </w:pPr>
    </w:p>
    <w:sectPr w:rsidR="006A0F74" w:rsidRPr="0049561A" w:rsidSect="007E4D70">
      <w:headerReference w:type="default" r:id="rId14"/>
      <w:footerReference w:type="default" r:id="rId15"/>
      <w:headerReference w:type="first" r:id="rId16"/>
      <w:footerReference w:type="first" r:id="rId17"/>
      <w:pgSz w:w="11907" w:h="16839" w:code="9"/>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7D7CC3" w14:textId="77777777" w:rsidR="00245F7F" w:rsidRDefault="00245F7F" w:rsidP="00505F13">
      <w:pPr>
        <w:spacing w:after="0" w:line="240" w:lineRule="auto"/>
      </w:pPr>
      <w:r>
        <w:separator/>
      </w:r>
    </w:p>
  </w:endnote>
  <w:endnote w:type="continuationSeparator" w:id="0">
    <w:p w14:paraId="39FFCCF4" w14:textId="77777777" w:rsidR="00245F7F" w:rsidRDefault="00245F7F" w:rsidP="00505F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87568851"/>
      <w:docPartObj>
        <w:docPartGallery w:val="Page Numbers (Bottom of Page)"/>
        <w:docPartUnique/>
      </w:docPartObj>
    </w:sdtPr>
    <w:sdtEndPr/>
    <w:sdtContent>
      <w:p w14:paraId="17F43062" w14:textId="3949F6C5" w:rsidR="001E4202" w:rsidRDefault="00512632">
        <w:pPr>
          <w:pStyle w:val="a5"/>
        </w:pPr>
        <w:r>
          <w:rPr>
            <w:noProof/>
            <w:rtl/>
          </w:rPr>
          <mc:AlternateContent>
            <mc:Choice Requires="wps">
              <w:drawing>
                <wp:anchor distT="0" distB="0" distL="114300" distR="114300" simplePos="0" relativeHeight="251660288" behindDoc="0" locked="0" layoutInCell="1" allowOverlap="1" wp14:anchorId="7B0830A6" wp14:editId="775BA3C6">
                  <wp:simplePos x="0" y="0"/>
                  <wp:positionH relativeFrom="margin">
                    <wp:align>center</wp:align>
                  </wp:positionH>
                  <wp:positionV relativeFrom="bottomMargin">
                    <wp:align>center</wp:align>
                  </wp:positionV>
                  <wp:extent cx="551815" cy="238760"/>
                  <wp:effectExtent l="19050" t="19050" r="19685" b="18415"/>
                  <wp:wrapNone/>
                  <wp:docPr id="2" name="סוגר מרובע כפול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0C81B715" w14:textId="77777777" w:rsidR="00512632" w:rsidRDefault="00512632">
                              <w:pPr>
                                <w:jc w:val="center"/>
                              </w:pPr>
                              <w:r>
                                <w:fldChar w:fldCharType="begin"/>
                              </w:r>
                              <w:r>
                                <w:instrText>PAGE    \* MERGEFORMAT</w:instrText>
                              </w:r>
                              <w:r>
                                <w:fldChar w:fldCharType="separate"/>
                              </w:r>
                              <w:r>
                                <w:rPr>
                                  <w:rtl/>
                                  <w:lang w:val="he-IL"/>
                                </w:rPr>
                                <w:t>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7B0830A6"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2" o:spid="_x0000_s1026"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" filled="t" strokecolor="gray" strokeweight="2.25pt">
                  <v:textbox inset=",0,,0">
                    <w:txbxContent>
                      <w:p w14:paraId="0C81B715" w14:textId="77777777" w:rsidR="00512632" w:rsidRDefault="00512632">
                        <w:pPr>
                          <w:jc w:val="center"/>
                        </w:pPr>
                        <w:r>
                          <w:fldChar w:fldCharType="begin"/>
                        </w:r>
                        <w:r>
                          <w:instrText>PAGE    \* MERGEFORMAT</w:instrText>
                        </w:r>
                        <w:r>
                          <w:fldChar w:fldCharType="separate"/>
                        </w:r>
                        <w:r>
                          <w:rPr>
                            <w:rtl/>
                            <w:lang w:val="he-IL"/>
                          </w:rPr>
                          <w:t>2</w:t>
                        </w:r>
                        <w:r>
                          <w:fldChar w:fldCharType="end"/>
                        </w:r>
                      </w:p>
                    </w:txbxContent>
                  </v:textbox>
                  <w10:wrap anchorx="margin" anchory="margin"/>
                </v:shape>
              </w:pict>
            </mc:Fallback>
          </mc:AlternateContent>
        </w:r>
        <w:r>
          <w:rPr>
            <w:noProof/>
            <w:rtl/>
          </w:rPr>
          <mc:AlternateContent>
            <mc:Choice Requires="wps">
              <w:drawing>
                <wp:anchor distT="0" distB="0" distL="114300" distR="114300" simplePos="0" relativeHeight="251659264" behindDoc="0" locked="0" layoutInCell="1" allowOverlap="1" wp14:anchorId="043F53E2" wp14:editId="159B4BE5">
                  <wp:simplePos x="0" y="0"/>
                  <wp:positionH relativeFrom="margin">
                    <wp:align>center</wp:align>
                  </wp:positionH>
                  <wp:positionV relativeFrom="bottomMargin">
                    <wp:align>center</wp:align>
                  </wp:positionV>
                  <wp:extent cx="5518150" cy="0"/>
                  <wp:effectExtent l="9525" t="9525" r="6350" b="9525"/>
                  <wp:wrapNone/>
                  <wp:docPr id="1" name="מחבר חץ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7650151" id="_x0000_t32" coordsize="21600,21600" o:spt="32" o:oned="t" path="m,l21600,21600e" filled="f">
                  <v:path arrowok="t" fillok="f" o:connecttype="none"/>
                  <o:lock v:ext="edit" shapetype="t"/>
                </v:shapetype>
                <v:shape id="מחבר חץ ישר 1" o:spid="_x0000_s1026" type="#_x0000_t32" style="position:absolute;left:0;text-align:left;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7E3392" w14:textId="7CFC4DE5" w:rsidR="000E7C1C" w:rsidRDefault="000E7C1C">
    <w:pPr>
      <w:pStyle w:val="a5"/>
      <w:jc w:val="center"/>
    </w:pPr>
  </w:p>
  <w:p w14:paraId="471B06C3" w14:textId="77777777" w:rsidR="000E7C1C" w:rsidRDefault="000E7C1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CF9F7B4" w14:textId="77777777" w:rsidR="00245F7F" w:rsidRDefault="00245F7F" w:rsidP="00505F13">
      <w:pPr>
        <w:spacing w:after="0" w:line="240" w:lineRule="auto"/>
      </w:pPr>
      <w:r>
        <w:separator/>
      </w:r>
    </w:p>
  </w:footnote>
  <w:footnote w:type="continuationSeparator" w:id="0">
    <w:p w14:paraId="25B6E808" w14:textId="77777777" w:rsidR="00245F7F" w:rsidRDefault="00245F7F" w:rsidP="00505F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FC20A0" w14:textId="3315B582" w:rsidR="0090772A" w:rsidRDefault="0090772A">
    <w:pPr>
      <w:pStyle w:val="a3"/>
    </w:pPr>
    <w:r w:rsidRPr="0090772A">
      <w:rPr>
        <w:noProof/>
      </w:rPr>
      <w:drawing>
        <wp:inline distT="0" distB="0" distL="0" distR="0" wp14:anchorId="18090E15" wp14:editId="01158ED8">
          <wp:extent cx="5402580" cy="419100"/>
          <wp:effectExtent l="0" t="0" r="7620" b="0"/>
          <wp:docPr id="144692787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2580" cy="4191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03ACB3" w14:textId="57FFC5D8" w:rsidR="00901F4F" w:rsidRDefault="00901F4F">
    <w:pPr>
      <w:pStyle w:val="a3"/>
    </w:pPr>
    <w:r w:rsidRPr="00901F4F">
      <w:rPr>
        <w:noProof/>
      </w:rPr>
      <w:drawing>
        <wp:inline distT="0" distB="0" distL="0" distR="0" wp14:anchorId="1D4C2E43" wp14:editId="449EA28F">
          <wp:extent cx="5400040" cy="420370"/>
          <wp:effectExtent l="0" t="0" r="0" b="0"/>
          <wp:docPr id="110190970" name="תמונה 110190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0040" cy="420370"/>
                  </a:xfrm>
                  <a:prstGeom prst="rect">
                    <a:avLst/>
                  </a:prstGeom>
                  <a:noFill/>
                  <a:ln>
                    <a:noFill/>
                  </a:ln>
                </pic:spPr>
              </pic:pic>
            </a:graphicData>
          </a:graphic>
        </wp:inline>
      </w:drawing>
    </w:r>
  </w:p>
  <w:p w14:paraId="33CE0788" w14:textId="77777777" w:rsidR="00901F4F" w:rsidRDefault="00901F4F">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344C51"/>
    <w:multiLevelType w:val="multilevel"/>
    <w:tmpl w:val="ED544B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081C67"/>
    <w:multiLevelType w:val="hybridMultilevel"/>
    <w:tmpl w:val="389C1014"/>
    <w:lvl w:ilvl="0" w:tplc="FFFFFFFF">
      <w:start w:val="1"/>
      <w:numFmt w:val="decimal"/>
      <w:lvlText w:val="%1."/>
      <w:lvlJc w:val="left"/>
      <w:pPr>
        <w:ind w:left="720" w:hanging="360"/>
      </w:pPr>
      <w:rPr>
        <w:rFonts w:hint="default"/>
        <w:b w:val="0"/>
        <w:bCs w:val="0"/>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33E00B3"/>
    <w:multiLevelType w:val="hybridMultilevel"/>
    <w:tmpl w:val="3B58F0F0"/>
    <w:lvl w:ilvl="0" w:tplc="EF460938">
      <w:start w:val="1"/>
      <w:numFmt w:val="decimal"/>
      <w:lvlText w:val="%1."/>
      <w:lvlJc w:val="left"/>
      <w:pPr>
        <w:ind w:left="720" w:hanging="360"/>
      </w:pPr>
      <w:rPr>
        <w:rFonts w:hint="default"/>
        <w:b w:val="0"/>
        <w:bCs/>
        <w:i w:val="0"/>
        <w:color w:val="2222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B5756E"/>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F86C0D"/>
    <w:multiLevelType w:val="hybridMultilevel"/>
    <w:tmpl w:val="72C8E62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6A044C"/>
    <w:multiLevelType w:val="hybridMultilevel"/>
    <w:tmpl w:val="C89801DE"/>
    <w:lvl w:ilvl="0" w:tplc="877C2410">
      <w:start w:val="8"/>
      <w:numFmt w:val="decimal"/>
      <w:lvlText w:val="%1."/>
      <w:lvlJc w:val="left"/>
      <w:pPr>
        <w:ind w:left="360" w:hanging="360"/>
      </w:pPr>
      <w:rPr>
        <w:rFonts w:ascii="Times New Roman" w:hAnsi="Times New Roman" w:cs="Times New Roman" w:hint="default"/>
      </w:rPr>
    </w:lvl>
    <w:lvl w:ilvl="1" w:tplc="04090019" w:tentative="1">
      <w:start w:val="1"/>
      <w:numFmt w:val="lowerLetter"/>
      <w:lvlText w:val="%2."/>
      <w:lvlJc w:val="left"/>
      <w:pPr>
        <w:ind w:left="950" w:hanging="360"/>
      </w:pPr>
    </w:lvl>
    <w:lvl w:ilvl="2" w:tplc="0409001B" w:tentative="1">
      <w:start w:val="1"/>
      <w:numFmt w:val="lowerRoman"/>
      <w:lvlText w:val="%3."/>
      <w:lvlJc w:val="right"/>
      <w:pPr>
        <w:ind w:left="1670" w:hanging="180"/>
      </w:pPr>
    </w:lvl>
    <w:lvl w:ilvl="3" w:tplc="0409000F" w:tentative="1">
      <w:start w:val="1"/>
      <w:numFmt w:val="decimal"/>
      <w:lvlText w:val="%4."/>
      <w:lvlJc w:val="left"/>
      <w:pPr>
        <w:ind w:left="2390" w:hanging="360"/>
      </w:pPr>
    </w:lvl>
    <w:lvl w:ilvl="4" w:tplc="04090019" w:tentative="1">
      <w:start w:val="1"/>
      <w:numFmt w:val="lowerLetter"/>
      <w:lvlText w:val="%5."/>
      <w:lvlJc w:val="left"/>
      <w:pPr>
        <w:ind w:left="3110" w:hanging="360"/>
      </w:pPr>
    </w:lvl>
    <w:lvl w:ilvl="5" w:tplc="0409001B" w:tentative="1">
      <w:start w:val="1"/>
      <w:numFmt w:val="lowerRoman"/>
      <w:lvlText w:val="%6."/>
      <w:lvlJc w:val="right"/>
      <w:pPr>
        <w:ind w:left="3830" w:hanging="180"/>
      </w:pPr>
    </w:lvl>
    <w:lvl w:ilvl="6" w:tplc="0409000F" w:tentative="1">
      <w:start w:val="1"/>
      <w:numFmt w:val="decimal"/>
      <w:lvlText w:val="%7."/>
      <w:lvlJc w:val="left"/>
      <w:pPr>
        <w:ind w:left="4550" w:hanging="360"/>
      </w:pPr>
    </w:lvl>
    <w:lvl w:ilvl="7" w:tplc="04090019" w:tentative="1">
      <w:start w:val="1"/>
      <w:numFmt w:val="lowerLetter"/>
      <w:lvlText w:val="%8."/>
      <w:lvlJc w:val="left"/>
      <w:pPr>
        <w:ind w:left="5270" w:hanging="360"/>
      </w:pPr>
    </w:lvl>
    <w:lvl w:ilvl="8" w:tplc="0409001B" w:tentative="1">
      <w:start w:val="1"/>
      <w:numFmt w:val="lowerRoman"/>
      <w:lvlText w:val="%9."/>
      <w:lvlJc w:val="right"/>
      <w:pPr>
        <w:ind w:left="5990" w:hanging="180"/>
      </w:pPr>
    </w:lvl>
  </w:abstractNum>
  <w:abstractNum w:abstractNumId="6" w15:restartNumberingAfterBreak="0">
    <w:nsid w:val="19A44B5C"/>
    <w:multiLevelType w:val="hybridMultilevel"/>
    <w:tmpl w:val="35D0E03E"/>
    <w:lvl w:ilvl="0" w:tplc="FFFFFFFF">
      <w:start w:val="1"/>
      <w:numFmt w:val="decimal"/>
      <w:lvlText w:val="%1."/>
      <w:lvlJc w:val="left"/>
      <w:pPr>
        <w:ind w:left="720" w:hanging="360"/>
      </w:pPr>
      <w:rPr>
        <w:rFonts w:hint="default"/>
        <w:b w:val="0"/>
        <w:bCs w:val="0"/>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9F63B25"/>
    <w:multiLevelType w:val="hybridMultilevel"/>
    <w:tmpl w:val="D69A901E"/>
    <w:lvl w:ilvl="0" w:tplc="4DF87AAE">
      <w:start w:val="1"/>
      <w:numFmt w:val="decimal"/>
      <w:lvlText w:val="%1."/>
      <w:lvlJc w:val="left"/>
      <w:pPr>
        <w:ind w:left="720" w:hanging="360"/>
      </w:pPr>
      <w:rPr>
        <w:rFonts w:hint="default"/>
        <w:b w:val="0"/>
        <w:bCs/>
        <w:i w:val="0"/>
        <w:color w:val="2222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154B37"/>
    <w:multiLevelType w:val="multilevel"/>
    <w:tmpl w:val="8E2A5B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AF387C"/>
    <w:multiLevelType w:val="multilevel"/>
    <w:tmpl w:val="6C5C7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86902BD"/>
    <w:multiLevelType w:val="hybridMultilevel"/>
    <w:tmpl w:val="E3364340"/>
    <w:lvl w:ilvl="0" w:tplc="4A82E2B2">
      <w:start w:val="1"/>
      <w:numFmt w:val="hebrew1"/>
      <w:pStyle w:val="6"/>
      <w:lvlText w:val="%1."/>
      <w:lvlJc w:val="left"/>
      <w:pPr>
        <w:tabs>
          <w:tab w:val="num" w:pos="360"/>
        </w:tabs>
        <w:ind w:left="360" w:right="360" w:hanging="360"/>
      </w:pPr>
      <w:rPr>
        <w:rFonts w:hint="cs"/>
        <w:b/>
        <w:bCs/>
        <w:sz w:val="24"/>
        <w:szCs w:val="24"/>
      </w:rPr>
    </w:lvl>
    <w:lvl w:ilvl="1" w:tplc="040D0019" w:tentative="1">
      <w:start w:val="1"/>
      <w:numFmt w:val="lowerLetter"/>
      <w:lvlText w:val="%2."/>
      <w:lvlJc w:val="left"/>
      <w:pPr>
        <w:tabs>
          <w:tab w:val="num" w:pos="1080"/>
        </w:tabs>
        <w:ind w:left="1080" w:right="1080" w:hanging="360"/>
      </w:p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1" w15:restartNumberingAfterBreak="0">
    <w:nsid w:val="2E93043F"/>
    <w:multiLevelType w:val="hybridMultilevel"/>
    <w:tmpl w:val="35D0E03E"/>
    <w:lvl w:ilvl="0" w:tplc="FFFFFFFF">
      <w:start w:val="1"/>
      <w:numFmt w:val="decimal"/>
      <w:lvlText w:val="%1."/>
      <w:lvlJc w:val="left"/>
      <w:pPr>
        <w:ind w:left="720" w:hanging="360"/>
      </w:pPr>
      <w:rPr>
        <w:rFonts w:hint="default"/>
        <w:b w:val="0"/>
        <w:bCs w:val="0"/>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3" w15:restartNumberingAfterBreak="0">
    <w:nsid w:val="30B267DB"/>
    <w:multiLevelType w:val="hybridMultilevel"/>
    <w:tmpl w:val="0512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C42F3A"/>
    <w:multiLevelType w:val="hybridMultilevel"/>
    <w:tmpl w:val="354059F8"/>
    <w:lvl w:ilvl="0" w:tplc="F3D028D2">
      <w:start w:val="1"/>
      <w:numFmt w:val="decimal"/>
      <w:lvlText w:val="%1."/>
      <w:lvlJc w:val="left"/>
      <w:pPr>
        <w:ind w:left="720" w:hanging="360"/>
      </w:pPr>
      <w:rPr>
        <w:rFonts w:hint="default"/>
        <w:b w:val="0"/>
        <w:bCs/>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90569A"/>
    <w:multiLevelType w:val="hybridMultilevel"/>
    <w:tmpl w:val="F198F59E"/>
    <w:lvl w:ilvl="0" w:tplc="FFFFFFFF">
      <w:start w:val="1"/>
      <w:numFmt w:val="decimal"/>
      <w:lvlText w:val="%1."/>
      <w:lvlJc w:val="left"/>
      <w:pPr>
        <w:ind w:left="720" w:hanging="360"/>
      </w:pPr>
      <w:rPr>
        <w:rFonts w:hint="default"/>
        <w:b w:val="0"/>
        <w:bCs w:val="0"/>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38E6925"/>
    <w:multiLevelType w:val="multilevel"/>
    <w:tmpl w:val="DBF845F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74F52CB"/>
    <w:multiLevelType w:val="hybridMultilevel"/>
    <w:tmpl w:val="35D0E03E"/>
    <w:lvl w:ilvl="0" w:tplc="FFFFFFFF">
      <w:start w:val="1"/>
      <w:numFmt w:val="decimal"/>
      <w:lvlText w:val="%1."/>
      <w:lvlJc w:val="left"/>
      <w:pPr>
        <w:ind w:left="720" w:hanging="360"/>
      </w:pPr>
      <w:rPr>
        <w:rFonts w:hint="default"/>
        <w:b w:val="0"/>
        <w:bCs w:val="0"/>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8603C0C"/>
    <w:multiLevelType w:val="hybridMultilevel"/>
    <w:tmpl w:val="35D0E03E"/>
    <w:lvl w:ilvl="0" w:tplc="FFFFFFFF">
      <w:start w:val="1"/>
      <w:numFmt w:val="decimal"/>
      <w:lvlText w:val="%1."/>
      <w:lvlJc w:val="left"/>
      <w:pPr>
        <w:ind w:left="720" w:hanging="360"/>
      </w:pPr>
      <w:rPr>
        <w:rFonts w:hint="default"/>
        <w:b w:val="0"/>
        <w:bCs w:val="0"/>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8CC7622"/>
    <w:multiLevelType w:val="hybridMultilevel"/>
    <w:tmpl w:val="5A9EDAA6"/>
    <w:lvl w:ilvl="0" w:tplc="FFFFFFFF">
      <w:start w:val="1"/>
      <w:numFmt w:val="decimal"/>
      <w:lvlText w:val="%1."/>
      <w:lvlJc w:val="left"/>
      <w:pPr>
        <w:ind w:left="720" w:hanging="360"/>
      </w:pPr>
      <w:rPr>
        <w:rFonts w:hint="default"/>
        <w:b w:val="0"/>
        <w:bCs w:val="0"/>
        <w:i w:val="0"/>
        <w:color w:val="2222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9C3073D"/>
    <w:multiLevelType w:val="multilevel"/>
    <w:tmpl w:val="B7C0C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0662131"/>
    <w:multiLevelType w:val="hybridMultilevel"/>
    <w:tmpl w:val="99328BCC"/>
    <w:lvl w:ilvl="0" w:tplc="296C9020">
      <w:start w:val="2020"/>
      <w:numFmt w:val="bullet"/>
      <w:lvlText w:val="-"/>
      <w:lvlJc w:val="left"/>
      <w:pPr>
        <w:ind w:left="420" w:hanging="360"/>
      </w:pPr>
      <w:rPr>
        <w:rFonts w:ascii="David" w:eastAsia="Times New Roman" w:hAnsi="David"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2" w15:restartNumberingAfterBreak="0">
    <w:nsid w:val="507B31FA"/>
    <w:multiLevelType w:val="multilevel"/>
    <w:tmpl w:val="6470907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2B8122F"/>
    <w:multiLevelType w:val="hybridMultilevel"/>
    <w:tmpl w:val="36B64502"/>
    <w:lvl w:ilvl="0" w:tplc="CC046430">
      <w:start w:val="1"/>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0C46B8"/>
    <w:multiLevelType w:val="hybridMultilevel"/>
    <w:tmpl w:val="0234E2AE"/>
    <w:lvl w:ilvl="0" w:tplc="04090015">
      <w:start w:val="1"/>
      <w:numFmt w:val="upperLetter"/>
      <w:lvlText w:val="%1."/>
      <w:lvlJc w:val="left"/>
      <w:pPr>
        <w:ind w:left="927"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25" w15:restartNumberingAfterBreak="0">
    <w:nsid w:val="566B1557"/>
    <w:multiLevelType w:val="hybridMultilevel"/>
    <w:tmpl w:val="71BA58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BD411B9"/>
    <w:multiLevelType w:val="hybridMultilevel"/>
    <w:tmpl w:val="FA42547E"/>
    <w:lvl w:ilvl="0" w:tplc="B1605CD6">
      <w:start w:val="11"/>
      <w:numFmt w:val="decimal"/>
      <w:lvlText w:val="%1."/>
      <w:lvlJc w:val="left"/>
      <w:pPr>
        <w:ind w:left="644" w:hanging="360"/>
      </w:pPr>
      <w:rPr>
        <w:rFonts w:hint="default"/>
        <w:u w:val="single"/>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7" w15:restartNumberingAfterBreak="0">
    <w:nsid w:val="600A3A6A"/>
    <w:multiLevelType w:val="hybridMultilevel"/>
    <w:tmpl w:val="DF04546A"/>
    <w:lvl w:ilvl="0" w:tplc="F25099A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117745C"/>
    <w:multiLevelType w:val="hybridMultilevel"/>
    <w:tmpl w:val="809E96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A004034"/>
    <w:multiLevelType w:val="multilevel"/>
    <w:tmpl w:val="A9E2C7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3B7620"/>
    <w:multiLevelType w:val="hybridMultilevel"/>
    <w:tmpl w:val="0CA0BAD0"/>
    <w:lvl w:ilvl="0" w:tplc="04090019">
      <w:start w:val="1"/>
      <w:numFmt w:val="lowerLetter"/>
      <w:lvlText w:val="%1."/>
      <w:lvlJc w:val="left"/>
      <w:pPr>
        <w:ind w:left="643"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561EB6"/>
    <w:multiLevelType w:val="hybridMultilevel"/>
    <w:tmpl w:val="C16A89DA"/>
    <w:lvl w:ilvl="0" w:tplc="0409000D">
      <w:start w:val="1"/>
      <w:numFmt w:val="bullet"/>
      <w:lvlText w:val=""/>
      <w:lvlJc w:val="left"/>
      <w:pPr>
        <w:ind w:left="1068"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34A3087"/>
    <w:multiLevelType w:val="hybridMultilevel"/>
    <w:tmpl w:val="5A9EDAA6"/>
    <w:lvl w:ilvl="0" w:tplc="CA861768">
      <w:start w:val="1"/>
      <w:numFmt w:val="decimal"/>
      <w:lvlText w:val="%1."/>
      <w:lvlJc w:val="left"/>
      <w:pPr>
        <w:ind w:left="720" w:hanging="360"/>
      </w:pPr>
      <w:rPr>
        <w:rFonts w:hint="default"/>
        <w:b w:val="0"/>
        <w:bCs w:val="0"/>
        <w:i w:val="0"/>
        <w:color w:val="2222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5B74CB6"/>
    <w:multiLevelType w:val="hybridMultilevel"/>
    <w:tmpl w:val="4EA2F3CA"/>
    <w:lvl w:ilvl="0" w:tplc="41585B58">
      <w:start w:val="11"/>
      <w:numFmt w:val="decimal"/>
      <w:lvlText w:val="%1."/>
      <w:lvlJc w:val="left"/>
      <w:pPr>
        <w:ind w:left="360" w:hanging="360"/>
      </w:pPr>
      <w:rPr>
        <w:rFonts w:hint="default"/>
        <w:i w:val="0"/>
        <w:i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8BA4A40"/>
    <w:multiLevelType w:val="hybridMultilevel"/>
    <w:tmpl w:val="8E2C9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B5E1087"/>
    <w:multiLevelType w:val="hybridMultilevel"/>
    <w:tmpl w:val="5562F324"/>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C190D22"/>
    <w:multiLevelType w:val="hybridMultilevel"/>
    <w:tmpl w:val="106661C4"/>
    <w:lvl w:ilvl="0" w:tplc="305CC9C0">
      <w:start w:val="1"/>
      <w:numFmt w:val="lowerLetter"/>
      <w:lvlText w:val="%1."/>
      <w:lvlJc w:val="left"/>
      <w:pPr>
        <w:ind w:left="720" w:hanging="360"/>
      </w:pPr>
      <w:rPr>
        <w:rFonts w:hint="default"/>
        <w:b/>
        <w:bCs/>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DBF5238"/>
    <w:multiLevelType w:val="hybridMultilevel"/>
    <w:tmpl w:val="D3B8F6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927232597">
    <w:abstractNumId w:val="10"/>
  </w:num>
  <w:num w:numId="2" w16cid:durableId="1472406698">
    <w:abstractNumId w:val="23"/>
  </w:num>
  <w:num w:numId="3" w16cid:durableId="2131774240">
    <w:abstractNumId w:val="3"/>
  </w:num>
  <w:num w:numId="4" w16cid:durableId="375086482">
    <w:abstractNumId w:val="24"/>
  </w:num>
  <w:num w:numId="5" w16cid:durableId="629938199">
    <w:abstractNumId w:val="12"/>
  </w:num>
  <w:num w:numId="6" w16cid:durableId="472334473">
    <w:abstractNumId w:val="5"/>
  </w:num>
  <w:num w:numId="7" w16cid:durableId="1209805260">
    <w:abstractNumId w:val="34"/>
  </w:num>
  <w:num w:numId="8" w16cid:durableId="1196507057">
    <w:abstractNumId w:val="28"/>
  </w:num>
  <w:num w:numId="9" w16cid:durableId="1152137902">
    <w:abstractNumId w:val="13"/>
  </w:num>
  <w:num w:numId="10" w16cid:durableId="826244286">
    <w:abstractNumId w:val="31"/>
  </w:num>
  <w:num w:numId="11" w16cid:durableId="271980449">
    <w:abstractNumId w:val="15"/>
  </w:num>
  <w:num w:numId="12" w16cid:durableId="126515240">
    <w:abstractNumId w:val="1"/>
  </w:num>
  <w:num w:numId="13" w16cid:durableId="95290693">
    <w:abstractNumId w:val="20"/>
  </w:num>
  <w:num w:numId="14" w16cid:durableId="1594514924">
    <w:abstractNumId w:val="22"/>
  </w:num>
  <w:num w:numId="15" w16cid:durableId="1714842669">
    <w:abstractNumId w:val="16"/>
  </w:num>
  <w:num w:numId="16" w16cid:durableId="1623220910">
    <w:abstractNumId w:val="29"/>
  </w:num>
  <w:num w:numId="17" w16cid:durableId="1603295310">
    <w:abstractNumId w:val="9"/>
  </w:num>
  <w:num w:numId="18" w16cid:durableId="1123615991">
    <w:abstractNumId w:val="0"/>
  </w:num>
  <w:num w:numId="19" w16cid:durableId="1026639983">
    <w:abstractNumId w:val="37"/>
  </w:num>
  <w:num w:numId="20" w16cid:durableId="204491845">
    <w:abstractNumId w:val="26"/>
  </w:num>
  <w:num w:numId="21" w16cid:durableId="1351493737">
    <w:abstractNumId w:val="27"/>
  </w:num>
  <w:num w:numId="22" w16cid:durableId="806774395">
    <w:abstractNumId w:val="33"/>
  </w:num>
  <w:num w:numId="23" w16cid:durableId="1610577725">
    <w:abstractNumId w:val="8"/>
  </w:num>
  <w:num w:numId="24" w16cid:durableId="1755935705">
    <w:abstractNumId w:val="18"/>
  </w:num>
  <w:num w:numId="25" w16cid:durableId="1920365295">
    <w:abstractNumId w:val="25"/>
  </w:num>
  <w:num w:numId="26" w16cid:durableId="700127695">
    <w:abstractNumId w:val="11"/>
  </w:num>
  <w:num w:numId="27" w16cid:durableId="624967243">
    <w:abstractNumId w:val="17"/>
  </w:num>
  <w:num w:numId="28" w16cid:durableId="980311127">
    <w:abstractNumId w:val="6"/>
  </w:num>
  <w:num w:numId="29" w16cid:durableId="1051349620">
    <w:abstractNumId w:val="32"/>
  </w:num>
  <w:num w:numId="30" w16cid:durableId="732002504">
    <w:abstractNumId w:val="2"/>
  </w:num>
  <w:num w:numId="31" w16cid:durableId="1406033441">
    <w:abstractNumId w:val="14"/>
  </w:num>
  <w:num w:numId="32" w16cid:durableId="61564595">
    <w:abstractNumId w:val="30"/>
  </w:num>
  <w:num w:numId="33" w16cid:durableId="1718622734">
    <w:abstractNumId w:val="36"/>
  </w:num>
  <w:num w:numId="34" w16cid:durableId="1695378751">
    <w:abstractNumId w:val="7"/>
  </w:num>
  <w:num w:numId="35" w16cid:durableId="276446982">
    <w:abstractNumId w:val="21"/>
  </w:num>
  <w:num w:numId="36" w16cid:durableId="1331253285">
    <w:abstractNumId w:val="35"/>
  </w:num>
  <w:num w:numId="37" w16cid:durableId="844781291">
    <w:abstractNumId w:val="19"/>
  </w:num>
  <w:num w:numId="38" w16cid:durableId="1454325993">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5F13"/>
    <w:rsid w:val="000012AF"/>
    <w:rsid w:val="00005C6D"/>
    <w:rsid w:val="0000752F"/>
    <w:rsid w:val="00007ECF"/>
    <w:rsid w:val="00010602"/>
    <w:rsid w:val="00010F9B"/>
    <w:rsid w:val="00016201"/>
    <w:rsid w:val="00016DD1"/>
    <w:rsid w:val="0002172C"/>
    <w:rsid w:val="000230C0"/>
    <w:rsid w:val="000236D7"/>
    <w:rsid w:val="00023A9D"/>
    <w:rsid w:val="000246B5"/>
    <w:rsid w:val="000259F1"/>
    <w:rsid w:val="00027053"/>
    <w:rsid w:val="0002726D"/>
    <w:rsid w:val="00030C71"/>
    <w:rsid w:val="00033082"/>
    <w:rsid w:val="00033372"/>
    <w:rsid w:val="00036883"/>
    <w:rsid w:val="00037D62"/>
    <w:rsid w:val="00037FA7"/>
    <w:rsid w:val="0004118D"/>
    <w:rsid w:val="0004127B"/>
    <w:rsid w:val="00043660"/>
    <w:rsid w:val="00047600"/>
    <w:rsid w:val="0005005F"/>
    <w:rsid w:val="00052789"/>
    <w:rsid w:val="00052D05"/>
    <w:rsid w:val="00056240"/>
    <w:rsid w:val="000566F6"/>
    <w:rsid w:val="00060547"/>
    <w:rsid w:val="00067592"/>
    <w:rsid w:val="00070A24"/>
    <w:rsid w:val="000719C2"/>
    <w:rsid w:val="0007467C"/>
    <w:rsid w:val="00077364"/>
    <w:rsid w:val="00077791"/>
    <w:rsid w:val="00080A65"/>
    <w:rsid w:val="000834F4"/>
    <w:rsid w:val="000839FE"/>
    <w:rsid w:val="00084E70"/>
    <w:rsid w:val="00094F1F"/>
    <w:rsid w:val="000951F7"/>
    <w:rsid w:val="000952A5"/>
    <w:rsid w:val="0009558F"/>
    <w:rsid w:val="00095B75"/>
    <w:rsid w:val="000A0647"/>
    <w:rsid w:val="000A1146"/>
    <w:rsid w:val="000A2ED8"/>
    <w:rsid w:val="000A3D8E"/>
    <w:rsid w:val="000A57C0"/>
    <w:rsid w:val="000B2AD7"/>
    <w:rsid w:val="000B5DD2"/>
    <w:rsid w:val="000B5FEA"/>
    <w:rsid w:val="000B609A"/>
    <w:rsid w:val="000B6DA2"/>
    <w:rsid w:val="000C0D36"/>
    <w:rsid w:val="000C200A"/>
    <w:rsid w:val="000C30BC"/>
    <w:rsid w:val="000C6FC4"/>
    <w:rsid w:val="000D086B"/>
    <w:rsid w:val="000D0AE2"/>
    <w:rsid w:val="000D0B53"/>
    <w:rsid w:val="000D5572"/>
    <w:rsid w:val="000D5CDC"/>
    <w:rsid w:val="000E1997"/>
    <w:rsid w:val="000E1CDF"/>
    <w:rsid w:val="000E1DE3"/>
    <w:rsid w:val="000E7C1C"/>
    <w:rsid w:val="000E7CF7"/>
    <w:rsid w:val="000F0307"/>
    <w:rsid w:val="000F1ECA"/>
    <w:rsid w:val="000F2243"/>
    <w:rsid w:val="000F2D49"/>
    <w:rsid w:val="000F439D"/>
    <w:rsid w:val="000F53C9"/>
    <w:rsid w:val="000F74CC"/>
    <w:rsid w:val="000F7AB9"/>
    <w:rsid w:val="0010046E"/>
    <w:rsid w:val="00103D57"/>
    <w:rsid w:val="00105E7E"/>
    <w:rsid w:val="00106F53"/>
    <w:rsid w:val="00112792"/>
    <w:rsid w:val="001129A9"/>
    <w:rsid w:val="00112ED0"/>
    <w:rsid w:val="00116740"/>
    <w:rsid w:val="001170FB"/>
    <w:rsid w:val="00120292"/>
    <w:rsid w:val="00120D23"/>
    <w:rsid w:val="00120F7C"/>
    <w:rsid w:val="00122352"/>
    <w:rsid w:val="0012381A"/>
    <w:rsid w:val="001245B7"/>
    <w:rsid w:val="001247CE"/>
    <w:rsid w:val="001255D9"/>
    <w:rsid w:val="00131841"/>
    <w:rsid w:val="00133BCA"/>
    <w:rsid w:val="001351BC"/>
    <w:rsid w:val="00136433"/>
    <w:rsid w:val="001379A4"/>
    <w:rsid w:val="001446A1"/>
    <w:rsid w:val="00144D20"/>
    <w:rsid w:val="0014701B"/>
    <w:rsid w:val="00147B52"/>
    <w:rsid w:val="00150E36"/>
    <w:rsid w:val="00151AC8"/>
    <w:rsid w:val="001535F9"/>
    <w:rsid w:val="0015479C"/>
    <w:rsid w:val="00157C07"/>
    <w:rsid w:val="001605FF"/>
    <w:rsid w:val="00160B3E"/>
    <w:rsid w:val="00160DBE"/>
    <w:rsid w:val="00161F34"/>
    <w:rsid w:val="00164C63"/>
    <w:rsid w:val="00165E6B"/>
    <w:rsid w:val="00171C6D"/>
    <w:rsid w:val="00173CC7"/>
    <w:rsid w:val="00174428"/>
    <w:rsid w:val="00176738"/>
    <w:rsid w:val="00176B96"/>
    <w:rsid w:val="0017762C"/>
    <w:rsid w:val="00177966"/>
    <w:rsid w:val="00180197"/>
    <w:rsid w:val="00180698"/>
    <w:rsid w:val="001822AF"/>
    <w:rsid w:val="00184C7E"/>
    <w:rsid w:val="00187B87"/>
    <w:rsid w:val="00187F98"/>
    <w:rsid w:val="00192CCA"/>
    <w:rsid w:val="001A036F"/>
    <w:rsid w:val="001A274D"/>
    <w:rsid w:val="001A38D4"/>
    <w:rsid w:val="001A51D8"/>
    <w:rsid w:val="001A5BA6"/>
    <w:rsid w:val="001A7474"/>
    <w:rsid w:val="001A7B77"/>
    <w:rsid w:val="001B12D2"/>
    <w:rsid w:val="001B32D0"/>
    <w:rsid w:val="001B3FA9"/>
    <w:rsid w:val="001B52DE"/>
    <w:rsid w:val="001B5B16"/>
    <w:rsid w:val="001B5E31"/>
    <w:rsid w:val="001B6ECC"/>
    <w:rsid w:val="001B7133"/>
    <w:rsid w:val="001B7318"/>
    <w:rsid w:val="001B744B"/>
    <w:rsid w:val="001B7655"/>
    <w:rsid w:val="001B7D92"/>
    <w:rsid w:val="001B7E14"/>
    <w:rsid w:val="001C7BD6"/>
    <w:rsid w:val="001D0865"/>
    <w:rsid w:val="001D11EA"/>
    <w:rsid w:val="001D4912"/>
    <w:rsid w:val="001D5DBA"/>
    <w:rsid w:val="001E00DF"/>
    <w:rsid w:val="001E06F1"/>
    <w:rsid w:val="001E22B1"/>
    <w:rsid w:val="001E4202"/>
    <w:rsid w:val="001E4D4D"/>
    <w:rsid w:val="001F0827"/>
    <w:rsid w:val="001F23F4"/>
    <w:rsid w:val="001F2D61"/>
    <w:rsid w:val="001F6031"/>
    <w:rsid w:val="001F6818"/>
    <w:rsid w:val="001F75EA"/>
    <w:rsid w:val="0020020F"/>
    <w:rsid w:val="00205B4C"/>
    <w:rsid w:val="002104AD"/>
    <w:rsid w:val="002120A0"/>
    <w:rsid w:val="0021335F"/>
    <w:rsid w:val="002142E5"/>
    <w:rsid w:val="00215656"/>
    <w:rsid w:val="00217BC0"/>
    <w:rsid w:val="00221F64"/>
    <w:rsid w:val="0022228E"/>
    <w:rsid w:val="00222BA5"/>
    <w:rsid w:val="0022480A"/>
    <w:rsid w:val="00224950"/>
    <w:rsid w:val="00227C66"/>
    <w:rsid w:val="00227CD6"/>
    <w:rsid w:val="00231685"/>
    <w:rsid w:val="00231A59"/>
    <w:rsid w:val="00233964"/>
    <w:rsid w:val="002355F2"/>
    <w:rsid w:val="00236371"/>
    <w:rsid w:val="0023687D"/>
    <w:rsid w:val="002419E0"/>
    <w:rsid w:val="002424AF"/>
    <w:rsid w:val="00243D97"/>
    <w:rsid w:val="002451E1"/>
    <w:rsid w:val="00245F7F"/>
    <w:rsid w:val="00245FFF"/>
    <w:rsid w:val="002461EA"/>
    <w:rsid w:val="00246F66"/>
    <w:rsid w:val="00250997"/>
    <w:rsid w:val="002569D7"/>
    <w:rsid w:val="002572CC"/>
    <w:rsid w:val="0026140A"/>
    <w:rsid w:val="00263D7F"/>
    <w:rsid w:val="0026443A"/>
    <w:rsid w:val="0026678B"/>
    <w:rsid w:val="00267862"/>
    <w:rsid w:val="00270249"/>
    <w:rsid w:val="00270978"/>
    <w:rsid w:val="00271340"/>
    <w:rsid w:val="0027281D"/>
    <w:rsid w:val="00275A6D"/>
    <w:rsid w:val="00275B6B"/>
    <w:rsid w:val="00276679"/>
    <w:rsid w:val="00276875"/>
    <w:rsid w:val="00281FEA"/>
    <w:rsid w:val="002827D6"/>
    <w:rsid w:val="00285251"/>
    <w:rsid w:val="00292597"/>
    <w:rsid w:val="00294E3F"/>
    <w:rsid w:val="00295524"/>
    <w:rsid w:val="0029696C"/>
    <w:rsid w:val="002969E2"/>
    <w:rsid w:val="002A10E0"/>
    <w:rsid w:val="002A1299"/>
    <w:rsid w:val="002A329F"/>
    <w:rsid w:val="002A392B"/>
    <w:rsid w:val="002A48F2"/>
    <w:rsid w:val="002A61DC"/>
    <w:rsid w:val="002A771E"/>
    <w:rsid w:val="002B44D0"/>
    <w:rsid w:val="002B4B65"/>
    <w:rsid w:val="002B6235"/>
    <w:rsid w:val="002B691F"/>
    <w:rsid w:val="002C0236"/>
    <w:rsid w:val="002C26E0"/>
    <w:rsid w:val="002C27AD"/>
    <w:rsid w:val="002C35C5"/>
    <w:rsid w:val="002C693A"/>
    <w:rsid w:val="002C71BF"/>
    <w:rsid w:val="002D257A"/>
    <w:rsid w:val="002D3951"/>
    <w:rsid w:val="002D3B41"/>
    <w:rsid w:val="002D5496"/>
    <w:rsid w:val="002D6961"/>
    <w:rsid w:val="002E1E67"/>
    <w:rsid w:val="002E524F"/>
    <w:rsid w:val="002E6505"/>
    <w:rsid w:val="002E69E9"/>
    <w:rsid w:val="002F05C2"/>
    <w:rsid w:val="002F1633"/>
    <w:rsid w:val="002F2423"/>
    <w:rsid w:val="002F29AA"/>
    <w:rsid w:val="002F2CB5"/>
    <w:rsid w:val="002F6A3C"/>
    <w:rsid w:val="002F76E9"/>
    <w:rsid w:val="00301FBE"/>
    <w:rsid w:val="0030271F"/>
    <w:rsid w:val="00304BFC"/>
    <w:rsid w:val="0030595D"/>
    <w:rsid w:val="00305F7E"/>
    <w:rsid w:val="00305F92"/>
    <w:rsid w:val="00311966"/>
    <w:rsid w:val="003124AC"/>
    <w:rsid w:val="0031511A"/>
    <w:rsid w:val="0032097C"/>
    <w:rsid w:val="0032119C"/>
    <w:rsid w:val="00321258"/>
    <w:rsid w:val="00321D57"/>
    <w:rsid w:val="00326C09"/>
    <w:rsid w:val="00331166"/>
    <w:rsid w:val="00333218"/>
    <w:rsid w:val="003347B5"/>
    <w:rsid w:val="00334E59"/>
    <w:rsid w:val="003351CA"/>
    <w:rsid w:val="00337058"/>
    <w:rsid w:val="003377C7"/>
    <w:rsid w:val="00337E30"/>
    <w:rsid w:val="00340C4B"/>
    <w:rsid w:val="00341051"/>
    <w:rsid w:val="00341ABE"/>
    <w:rsid w:val="003502B1"/>
    <w:rsid w:val="003502F7"/>
    <w:rsid w:val="00351FEB"/>
    <w:rsid w:val="0035244F"/>
    <w:rsid w:val="003562B7"/>
    <w:rsid w:val="00357080"/>
    <w:rsid w:val="0035786E"/>
    <w:rsid w:val="00360192"/>
    <w:rsid w:val="00363107"/>
    <w:rsid w:val="00363586"/>
    <w:rsid w:val="0036448D"/>
    <w:rsid w:val="0036468D"/>
    <w:rsid w:val="00371432"/>
    <w:rsid w:val="00373198"/>
    <w:rsid w:val="003735ED"/>
    <w:rsid w:val="003738FA"/>
    <w:rsid w:val="00374253"/>
    <w:rsid w:val="00374E95"/>
    <w:rsid w:val="003772F6"/>
    <w:rsid w:val="003800E3"/>
    <w:rsid w:val="0038080F"/>
    <w:rsid w:val="00381388"/>
    <w:rsid w:val="00381B52"/>
    <w:rsid w:val="00383311"/>
    <w:rsid w:val="00384000"/>
    <w:rsid w:val="00384A1B"/>
    <w:rsid w:val="00385F58"/>
    <w:rsid w:val="003869E4"/>
    <w:rsid w:val="00386C0E"/>
    <w:rsid w:val="00391327"/>
    <w:rsid w:val="00393EF3"/>
    <w:rsid w:val="003944AF"/>
    <w:rsid w:val="00396FB1"/>
    <w:rsid w:val="0039795E"/>
    <w:rsid w:val="003A2732"/>
    <w:rsid w:val="003A2B01"/>
    <w:rsid w:val="003A4639"/>
    <w:rsid w:val="003A4F68"/>
    <w:rsid w:val="003B0889"/>
    <w:rsid w:val="003B2373"/>
    <w:rsid w:val="003B2378"/>
    <w:rsid w:val="003B2624"/>
    <w:rsid w:val="003B71C1"/>
    <w:rsid w:val="003C0790"/>
    <w:rsid w:val="003C082B"/>
    <w:rsid w:val="003C10E4"/>
    <w:rsid w:val="003C30C1"/>
    <w:rsid w:val="003C30DD"/>
    <w:rsid w:val="003C48F7"/>
    <w:rsid w:val="003C6604"/>
    <w:rsid w:val="003D4384"/>
    <w:rsid w:val="003D5FB8"/>
    <w:rsid w:val="003D6F49"/>
    <w:rsid w:val="003D73A8"/>
    <w:rsid w:val="003E1FD3"/>
    <w:rsid w:val="003E2E33"/>
    <w:rsid w:val="003E3127"/>
    <w:rsid w:val="003E5AE7"/>
    <w:rsid w:val="003E5BEF"/>
    <w:rsid w:val="003E79C7"/>
    <w:rsid w:val="003F2620"/>
    <w:rsid w:val="003F2A68"/>
    <w:rsid w:val="003F2C72"/>
    <w:rsid w:val="003F3218"/>
    <w:rsid w:val="003F4E32"/>
    <w:rsid w:val="003F5A1F"/>
    <w:rsid w:val="003F5C01"/>
    <w:rsid w:val="003F7362"/>
    <w:rsid w:val="004006A7"/>
    <w:rsid w:val="00400779"/>
    <w:rsid w:val="00400CC4"/>
    <w:rsid w:val="00402F9C"/>
    <w:rsid w:val="0040410E"/>
    <w:rsid w:val="0040434C"/>
    <w:rsid w:val="00404A1D"/>
    <w:rsid w:val="00404B4D"/>
    <w:rsid w:val="00413792"/>
    <w:rsid w:val="00414E4C"/>
    <w:rsid w:val="004155A5"/>
    <w:rsid w:val="00422CB4"/>
    <w:rsid w:val="00424199"/>
    <w:rsid w:val="00425B03"/>
    <w:rsid w:val="0042661B"/>
    <w:rsid w:val="00426B3F"/>
    <w:rsid w:val="00427EA1"/>
    <w:rsid w:val="004351DA"/>
    <w:rsid w:val="00436C97"/>
    <w:rsid w:val="0044340A"/>
    <w:rsid w:val="00443922"/>
    <w:rsid w:val="00443F9B"/>
    <w:rsid w:val="00445212"/>
    <w:rsid w:val="00447669"/>
    <w:rsid w:val="0045250E"/>
    <w:rsid w:val="00452B62"/>
    <w:rsid w:val="00453399"/>
    <w:rsid w:val="004537BC"/>
    <w:rsid w:val="00453BE0"/>
    <w:rsid w:val="00454239"/>
    <w:rsid w:val="004545DC"/>
    <w:rsid w:val="004553EB"/>
    <w:rsid w:val="00456EC8"/>
    <w:rsid w:val="00457573"/>
    <w:rsid w:val="00460D4B"/>
    <w:rsid w:val="00464109"/>
    <w:rsid w:val="0046703C"/>
    <w:rsid w:val="00467767"/>
    <w:rsid w:val="00467B94"/>
    <w:rsid w:val="00473776"/>
    <w:rsid w:val="00473F12"/>
    <w:rsid w:val="004753AD"/>
    <w:rsid w:val="004753E1"/>
    <w:rsid w:val="004754BB"/>
    <w:rsid w:val="00481A0F"/>
    <w:rsid w:val="00481D25"/>
    <w:rsid w:val="0048220B"/>
    <w:rsid w:val="00483BF0"/>
    <w:rsid w:val="00491DBD"/>
    <w:rsid w:val="004934F8"/>
    <w:rsid w:val="00493743"/>
    <w:rsid w:val="0049561A"/>
    <w:rsid w:val="00495D46"/>
    <w:rsid w:val="00495FF3"/>
    <w:rsid w:val="00496A9B"/>
    <w:rsid w:val="004A0D37"/>
    <w:rsid w:val="004A1A21"/>
    <w:rsid w:val="004A1AFE"/>
    <w:rsid w:val="004A579A"/>
    <w:rsid w:val="004A57D6"/>
    <w:rsid w:val="004A687A"/>
    <w:rsid w:val="004B0B77"/>
    <w:rsid w:val="004B1702"/>
    <w:rsid w:val="004B4B09"/>
    <w:rsid w:val="004B6BF5"/>
    <w:rsid w:val="004B7AD5"/>
    <w:rsid w:val="004B7D97"/>
    <w:rsid w:val="004C27BC"/>
    <w:rsid w:val="004D042B"/>
    <w:rsid w:val="004D485E"/>
    <w:rsid w:val="004E000F"/>
    <w:rsid w:val="004E123B"/>
    <w:rsid w:val="004E475E"/>
    <w:rsid w:val="004E4B5C"/>
    <w:rsid w:val="004F089B"/>
    <w:rsid w:val="004F26F1"/>
    <w:rsid w:val="004F4FD3"/>
    <w:rsid w:val="004F7960"/>
    <w:rsid w:val="004F7AA6"/>
    <w:rsid w:val="00500363"/>
    <w:rsid w:val="0050294A"/>
    <w:rsid w:val="00503C15"/>
    <w:rsid w:val="00503DA3"/>
    <w:rsid w:val="00505483"/>
    <w:rsid w:val="00505F13"/>
    <w:rsid w:val="00507C68"/>
    <w:rsid w:val="0051091A"/>
    <w:rsid w:val="00512632"/>
    <w:rsid w:val="00512E2A"/>
    <w:rsid w:val="00512F73"/>
    <w:rsid w:val="00517658"/>
    <w:rsid w:val="00520F08"/>
    <w:rsid w:val="00522C1E"/>
    <w:rsid w:val="00522C63"/>
    <w:rsid w:val="00523074"/>
    <w:rsid w:val="0052377C"/>
    <w:rsid w:val="00524A01"/>
    <w:rsid w:val="00524B13"/>
    <w:rsid w:val="00525624"/>
    <w:rsid w:val="00527824"/>
    <w:rsid w:val="00531EE2"/>
    <w:rsid w:val="00533E71"/>
    <w:rsid w:val="00534AFB"/>
    <w:rsid w:val="00534EE3"/>
    <w:rsid w:val="00535492"/>
    <w:rsid w:val="005368A8"/>
    <w:rsid w:val="00537211"/>
    <w:rsid w:val="005378DC"/>
    <w:rsid w:val="005426FA"/>
    <w:rsid w:val="00544E1F"/>
    <w:rsid w:val="00546133"/>
    <w:rsid w:val="005464F2"/>
    <w:rsid w:val="0054775E"/>
    <w:rsid w:val="00547A2C"/>
    <w:rsid w:val="00550602"/>
    <w:rsid w:val="005515D6"/>
    <w:rsid w:val="005518BB"/>
    <w:rsid w:val="0055476B"/>
    <w:rsid w:val="00555F8E"/>
    <w:rsid w:val="0055654A"/>
    <w:rsid w:val="0055701D"/>
    <w:rsid w:val="005571B1"/>
    <w:rsid w:val="0055782A"/>
    <w:rsid w:val="005603CD"/>
    <w:rsid w:val="00561821"/>
    <w:rsid w:val="00561FA2"/>
    <w:rsid w:val="005643E7"/>
    <w:rsid w:val="00565447"/>
    <w:rsid w:val="00566393"/>
    <w:rsid w:val="00567BC3"/>
    <w:rsid w:val="00571047"/>
    <w:rsid w:val="005710A0"/>
    <w:rsid w:val="005726F7"/>
    <w:rsid w:val="0057320D"/>
    <w:rsid w:val="005766F5"/>
    <w:rsid w:val="0057774A"/>
    <w:rsid w:val="00577C5F"/>
    <w:rsid w:val="005801CA"/>
    <w:rsid w:val="00581286"/>
    <w:rsid w:val="00581F81"/>
    <w:rsid w:val="0058265B"/>
    <w:rsid w:val="005830AA"/>
    <w:rsid w:val="00585568"/>
    <w:rsid w:val="00585865"/>
    <w:rsid w:val="00587C52"/>
    <w:rsid w:val="005904AF"/>
    <w:rsid w:val="005955E3"/>
    <w:rsid w:val="00595AC4"/>
    <w:rsid w:val="005A04F9"/>
    <w:rsid w:val="005A0AC5"/>
    <w:rsid w:val="005A0E17"/>
    <w:rsid w:val="005A145B"/>
    <w:rsid w:val="005A158F"/>
    <w:rsid w:val="005A16AE"/>
    <w:rsid w:val="005A1712"/>
    <w:rsid w:val="005A2797"/>
    <w:rsid w:val="005A2815"/>
    <w:rsid w:val="005A522A"/>
    <w:rsid w:val="005A564D"/>
    <w:rsid w:val="005A62B7"/>
    <w:rsid w:val="005A7A93"/>
    <w:rsid w:val="005B52D1"/>
    <w:rsid w:val="005B6449"/>
    <w:rsid w:val="005C0065"/>
    <w:rsid w:val="005C0E0B"/>
    <w:rsid w:val="005C1AFA"/>
    <w:rsid w:val="005C2186"/>
    <w:rsid w:val="005C3FC6"/>
    <w:rsid w:val="005C4472"/>
    <w:rsid w:val="005C4772"/>
    <w:rsid w:val="005C62DA"/>
    <w:rsid w:val="005C73B4"/>
    <w:rsid w:val="005D13B6"/>
    <w:rsid w:val="005D3D0E"/>
    <w:rsid w:val="005D54D9"/>
    <w:rsid w:val="005D6D18"/>
    <w:rsid w:val="005D7C7B"/>
    <w:rsid w:val="005E0D06"/>
    <w:rsid w:val="005E172D"/>
    <w:rsid w:val="005E2625"/>
    <w:rsid w:val="005E2B5B"/>
    <w:rsid w:val="005E3879"/>
    <w:rsid w:val="005E3CEF"/>
    <w:rsid w:val="005E4242"/>
    <w:rsid w:val="005E4466"/>
    <w:rsid w:val="005E7BD3"/>
    <w:rsid w:val="005F1A4A"/>
    <w:rsid w:val="005F22AE"/>
    <w:rsid w:val="005F29FD"/>
    <w:rsid w:val="005F34FE"/>
    <w:rsid w:val="005F6EA3"/>
    <w:rsid w:val="005F73C8"/>
    <w:rsid w:val="00602FED"/>
    <w:rsid w:val="00605985"/>
    <w:rsid w:val="006111A5"/>
    <w:rsid w:val="0061179B"/>
    <w:rsid w:val="00611B40"/>
    <w:rsid w:val="006125A3"/>
    <w:rsid w:val="00613783"/>
    <w:rsid w:val="00617B67"/>
    <w:rsid w:val="00620958"/>
    <w:rsid w:val="00621544"/>
    <w:rsid w:val="00623123"/>
    <w:rsid w:val="006242A8"/>
    <w:rsid w:val="00624E56"/>
    <w:rsid w:val="00626D4F"/>
    <w:rsid w:val="006303A1"/>
    <w:rsid w:val="00631EC6"/>
    <w:rsid w:val="00633019"/>
    <w:rsid w:val="00634C12"/>
    <w:rsid w:val="00637767"/>
    <w:rsid w:val="0064078D"/>
    <w:rsid w:val="006416AA"/>
    <w:rsid w:val="00643186"/>
    <w:rsid w:val="006504D4"/>
    <w:rsid w:val="00651025"/>
    <w:rsid w:val="00651F0D"/>
    <w:rsid w:val="006532B6"/>
    <w:rsid w:val="00655FE3"/>
    <w:rsid w:val="00656F61"/>
    <w:rsid w:val="00660AD5"/>
    <w:rsid w:val="00660C9F"/>
    <w:rsid w:val="0066489A"/>
    <w:rsid w:val="00664BC3"/>
    <w:rsid w:val="006654E7"/>
    <w:rsid w:val="00665599"/>
    <w:rsid w:val="006662AF"/>
    <w:rsid w:val="006731AB"/>
    <w:rsid w:val="0067594F"/>
    <w:rsid w:val="006769A4"/>
    <w:rsid w:val="00677186"/>
    <w:rsid w:val="00677C83"/>
    <w:rsid w:val="006802B1"/>
    <w:rsid w:val="006828B6"/>
    <w:rsid w:val="006830E6"/>
    <w:rsid w:val="00686DE9"/>
    <w:rsid w:val="00686EFF"/>
    <w:rsid w:val="00686F16"/>
    <w:rsid w:val="0068717B"/>
    <w:rsid w:val="00690729"/>
    <w:rsid w:val="00691849"/>
    <w:rsid w:val="00693424"/>
    <w:rsid w:val="006941C2"/>
    <w:rsid w:val="00697AE5"/>
    <w:rsid w:val="00697B8B"/>
    <w:rsid w:val="006A0F74"/>
    <w:rsid w:val="006A2C96"/>
    <w:rsid w:val="006A3827"/>
    <w:rsid w:val="006A4875"/>
    <w:rsid w:val="006A4883"/>
    <w:rsid w:val="006A53D0"/>
    <w:rsid w:val="006A590C"/>
    <w:rsid w:val="006A5947"/>
    <w:rsid w:val="006A6093"/>
    <w:rsid w:val="006B0BB0"/>
    <w:rsid w:val="006B4000"/>
    <w:rsid w:val="006B61B9"/>
    <w:rsid w:val="006B6637"/>
    <w:rsid w:val="006B74EA"/>
    <w:rsid w:val="006B7C26"/>
    <w:rsid w:val="006C17E3"/>
    <w:rsid w:val="006C2D15"/>
    <w:rsid w:val="006C3A7C"/>
    <w:rsid w:val="006C67B1"/>
    <w:rsid w:val="006C7477"/>
    <w:rsid w:val="006C79AC"/>
    <w:rsid w:val="006D05CF"/>
    <w:rsid w:val="006D1E67"/>
    <w:rsid w:val="006D2B7D"/>
    <w:rsid w:val="006D5AC8"/>
    <w:rsid w:val="006D6667"/>
    <w:rsid w:val="006E036E"/>
    <w:rsid w:val="006E16DD"/>
    <w:rsid w:val="006E76D0"/>
    <w:rsid w:val="006F2CFB"/>
    <w:rsid w:val="006F3313"/>
    <w:rsid w:val="006F4F8D"/>
    <w:rsid w:val="006F7437"/>
    <w:rsid w:val="0070122E"/>
    <w:rsid w:val="00702D8E"/>
    <w:rsid w:val="007035BF"/>
    <w:rsid w:val="00703AE4"/>
    <w:rsid w:val="00704FAB"/>
    <w:rsid w:val="007064C1"/>
    <w:rsid w:val="00710391"/>
    <w:rsid w:val="00711315"/>
    <w:rsid w:val="007132C1"/>
    <w:rsid w:val="007138C0"/>
    <w:rsid w:val="0071516A"/>
    <w:rsid w:val="007178A6"/>
    <w:rsid w:val="00717A43"/>
    <w:rsid w:val="00720E42"/>
    <w:rsid w:val="00723031"/>
    <w:rsid w:val="00723E95"/>
    <w:rsid w:val="00724699"/>
    <w:rsid w:val="007247C7"/>
    <w:rsid w:val="00727093"/>
    <w:rsid w:val="00732FA7"/>
    <w:rsid w:val="00734131"/>
    <w:rsid w:val="00734439"/>
    <w:rsid w:val="007346A6"/>
    <w:rsid w:val="00737B90"/>
    <w:rsid w:val="00737E39"/>
    <w:rsid w:val="007407DA"/>
    <w:rsid w:val="00740A9A"/>
    <w:rsid w:val="0074104C"/>
    <w:rsid w:val="0074363D"/>
    <w:rsid w:val="00744042"/>
    <w:rsid w:val="00744675"/>
    <w:rsid w:val="0074473C"/>
    <w:rsid w:val="00746D99"/>
    <w:rsid w:val="0074734F"/>
    <w:rsid w:val="007479C8"/>
    <w:rsid w:val="0075034F"/>
    <w:rsid w:val="00750EA0"/>
    <w:rsid w:val="007510BC"/>
    <w:rsid w:val="00752714"/>
    <w:rsid w:val="007529BE"/>
    <w:rsid w:val="00753162"/>
    <w:rsid w:val="007539E4"/>
    <w:rsid w:val="00757899"/>
    <w:rsid w:val="00760403"/>
    <w:rsid w:val="00764F1A"/>
    <w:rsid w:val="0076545E"/>
    <w:rsid w:val="00765822"/>
    <w:rsid w:val="00765D1E"/>
    <w:rsid w:val="00771470"/>
    <w:rsid w:val="007735FB"/>
    <w:rsid w:val="0077576A"/>
    <w:rsid w:val="00780659"/>
    <w:rsid w:val="00781B51"/>
    <w:rsid w:val="007831CA"/>
    <w:rsid w:val="00783B32"/>
    <w:rsid w:val="007843CF"/>
    <w:rsid w:val="00784AD0"/>
    <w:rsid w:val="007858B4"/>
    <w:rsid w:val="00785C5F"/>
    <w:rsid w:val="007869EA"/>
    <w:rsid w:val="0078706A"/>
    <w:rsid w:val="0079024B"/>
    <w:rsid w:val="00790A51"/>
    <w:rsid w:val="0079203E"/>
    <w:rsid w:val="00794162"/>
    <w:rsid w:val="00794D12"/>
    <w:rsid w:val="00795DE9"/>
    <w:rsid w:val="00796A3D"/>
    <w:rsid w:val="007A0961"/>
    <w:rsid w:val="007A24AA"/>
    <w:rsid w:val="007A2743"/>
    <w:rsid w:val="007A2C72"/>
    <w:rsid w:val="007A3A11"/>
    <w:rsid w:val="007A5052"/>
    <w:rsid w:val="007A5AFD"/>
    <w:rsid w:val="007A77CE"/>
    <w:rsid w:val="007B2F32"/>
    <w:rsid w:val="007B405D"/>
    <w:rsid w:val="007B4625"/>
    <w:rsid w:val="007B4B0E"/>
    <w:rsid w:val="007B4D62"/>
    <w:rsid w:val="007B78DE"/>
    <w:rsid w:val="007B7901"/>
    <w:rsid w:val="007C0062"/>
    <w:rsid w:val="007C2019"/>
    <w:rsid w:val="007C2F1B"/>
    <w:rsid w:val="007C2FAE"/>
    <w:rsid w:val="007C4791"/>
    <w:rsid w:val="007C5D3E"/>
    <w:rsid w:val="007C63A4"/>
    <w:rsid w:val="007D050A"/>
    <w:rsid w:val="007D0A78"/>
    <w:rsid w:val="007D135A"/>
    <w:rsid w:val="007D28B5"/>
    <w:rsid w:val="007D4DF2"/>
    <w:rsid w:val="007D70CF"/>
    <w:rsid w:val="007E0083"/>
    <w:rsid w:val="007E04D1"/>
    <w:rsid w:val="007E0E80"/>
    <w:rsid w:val="007E2C98"/>
    <w:rsid w:val="007E4D70"/>
    <w:rsid w:val="007E5911"/>
    <w:rsid w:val="007E61A8"/>
    <w:rsid w:val="007E7E6E"/>
    <w:rsid w:val="007F06AE"/>
    <w:rsid w:val="007F0B97"/>
    <w:rsid w:val="007F0EDB"/>
    <w:rsid w:val="007F1EF1"/>
    <w:rsid w:val="007F2AEE"/>
    <w:rsid w:val="007F5E66"/>
    <w:rsid w:val="007F5F5D"/>
    <w:rsid w:val="008026C2"/>
    <w:rsid w:val="008033C2"/>
    <w:rsid w:val="00803B98"/>
    <w:rsid w:val="00804099"/>
    <w:rsid w:val="00805E20"/>
    <w:rsid w:val="00811203"/>
    <w:rsid w:val="00811DA0"/>
    <w:rsid w:val="00813DE0"/>
    <w:rsid w:val="00814147"/>
    <w:rsid w:val="008152E2"/>
    <w:rsid w:val="0081566B"/>
    <w:rsid w:val="00815E11"/>
    <w:rsid w:val="00815FEC"/>
    <w:rsid w:val="0081609C"/>
    <w:rsid w:val="00816B9A"/>
    <w:rsid w:val="00817B35"/>
    <w:rsid w:val="0082115E"/>
    <w:rsid w:val="00822D06"/>
    <w:rsid w:val="00822FE7"/>
    <w:rsid w:val="00823A64"/>
    <w:rsid w:val="00823D55"/>
    <w:rsid w:val="00823ED3"/>
    <w:rsid w:val="0082406A"/>
    <w:rsid w:val="00825B06"/>
    <w:rsid w:val="008276F3"/>
    <w:rsid w:val="00833465"/>
    <w:rsid w:val="00835463"/>
    <w:rsid w:val="0083615E"/>
    <w:rsid w:val="00836F14"/>
    <w:rsid w:val="00837B37"/>
    <w:rsid w:val="00844218"/>
    <w:rsid w:val="008448F4"/>
    <w:rsid w:val="0084524F"/>
    <w:rsid w:val="00845643"/>
    <w:rsid w:val="00850A93"/>
    <w:rsid w:val="00850BEE"/>
    <w:rsid w:val="00853028"/>
    <w:rsid w:val="00853525"/>
    <w:rsid w:val="00854190"/>
    <w:rsid w:val="00860056"/>
    <w:rsid w:val="00863A35"/>
    <w:rsid w:val="00864D56"/>
    <w:rsid w:val="008655E9"/>
    <w:rsid w:val="00865C22"/>
    <w:rsid w:val="008667DB"/>
    <w:rsid w:val="00866E30"/>
    <w:rsid w:val="0086701F"/>
    <w:rsid w:val="0087053B"/>
    <w:rsid w:val="008722EA"/>
    <w:rsid w:val="008764CA"/>
    <w:rsid w:val="0088263E"/>
    <w:rsid w:val="00882C7A"/>
    <w:rsid w:val="0088399D"/>
    <w:rsid w:val="008839BE"/>
    <w:rsid w:val="00883CC3"/>
    <w:rsid w:val="00886371"/>
    <w:rsid w:val="008872AF"/>
    <w:rsid w:val="008938CC"/>
    <w:rsid w:val="008951E7"/>
    <w:rsid w:val="008952D1"/>
    <w:rsid w:val="00895A5E"/>
    <w:rsid w:val="00897A9D"/>
    <w:rsid w:val="008A531E"/>
    <w:rsid w:val="008A7509"/>
    <w:rsid w:val="008B1D3D"/>
    <w:rsid w:val="008B26E8"/>
    <w:rsid w:val="008B79BA"/>
    <w:rsid w:val="008C0A6D"/>
    <w:rsid w:val="008C1E50"/>
    <w:rsid w:val="008C2FF8"/>
    <w:rsid w:val="008C3D70"/>
    <w:rsid w:val="008C4678"/>
    <w:rsid w:val="008C4A89"/>
    <w:rsid w:val="008C63D8"/>
    <w:rsid w:val="008C7D2C"/>
    <w:rsid w:val="008D6525"/>
    <w:rsid w:val="008D73D9"/>
    <w:rsid w:val="008E0793"/>
    <w:rsid w:val="008E12FC"/>
    <w:rsid w:val="008E1556"/>
    <w:rsid w:val="008E1925"/>
    <w:rsid w:val="008E79E6"/>
    <w:rsid w:val="008E7C99"/>
    <w:rsid w:val="008F1FE3"/>
    <w:rsid w:val="008F46A4"/>
    <w:rsid w:val="008F5983"/>
    <w:rsid w:val="008F62C9"/>
    <w:rsid w:val="008F7579"/>
    <w:rsid w:val="008F7CCB"/>
    <w:rsid w:val="00901749"/>
    <w:rsid w:val="0090189E"/>
    <w:rsid w:val="00901B5F"/>
    <w:rsid w:val="00901F4F"/>
    <w:rsid w:val="009021A1"/>
    <w:rsid w:val="009022CE"/>
    <w:rsid w:val="00904EC7"/>
    <w:rsid w:val="00907018"/>
    <w:rsid w:val="00907357"/>
    <w:rsid w:val="00907358"/>
    <w:rsid w:val="0090772A"/>
    <w:rsid w:val="009120AC"/>
    <w:rsid w:val="00914012"/>
    <w:rsid w:val="00917072"/>
    <w:rsid w:val="00921B9E"/>
    <w:rsid w:val="00922423"/>
    <w:rsid w:val="009225EB"/>
    <w:rsid w:val="009237B5"/>
    <w:rsid w:val="00924597"/>
    <w:rsid w:val="0092466B"/>
    <w:rsid w:val="00925507"/>
    <w:rsid w:val="00925A5E"/>
    <w:rsid w:val="0092686B"/>
    <w:rsid w:val="00927545"/>
    <w:rsid w:val="00931DDD"/>
    <w:rsid w:val="00932418"/>
    <w:rsid w:val="00932B0C"/>
    <w:rsid w:val="009346B5"/>
    <w:rsid w:val="009378A5"/>
    <w:rsid w:val="00937D0A"/>
    <w:rsid w:val="00940CE7"/>
    <w:rsid w:val="0094141B"/>
    <w:rsid w:val="0094309C"/>
    <w:rsid w:val="00944327"/>
    <w:rsid w:val="009453FB"/>
    <w:rsid w:val="00946E62"/>
    <w:rsid w:val="009474C5"/>
    <w:rsid w:val="00953E1D"/>
    <w:rsid w:val="009540AA"/>
    <w:rsid w:val="0095463A"/>
    <w:rsid w:val="00955047"/>
    <w:rsid w:val="00955281"/>
    <w:rsid w:val="00962F83"/>
    <w:rsid w:val="00964B3B"/>
    <w:rsid w:val="00965422"/>
    <w:rsid w:val="00965522"/>
    <w:rsid w:val="00966A83"/>
    <w:rsid w:val="00966BFE"/>
    <w:rsid w:val="00970F49"/>
    <w:rsid w:val="009730D2"/>
    <w:rsid w:val="00977A27"/>
    <w:rsid w:val="00980DB0"/>
    <w:rsid w:val="00982746"/>
    <w:rsid w:val="00983CD8"/>
    <w:rsid w:val="00985C04"/>
    <w:rsid w:val="00986C9F"/>
    <w:rsid w:val="009870C6"/>
    <w:rsid w:val="009919BB"/>
    <w:rsid w:val="00992983"/>
    <w:rsid w:val="00993C6D"/>
    <w:rsid w:val="0099402E"/>
    <w:rsid w:val="009951E9"/>
    <w:rsid w:val="00995AA8"/>
    <w:rsid w:val="00995ACC"/>
    <w:rsid w:val="00996F08"/>
    <w:rsid w:val="009974E7"/>
    <w:rsid w:val="009A053A"/>
    <w:rsid w:val="009A1357"/>
    <w:rsid w:val="009A18B9"/>
    <w:rsid w:val="009A1CBF"/>
    <w:rsid w:val="009A1EC4"/>
    <w:rsid w:val="009A2A38"/>
    <w:rsid w:val="009A30B1"/>
    <w:rsid w:val="009A4635"/>
    <w:rsid w:val="009A546A"/>
    <w:rsid w:val="009A7E7C"/>
    <w:rsid w:val="009B0C46"/>
    <w:rsid w:val="009B10C3"/>
    <w:rsid w:val="009B14E6"/>
    <w:rsid w:val="009B1691"/>
    <w:rsid w:val="009B3A30"/>
    <w:rsid w:val="009B782D"/>
    <w:rsid w:val="009B7B0C"/>
    <w:rsid w:val="009C00A0"/>
    <w:rsid w:val="009C204C"/>
    <w:rsid w:val="009C4080"/>
    <w:rsid w:val="009C5189"/>
    <w:rsid w:val="009C6997"/>
    <w:rsid w:val="009D1635"/>
    <w:rsid w:val="009D2D9A"/>
    <w:rsid w:val="009D3AA5"/>
    <w:rsid w:val="009D663C"/>
    <w:rsid w:val="009D7A46"/>
    <w:rsid w:val="009E276A"/>
    <w:rsid w:val="009E4431"/>
    <w:rsid w:val="009E47BE"/>
    <w:rsid w:val="009E5ABE"/>
    <w:rsid w:val="009E5BC1"/>
    <w:rsid w:val="009E6486"/>
    <w:rsid w:val="009E78AA"/>
    <w:rsid w:val="009E7E4C"/>
    <w:rsid w:val="009F092C"/>
    <w:rsid w:val="009F17CE"/>
    <w:rsid w:val="009F2223"/>
    <w:rsid w:val="009F2699"/>
    <w:rsid w:val="009F38AF"/>
    <w:rsid w:val="009F3B33"/>
    <w:rsid w:val="009F5618"/>
    <w:rsid w:val="009F569A"/>
    <w:rsid w:val="009F6703"/>
    <w:rsid w:val="00A0082A"/>
    <w:rsid w:val="00A0394B"/>
    <w:rsid w:val="00A04611"/>
    <w:rsid w:val="00A06603"/>
    <w:rsid w:val="00A0680E"/>
    <w:rsid w:val="00A072B5"/>
    <w:rsid w:val="00A10D70"/>
    <w:rsid w:val="00A16C37"/>
    <w:rsid w:val="00A17914"/>
    <w:rsid w:val="00A27710"/>
    <w:rsid w:val="00A312DD"/>
    <w:rsid w:val="00A330B0"/>
    <w:rsid w:val="00A33D0C"/>
    <w:rsid w:val="00A3534A"/>
    <w:rsid w:val="00A400CD"/>
    <w:rsid w:val="00A40790"/>
    <w:rsid w:val="00A436C6"/>
    <w:rsid w:val="00A471AA"/>
    <w:rsid w:val="00A50084"/>
    <w:rsid w:val="00A51067"/>
    <w:rsid w:val="00A51640"/>
    <w:rsid w:val="00A530A2"/>
    <w:rsid w:val="00A53606"/>
    <w:rsid w:val="00A5389C"/>
    <w:rsid w:val="00A55797"/>
    <w:rsid w:val="00A55F78"/>
    <w:rsid w:val="00A60923"/>
    <w:rsid w:val="00A60A03"/>
    <w:rsid w:val="00A61FA9"/>
    <w:rsid w:val="00A62144"/>
    <w:rsid w:val="00A625AF"/>
    <w:rsid w:val="00A662F6"/>
    <w:rsid w:val="00A66843"/>
    <w:rsid w:val="00A704E5"/>
    <w:rsid w:val="00A7055C"/>
    <w:rsid w:val="00A72CD5"/>
    <w:rsid w:val="00A75AB1"/>
    <w:rsid w:val="00A76682"/>
    <w:rsid w:val="00A82EBF"/>
    <w:rsid w:val="00A839A8"/>
    <w:rsid w:val="00A86D62"/>
    <w:rsid w:val="00A9099C"/>
    <w:rsid w:val="00A934B4"/>
    <w:rsid w:val="00A9372A"/>
    <w:rsid w:val="00A94287"/>
    <w:rsid w:val="00AA1150"/>
    <w:rsid w:val="00AA2B35"/>
    <w:rsid w:val="00AA3A12"/>
    <w:rsid w:val="00AA3EDC"/>
    <w:rsid w:val="00AA4869"/>
    <w:rsid w:val="00AA5524"/>
    <w:rsid w:val="00AA6096"/>
    <w:rsid w:val="00AA6E9C"/>
    <w:rsid w:val="00AA7D2E"/>
    <w:rsid w:val="00AB0DE5"/>
    <w:rsid w:val="00AB1A94"/>
    <w:rsid w:val="00AB1AA7"/>
    <w:rsid w:val="00AB1FC2"/>
    <w:rsid w:val="00AB2468"/>
    <w:rsid w:val="00AB2631"/>
    <w:rsid w:val="00AB3E60"/>
    <w:rsid w:val="00AB3E68"/>
    <w:rsid w:val="00AB496C"/>
    <w:rsid w:val="00AB52EF"/>
    <w:rsid w:val="00AB60D9"/>
    <w:rsid w:val="00AB6B50"/>
    <w:rsid w:val="00AC0EBC"/>
    <w:rsid w:val="00AC27C6"/>
    <w:rsid w:val="00AC6805"/>
    <w:rsid w:val="00AC7E82"/>
    <w:rsid w:val="00AD1032"/>
    <w:rsid w:val="00AD1524"/>
    <w:rsid w:val="00AD1C71"/>
    <w:rsid w:val="00AD2B82"/>
    <w:rsid w:val="00AD3492"/>
    <w:rsid w:val="00AD3AF6"/>
    <w:rsid w:val="00AE0C84"/>
    <w:rsid w:val="00AE259A"/>
    <w:rsid w:val="00AE2DA5"/>
    <w:rsid w:val="00AE466E"/>
    <w:rsid w:val="00AE4AAD"/>
    <w:rsid w:val="00AE5046"/>
    <w:rsid w:val="00AE5811"/>
    <w:rsid w:val="00AE64CB"/>
    <w:rsid w:val="00AE65F3"/>
    <w:rsid w:val="00AF5426"/>
    <w:rsid w:val="00AF7275"/>
    <w:rsid w:val="00B00EC2"/>
    <w:rsid w:val="00B01779"/>
    <w:rsid w:val="00B03120"/>
    <w:rsid w:val="00B03834"/>
    <w:rsid w:val="00B04556"/>
    <w:rsid w:val="00B052C2"/>
    <w:rsid w:val="00B05665"/>
    <w:rsid w:val="00B058C7"/>
    <w:rsid w:val="00B11D92"/>
    <w:rsid w:val="00B14290"/>
    <w:rsid w:val="00B15995"/>
    <w:rsid w:val="00B16B7B"/>
    <w:rsid w:val="00B2045E"/>
    <w:rsid w:val="00B2192A"/>
    <w:rsid w:val="00B21BEA"/>
    <w:rsid w:val="00B220B8"/>
    <w:rsid w:val="00B23AD3"/>
    <w:rsid w:val="00B243DA"/>
    <w:rsid w:val="00B277E0"/>
    <w:rsid w:val="00B306DE"/>
    <w:rsid w:val="00B31381"/>
    <w:rsid w:val="00B33296"/>
    <w:rsid w:val="00B33BB5"/>
    <w:rsid w:val="00B35209"/>
    <w:rsid w:val="00B35DE9"/>
    <w:rsid w:val="00B410CC"/>
    <w:rsid w:val="00B41867"/>
    <w:rsid w:val="00B41DA7"/>
    <w:rsid w:val="00B4429B"/>
    <w:rsid w:val="00B50404"/>
    <w:rsid w:val="00B513E1"/>
    <w:rsid w:val="00B516C6"/>
    <w:rsid w:val="00B5346B"/>
    <w:rsid w:val="00B57407"/>
    <w:rsid w:val="00B602CE"/>
    <w:rsid w:val="00B6101A"/>
    <w:rsid w:val="00B62ED8"/>
    <w:rsid w:val="00B65101"/>
    <w:rsid w:val="00B70988"/>
    <w:rsid w:val="00B70EED"/>
    <w:rsid w:val="00B712BC"/>
    <w:rsid w:val="00B72D94"/>
    <w:rsid w:val="00B730F7"/>
    <w:rsid w:val="00B738F7"/>
    <w:rsid w:val="00B73B98"/>
    <w:rsid w:val="00B775D8"/>
    <w:rsid w:val="00B80A1B"/>
    <w:rsid w:val="00B80C4E"/>
    <w:rsid w:val="00B80D12"/>
    <w:rsid w:val="00B81E9F"/>
    <w:rsid w:val="00B879CF"/>
    <w:rsid w:val="00B87FC2"/>
    <w:rsid w:val="00B91F22"/>
    <w:rsid w:val="00B93A48"/>
    <w:rsid w:val="00B93FFC"/>
    <w:rsid w:val="00B9558D"/>
    <w:rsid w:val="00B9630D"/>
    <w:rsid w:val="00B97337"/>
    <w:rsid w:val="00B97C4C"/>
    <w:rsid w:val="00BA06EB"/>
    <w:rsid w:val="00BA30D5"/>
    <w:rsid w:val="00BA488D"/>
    <w:rsid w:val="00BA4A98"/>
    <w:rsid w:val="00BA4C7D"/>
    <w:rsid w:val="00BA51E9"/>
    <w:rsid w:val="00BA674B"/>
    <w:rsid w:val="00BB00DA"/>
    <w:rsid w:val="00BB2264"/>
    <w:rsid w:val="00BB23CC"/>
    <w:rsid w:val="00BB2E53"/>
    <w:rsid w:val="00BB4BB8"/>
    <w:rsid w:val="00BB6B36"/>
    <w:rsid w:val="00BB7DD0"/>
    <w:rsid w:val="00BC0F8A"/>
    <w:rsid w:val="00BC2457"/>
    <w:rsid w:val="00BC2AD2"/>
    <w:rsid w:val="00BC3518"/>
    <w:rsid w:val="00BC3C35"/>
    <w:rsid w:val="00BC4D70"/>
    <w:rsid w:val="00BC7EF3"/>
    <w:rsid w:val="00BD0950"/>
    <w:rsid w:val="00BD2D5F"/>
    <w:rsid w:val="00BD2F96"/>
    <w:rsid w:val="00BD4A0C"/>
    <w:rsid w:val="00BD4BCF"/>
    <w:rsid w:val="00BD4C3F"/>
    <w:rsid w:val="00BD7682"/>
    <w:rsid w:val="00BE2AA8"/>
    <w:rsid w:val="00BE3374"/>
    <w:rsid w:val="00BE45AB"/>
    <w:rsid w:val="00BE778F"/>
    <w:rsid w:val="00BE79A3"/>
    <w:rsid w:val="00BE7C78"/>
    <w:rsid w:val="00BF0DC1"/>
    <w:rsid w:val="00BF1030"/>
    <w:rsid w:val="00BF1877"/>
    <w:rsid w:val="00BF249C"/>
    <w:rsid w:val="00BF2EB8"/>
    <w:rsid w:val="00BF35BC"/>
    <w:rsid w:val="00BF35EA"/>
    <w:rsid w:val="00BF3999"/>
    <w:rsid w:val="00BF3F3F"/>
    <w:rsid w:val="00BF5328"/>
    <w:rsid w:val="00C02FAB"/>
    <w:rsid w:val="00C0494F"/>
    <w:rsid w:val="00C05F26"/>
    <w:rsid w:val="00C06365"/>
    <w:rsid w:val="00C074E2"/>
    <w:rsid w:val="00C07976"/>
    <w:rsid w:val="00C10D34"/>
    <w:rsid w:val="00C11334"/>
    <w:rsid w:val="00C118CE"/>
    <w:rsid w:val="00C12D05"/>
    <w:rsid w:val="00C12E93"/>
    <w:rsid w:val="00C152AB"/>
    <w:rsid w:val="00C15912"/>
    <w:rsid w:val="00C15AFF"/>
    <w:rsid w:val="00C20E07"/>
    <w:rsid w:val="00C22BA0"/>
    <w:rsid w:val="00C23326"/>
    <w:rsid w:val="00C23E6E"/>
    <w:rsid w:val="00C302ED"/>
    <w:rsid w:val="00C31D97"/>
    <w:rsid w:val="00C37C26"/>
    <w:rsid w:val="00C4308D"/>
    <w:rsid w:val="00C44FFA"/>
    <w:rsid w:val="00C45ECD"/>
    <w:rsid w:val="00C46BF6"/>
    <w:rsid w:val="00C47503"/>
    <w:rsid w:val="00C50752"/>
    <w:rsid w:val="00C51DD1"/>
    <w:rsid w:val="00C52EA7"/>
    <w:rsid w:val="00C53CF7"/>
    <w:rsid w:val="00C557A3"/>
    <w:rsid w:val="00C565B1"/>
    <w:rsid w:val="00C56EE3"/>
    <w:rsid w:val="00C60530"/>
    <w:rsid w:val="00C60C02"/>
    <w:rsid w:val="00C62255"/>
    <w:rsid w:val="00C65C04"/>
    <w:rsid w:val="00C67777"/>
    <w:rsid w:val="00C678EB"/>
    <w:rsid w:val="00C67B86"/>
    <w:rsid w:val="00C711B4"/>
    <w:rsid w:val="00C75254"/>
    <w:rsid w:val="00C76BAB"/>
    <w:rsid w:val="00C77497"/>
    <w:rsid w:val="00C77699"/>
    <w:rsid w:val="00C776AC"/>
    <w:rsid w:val="00C80221"/>
    <w:rsid w:val="00C84057"/>
    <w:rsid w:val="00C87565"/>
    <w:rsid w:val="00C90C39"/>
    <w:rsid w:val="00C90DB6"/>
    <w:rsid w:val="00C930F7"/>
    <w:rsid w:val="00C94159"/>
    <w:rsid w:val="00C94D18"/>
    <w:rsid w:val="00C94F4C"/>
    <w:rsid w:val="00C952F3"/>
    <w:rsid w:val="00C96AA5"/>
    <w:rsid w:val="00CA318B"/>
    <w:rsid w:val="00CA6FFF"/>
    <w:rsid w:val="00CB235B"/>
    <w:rsid w:val="00CB3578"/>
    <w:rsid w:val="00CB3729"/>
    <w:rsid w:val="00CB5037"/>
    <w:rsid w:val="00CB563C"/>
    <w:rsid w:val="00CB56CB"/>
    <w:rsid w:val="00CB57E4"/>
    <w:rsid w:val="00CB5ECB"/>
    <w:rsid w:val="00CB6657"/>
    <w:rsid w:val="00CC063C"/>
    <w:rsid w:val="00CC0A39"/>
    <w:rsid w:val="00CC22D2"/>
    <w:rsid w:val="00CC2B27"/>
    <w:rsid w:val="00CC3D53"/>
    <w:rsid w:val="00CC3DEF"/>
    <w:rsid w:val="00CC4183"/>
    <w:rsid w:val="00CC46D5"/>
    <w:rsid w:val="00CC5A14"/>
    <w:rsid w:val="00CC6FC9"/>
    <w:rsid w:val="00CC72B6"/>
    <w:rsid w:val="00CC747A"/>
    <w:rsid w:val="00CD1CD0"/>
    <w:rsid w:val="00CD1D4B"/>
    <w:rsid w:val="00CD2399"/>
    <w:rsid w:val="00CD4419"/>
    <w:rsid w:val="00CE0D09"/>
    <w:rsid w:val="00CE1630"/>
    <w:rsid w:val="00CF0EFC"/>
    <w:rsid w:val="00CF1E99"/>
    <w:rsid w:val="00CF3879"/>
    <w:rsid w:val="00CF50D2"/>
    <w:rsid w:val="00CF7519"/>
    <w:rsid w:val="00D018B4"/>
    <w:rsid w:val="00D067B8"/>
    <w:rsid w:val="00D06AB8"/>
    <w:rsid w:val="00D10DCE"/>
    <w:rsid w:val="00D11AA4"/>
    <w:rsid w:val="00D135EC"/>
    <w:rsid w:val="00D1394B"/>
    <w:rsid w:val="00D14BD7"/>
    <w:rsid w:val="00D16014"/>
    <w:rsid w:val="00D20F6A"/>
    <w:rsid w:val="00D26AB4"/>
    <w:rsid w:val="00D27AD0"/>
    <w:rsid w:val="00D30204"/>
    <w:rsid w:val="00D30366"/>
    <w:rsid w:val="00D30DB1"/>
    <w:rsid w:val="00D312D4"/>
    <w:rsid w:val="00D32904"/>
    <w:rsid w:val="00D33E57"/>
    <w:rsid w:val="00D35426"/>
    <w:rsid w:val="00D37685"/>
    <w:rsid w:val="00D4030E"/>
    <w:rsid w:val="00D4073F"/>
    <w:rsid w:val="00D40F00"/>
    <w:rsid w:val="00D40F98"/>
    <w:rsid w:val="00D414EB"/>
    <w:rsid w:val="00D41BE4"/>
    <w:rsid w:val="00D42F27"/>
    <w:rsid w:val="00D4454F"/>
    <w:rsid w:val="00D44C40"/>
    <w:rsid w:val="00D45C2A"/>
    <w:rsid w:val="00D47DC1"/>
    <w:rsid w:val="00D501F1"/>
    <w:rsid w:val="00D51126"/>
    <w:rsid w:val="00D5117B"/>
    <w:rsid w:val="00D512FA"/>
    <w:rsid w:val="00D53AE3"/>
    <w:rsid w:val="00D54726"/>
    <w:rsid w:val="00D54E6D"/>
    <w:rsid w:val="00D55F1C"/>
    <w:rsid w:val="00D57130"/>
    <w:rsid w:val="00D57BE8"/>
    <w:rsid w:val="00D613B1"/>
    <w:rsid w:val="00D61BE6"/>
    <w:rsid w:val="00D64962"/>
    <w:rsid w:val="00D6511C"/>
    <w:rsid w:val="00D66567"/>
    <w:rsid w:val="00D706A8"/>
    <w:rsid w:val="00D7135F"/>
    <w:rsid w:val="00D71DD8"/>
    <w:rsid w:val="00D737FF"/>
    <w:rsid w:val="00D73999"/>
    <w:rsid w:val="00D740B8"/>
    <w:rsid w:val="00D743D8"/>
    <w:rsid w:val="00D74EB6"/>
    <w:rsid w:val="00D76765"/>
    <w:rsid w:val="00D77993"/>
    <w:rsid w:val="00D829F7"/>
    <w:rsid w:val="00D83D00"/>
    <w:rsid w:val="00D85AE9"/>
    <w:rsid w:val="00D86463"/>
    <w:rsid w:val="00D906C9"/>
    <w:rsid w:val="00D9380E"/>
    <w:rsid w:val="00D95788"/>
    <w:rsid w:val="00DA087F"/>
    <w:rsid w:val="00DA165A"/>
    <w:rsid w:val="00DA1B20"/>
    <w:rsid w:val="00DA20FB"/>
    <w:rsid w:val="00DA5004"/>
    <w:rsid w:val="00DA7395"/>
    <w:rsid w:val="00DB15CD"/>
    <w:rsid w:val="00DB2782"/>
    <w:rsid w:val="00DB4F7D"/>
    <w:rsid w:val="00DB51CC"/>
    <w:rsid w:val="00DB53C1"/>
    <w:rsid w:val="00DB55BE"/>
    <w:rsid w:val="00DB644E"/>
    <w:rsid w:val="00DB6BA8"/>
    <w:rsid w:val="00DB7AB6"/>
    <w:rsid w:val="00DC1F4C"/>
    <w:rsid w:val="00DC20AA"/>
    <w:rsid w:val="00DC2F08"/>
    <w:rsid w:val="00DC3714"/>
    <w:rsid w:val="00DC3941"/>
    <w:rsid w:val="00DC45BF"/>
    <w:rsid w:val="00DC4741"/>
    <w:rsid w:val="00DC48EF"/>
    <w:rsid w:val="00DC5EE2"/>
    <w:rsid w:val="00DC7F9E"/>
    <w:rsid w:val="00DD08B8"/>
    <w:rsid w:val="00DD1AD8"/>
    <w:rsid w:val="00DD4D59"/>
    <w:rsid w:val="00DD65C8"/>
    <w:rsid w:val="00DD6CBA"/>
    <w:rsid w:val="00DE0BEE"/>
    <w:rsid w:val="00DE0E0E"/>
    <w:rsid w:val="00DE1BDE"/>
    <w:rsid w:val="00DE3187"/>
    <w:rsid w:val="00DE60EF"/>
    <w:rsid w:val="00DE6619"/>
    <w:rsid w:val="00DF08AC"/>
    <w:rsid w:val="00DF0D83"/>
    <w:rsid w:val="00DF3313"/>
    <w:rsid w:val="00DF3A9A"/>
    <w:rsid w:val="00DF3B1F"/>
    <w:rsid w:val="00DF3E8E"/>
    <w:rsid w:val="00DF43DA"/>
    <w:rsid w:val="00DF6205"/>
    <w:rsid w:val="00DF70CE"/>
    <w:rsid w:val="00E001C9"/>
    <w:rsid w:val="00E013FE"/>
    <w:rsid w:val="00E024F4"/>
    <w:rsid w:val="00E034C0"/>
    <w:rsid w:val="00E06F0B"/>
    <w:rsid w:val="00E07506"/>
    <w:rsid w:val="00E100F9"/>
    <w:rsid w:val="00E128B3"/>
    <w:rsid w:val="00E15058"/>
    <w:rsid w:val="00E154F3"/>
    <w:rsid w:val="00E16310"/>
    <w:rsid w:val="00E16C9C"/>
    <w:rsid w:val="00E2022C"/>
    <w:rsid w:val="00E22A82"/>
    <w:rsid w:val="00E22C48"/>
    <w:rsid w:val="00E236C5"/>
    <w:rsid w:val="00E2381F"/>
    <w:rsid w:val="00E25072"/>
    <w:rsid w:val="00E25436"/>
    <w:rsid w:val="00E32740"/>
    <w:rsid w:val="00E32B95"/>
    <w:rsid w:val="00E338C8"/>
    <w:rsid w:val="00E35553"/>
    <w:rsid w:val="00E36389"/>
    <w:rsid w:val="00E36B48"/>
    <w:rsid w:val="00E40634"/>
    <w:rsid w:val="00E40891"/>
    <w:rsid w:val="00E40F6A"/>
    <w:rsid w:val="00E420FC"/>
    <w:rsid w:val="00E436E3"/>
    <w:rsid w:val="00E43CD8"/>
    <w:rsid w:val="00E454E2"/>
    <w:rsid w:val="00E46831"/>
    <w:rsid w:val="00E46EFB"/>
    <w:rsid w:val="00E47C75"/>
    <w:rsid w:val="00E50DCE"/>
    <w:rsid w:val="00E5178A"/>
    <w:rsid w:val="00E522EF"/>
    <w:rsid w:val="00E536C7"/>
    <w:rsid w:val="00E53DE5"/>
    <w:rsid w:val="00E53E82"/>
    <w:rsid w:val="00E6003E"/>
    <w:rsid w:val="00E62911"/>
    <w:rsid w:val="00E64288"/>
    <w:rsid w:val="00E67133"/>
    <w:rsid w:val="00E67238"/>
    <w:rsid w:val="00E74019"/>
    <w:rsid w:val="00E744E7"/>
    <w:rsid w:val="00E75E53"/>
    <w:rsid w:val="00E772AD"/>
    <w:rsid w:val="00E77BA0"/>
    <w:rsid w:val="00E80F6A"/>
    <w:rsid w:val="00E828D6"/>
    <w:rsid w:val="00E82A61"/>
    <w:rsid w:val="00E8358C"/>
    <w:rsid w:val="00E84474"/>
    <w:rsid w:val="00E84609"/>
    <w:rsid w:val="00E84C54"/>
    <w:rsid w:val="00E8632D"/>
    <w:rsid w:val="00E86A9D"/>
    <w:rsid w:val="00E86BA4"/>
    <w:rsid w:val="00E87A7C"/>
    <w:rsid w:val="00E90D63"/>
    <w:rsid w:val="00E91C45"/>
    <w:rsid w:val="00E92387"/>
    <w:rsid w:val="00E93D5F"/>
    <w:rsid w:val="00E96CE9"/>
    <w:rsid w:val="00EA2648"/>
    <w:rsid w:val="00EA3351"/>
    <w:rsid w:val="00EA3599"/>
    <w:rsid w:val="00EA4E9D"/>
    <w:rsid w:val="00EA5972"/>
    <w:rsid w:val="00EA625E"/>
    <w:rsid w:val="00EA69FF"/>
    <w:rsid w:val="00EA7F4E"/>
    <w:rsid w:val="00EB3EB6"/>
    <w:rsid w:val="00EB5D13"/>
    <w:rsid w:val="00EB718F"/>
    <w:rsid w:val="00EC2072"/>
    <w:rsid w:val="00EC2F65"/>
    <w:rsid w:val="00EC6327"/>
    <w:rsid w:val="00ED1B0E"/>
    <w:rsid w:val="00ED2BC9"/>
    <w:rsid w:val="00ED2FB6"/>
    <w:rsid w:val="00ED37C1"/>
    <w:rsid w:val="00ED6C7B"/>
    <w:rsid w:val="00ED6C90"/>
    <w:rsid w:val="00ED6D64"/>
    <w:rsid w:val="00ED7D6E"/>
    <w:rsid w:val="00EE246C"/>
    <w:rsid w:val="00EE2C88"/>
    <w:rsid w:val="00EE52B6"/>
    <w:rsid w:val="00EE55B7"/>
    <w:rsid w:val="00EE5B42"/>
    <w:rsid w:val="00EF0FF4"/>
    <w:rsid w:val="00EF1BA1"/>
    <w:rsid w:val="00EF20E1"/>
    <w:rsid w:val="00EF44C0"/>
    <w:rsid w:val="00EF55AA"/>
    <w:rsid w:val="00EF5A60"/>
    <w:rsid w:val="00EF5DED"/>
    <w:rsid w:val="00EF665A"/>
    <w:rsid w:val="00EF732F"/>
    <w:rsid w:val="00EF76B6"/>
    <w:rsid w:val="00EF7C9D"/>
    <w:rsid w:val="00F00B78"/>
    <w:rsid w:val="00F01F13"/>
    <w:rsid w:val="00F063FD"/>
    <w:rsid w:val="00F07221"/>
    <w:rsid w:val="00F1345E"/>
    <w:rsid w:val="00F15B77"/>
    <w:rsid w:val="00F224D3"/>
    <w:rsid w:val="00F22DFC"/>
    <w:rsid w:val="00F23AD3"/>
    <w:rsid w:val="00F26F55"/>
    <w:rsid w:val="00F279F6"/>
    <w:rsid w:val="00F32B66"/>
    <w:rsid w:val="00F33915"/>
    <w:rsid w:val="00F34DEE"/>
    <w:rsid w:val="00F355AD"/>
    <w:rsid w:val="00F35755"/>
    <w:rsid w:val="00F360C3"/>
    <w:rsid w:val="00F373CB"/>
    <w:rsid w:val="00F40044"/>
    <w:rsid w:val="00F43401"/>
    <w:rsid w:val="00F43694"/>
    <w:rsid w:val="00F44751"/>
    <w:rsid w:val="00F44F1A"/>
    <w:rsid w:val="00F45E10"/>
    <w:rsid w:val="00F4709C"/>
    <w:rsid w:val="00F47EA1"/>
    <w:rsid w:val="00F513B2"/>
    <w:rsid w:val="00F52732"/>
    <w:rsid w:val="00F52811"/>
    <w:rsid w:val="00F5385E"/>
    <w:rsid w:val="00F54548"/>
    <w:rsid w:val="00F54D0C"/>
    <w:rsid w:val="00F554C1"/>
    <w:rsid w:val="00F564F2"/>
    <w:rsid w:val="00F571DF"/>
    <w:rsid w:val="00F577E5"/>
    <w:rsid w:val="00F57E09"/>
    <w:rsid w:val="00F607B2"/>
    <w:rsid w:val="00F6229A"/>
    <w:rsid w:val="00F64BAF"/>
    <w:rsid w:val="00F654BD"/>
    <w:rsid w:val="00F65B7F"/>
    <w:rsid w:val="00F67BB3"/>
    <w:rsid w:val="00F716B2"/>
    <w:rsid w:val="00F72B5E"/>
    <w:rsid w:val="00F7497A"/>
    <w:rsid w:val="00F74D25"/>
    <w:rsid w:val="00F7536F"/>
    <w:rsid w:val="00F758ED"/>
    <w:rsid w:val="00F75C3A"/>
    <w:rsid w:val="00F765E6"/>
    <w:rsid w:val="00F7685C"/>
    <w:rsid w:val="00F86C22"/>
    <w:rsid w:val="00F90C5C"/>
    <w:rsid w:val="00F910EF"/>
    <w:rsid w:val="00F91E31"/>
    <w:rsid w:val="00F94148"/>
    <w:rsid w:val="00F94479"/>
    <w:rsid w:val="00F948FC"/>
    <w:rsid w:val="00F96074"/>
    <w:rsid w:val="00FA2519"/>
    <w:rsid w:val="00FA374B"/>
    <w:rsid w:val="00FA4A56"/>
    <w:rsid w:val="00FA4A9A"/>
    <w:rsid w:val="00FA4FA2"/>
    <w:rsid w:val="00FB0F9C"/>
    <w:rsid w:val="00FB6A74"/>
    <w:rsid w:val="00FC2209"/>
    <w:rsid w:val="00FC2C9B"/>
    <w:rsid w:val="00FD08A6"/>
    <w:rsid w:val="00FD0A06"/>
    <w:rsid w:val="00FD11E5"/>
    <w:rsid w:val="00FD3316"/>
    <w:rsid w:val="00FD6EFE"/>
    <w:rsid w:val="00FE0007"/>
    <w:rsid w:val="00FE571A"/>
    <w:rsid w:val="00FF23E2"/>
    <w:rsid w:val="00FF3636"/>
    <w:rsid w:val="00FF3F7C"/>
    <w:rsid w:val="00FF4456"/>
    <w:rsid w:val="00FF4DFD"/>
    <w:rsid w:val="00FF76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AB2408B"/>
  <w15:chartTrackingRefBased/>
  <w15:docId w15:val="{96A4AB96-05BE-49EA-A6B7-A16F9995F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E0007"/>
  </w:style>
  <w:style w:type="paragraph" w:styleId="1">
    <w:name w:val="heading 1"/>
    <w:basedOn w:val="a"/>
    <w:next w:val="a"/>
    <w:link w:val="10"/>
    <w:qFormat/>
    <w:rsid w:val="00505F13"/>
    <w:pPr>
      <w:keepNext/>
      <w:bidi/>
      <w:spacing w:after="0" w:line="240" w:lineRule="auto"/>
      <w:jc w:val="center"/>
      <w:outlineLvl w:val="0"/>
    </w:pPr>
    <w:rPr>
      <w:rFonts w:ascii="Garamond" w:eastAsia="Times New Roman" w:hAnsi="Garamond" w:cs="Narkisim"/>
      <w:b/>
      <w:bCs/>
      <w:sz w:val="28"/>
      <w:szCs w:val="28"/>
      <w:u w:val="single"/>
      <w:lang w:eastAsia="he-IL"/>
    </w:rPr>
  </w:style>
  <w:style w:type="paragraph" w:styleId="2">
    <w:name w:val="heading 2"/>
    <w:basedOn w:val="a"/>
    <w:next w:val="a"/>
    <w:link w:val="20"/>
    <w:uiPriority w:val="9"/>
    <w:semiHidden/>
    <w:unhideWhenUsed/>
    <w:qFormat/>
    <w:rsid w:val="00505F13"/>
    <w:pPr>
      <w:keepNext/>
      <w:keepLines/>
      <w:spacing w:before="40" w:after="0"/>
      <w:outlineLvl w:val="1"/>
    </w:pPr>
    <w:rPr>
      <w:rFonts w:ascii="Calibri Light" w:eastAsia="Times New Roman" w:hAnsi="Calibri Light" w:cs="Times New Roman"/>
      <w:b/>
      <w:bCs/>
      <w:color w:val="5B9BD5"/>
      <w:sz w:val="26"/>
      <w:szCs w:val="26"/>
      <w:lang w:eastAsia="he-IL"/>
    </w:rPr>
  </w:style>
  <w:style w:type="paragraph" w:styleId="3">
    <w:name w:val="heading 3"/>
    <w:basedOn w:val="a"/>
    <w:next w:val="a"/>
    <w:link w:val="30"/>
    <w:qFormat/>
    <w:rsid w:val="00505F13"/>
    <w:pPr>
      <w:keepNext/>
      <w:bidi/>
      <w:spacing w:after="0" w:line="240" w:lineRule="auto"/>
      <w:jc w:val="center"/>
      <w:outlineLvl w:val="2"/>
    </w:pPr>
    <w:rPr>
      <w:rFonts w:ascii="Garamond" w:eastAsia="Times New Roman" w:hAnsi="Garamond" w:cs="Narkisim"/>
      <w:b/>
      <w:bCs/>
      <w:sz w:val="32"/>
      <w:szCs w:val="32"/>
      <w:u w:val="single"/>
      <w:lang w:eastAsia="he-IL"/>
    </w:rPr>
  </w:style>
  <w:style w:type="paragraph" w:styleId="5">
    <w:name w:val="heading 5"/>
    <w:basedOn w:val="a"/>
    <w:next w:val="a"/>
    <w:link w:val="50"/>
    <w:qFormat/>
    <w:rsid w:val="00505F13"/>
    <w:pPr>
      <w:keepNext/>
      <w:bidi/>
      <w:spacing w:after="0" w:line="240" w:lineRule="auto"/>
      <w:outlineLvl w:val="4"/>
    </w:pPr>
    <w:rPr>
      <w:rFonts w:ascii="Garamond" w:eastAsia="Times New Roman" w:hAnsi="Garamond" w:cs="Narkisim"/>
      <w:b/>
      <w:bCs/>
      <w:sz w:val="24"/>
      <w:szCs w:val="24"/>
      <w:lang w:eastAsia="he-IL"/>
    </w:rPr>
  </w:style>
  <w:style w:type="paragraph" w:styleId="6">
    <w:name w:val="heading 6"/>
    <w:basedOn w:val="a"/>
    <w:next w:val="a"/>
    <w:link w:val="60"/>
    <w:qFormat/>
    <w:rsid w:val="00505F13"/>
    <w:pPr>
      <w:keepNext/>
      <w:numPr>
        <w:numId w:val="1"/>
      </w:numPr>
      <w:bidi/>
      <w:spacing w:after="0" w:line="240" w:lineRule="auto"/>
      <w:ind w:right="0"/>
      <w:outlineLvl w:val="5"/>
    </w:pPr>
    <w:rPr>
      <w:rFonts w:ascii="Garamond" w:eastAsia="Times New Roman" w:hAnsi="Garamond" w:cs="Narkisim"/>
      <w:b/>
      <w:bCs/>
      <w:sz w:val="24"/>
      <w:szCs w:val="24"/>
      <w:lang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05F13"/>
    <w:rPr>
      <w:rFonts w:ascii="Garamond" w:eastAsia="Times New Roman" w:hAnsi="Garamond" w:cs="Narkisim"/>
      <w:b/>
      <w:bCs/>
      <w:sz w:val="28"/>
      <w:szCs w:val="28"/>
      <w:u w:val="single"/>
      <w:lang w:val="en-US" w:eastAsia="he-IL"/>
    </w:rPr>
  </w:style>
  <w:style w:type="paragraph" w:customStyle="1" w:styleId="21">
    <w:name w:val="כותרת 21"/>
    <w:basedOn w:val="a"/>
    <w:next w:val="a"/>
    <w:uiPriority w:val="9"/>
    <w:semiHidden/>
    <w:unhideWhenUsed/>
    <w:qFormat/>
    <w:rsid w:val="00505F13"/>
    <w:pPr>
      <w:keepNext/>
      <w:keepLines/>
      <w:bidi/>
      <w:spacing w:before="200" w:after="0" w:line="240" w:lineRule="auto"/>
      <w:outlineLvl w:val="1"/>
    </w:pPr>
    <w:rPr>
      <w:rFonts w:ascii="Calibri Light" w:eastAsia="Times New Roman" w:hAnsi="Calibri Light" w:cs="Times New Roman"/>
      <w:b/>
      <w:bCs/>
      <w:color w:val="5B9BD5"/>
      <w:sz w:val="26"/>
      <w:szCs w:val="26"/>
      <w:lang w:eastAsia="he-IL"/>
    </w:rPr>
  </w:style>
  <w:style w:type="character" w:customStyle="1" w:styleId="30">
    <w:name w:val="כותרת 3 תו"/>
    <w:basedOn w:val="a0"/>
    <w:link w:val="3"/>
    <w:rsid w:val="00505F13"/>
    <w:rPr>
      <w:rFonts w:ascii="Garamond" w:eastAsia="Times New Roman" w:hAnsi="Garamond" w:cs="Narkisim"/>
      <w:b/>
      <w:bCs/>
      <w:sz w:val="32"/>
      <w:szCs w:val="32"/>
      <w:u w:val="single"/>
      <w:lang w:val="en-US" w:eastAsia="he-IL"/>
    </w:rPr>
  </w:style>
  <w:style w:type="character" w:customStyle="1" w:styleId="50">
    <w:name w:val="כותרת 5 תו"/>
    <w:basedOn w:val="a0"/>
    <w:link w:val="5"/>
    <w:rsid w:val="00505F13"/>
    <w:rPr>
      <w:rFonts w:ascii="Garamond" w:eastAsia="Times New Roman" w:hAnsi="Garamond" w:cs="Narkisim"/>
      <w:b/>
      <w:bCs/>
      <w:sz w:val="24"/>
      <w:szCs w:val="24"/>
      <w:lang w:val="en-US" w:eastAsia="he-IL"/>
    </w:rPr>
  </w:style>
  <w:style w:type="character" w:customStyle="1" w:styleId="60">
    <w:name w:val="כותרת 6 תו"/>
    <w:basedOn w:val="a0"/>
    <w:link w:val="6"/>
    <w:rsid w:val="00505F13"/>
    <w:rPr>
      <w:rFonts w:ascii="Garamond" w:eastAsia="Times New Roman" w:hAnsi="Garamond" w:cs="Narkisim"/>
      <w:b/>
      <w:bCs/>
      <w:sz w:val="24"/>
      <w:szCs w:val="24"/>
      <w:lang w:eastAsia="he-IL"/>
    </w:rPr>
  </w:style>
  <w:style w:type="numbering" w:customStyle="1" w:styleId="11">
    <w:name w:val="ללא רשימה1"/>
    <w:next w:val="a2"/>
    <w:uiPriority w:val="99"/>
    <w:semiHidden/>
    <w:unhideWhenUsed/>
    <w:rsid w:val="00505F13"/>
  </w:style>
  <w:style w:type="paragraph" w:styleId="a3">
    <w:name w:val="header"/>
    <w:basedOn w:val="a"/>
    <w:link w:val="a4"/>
    <w:uiPriority w:val="99"/>
    <w:unhideWhenUsed/>
    <w:rsid w:val="00505F13"/>
    <w:pPr>
      <w:tabs>
        <w:tab w:val="center" w:pos="4680"/>
        <w:tab w:val="right" w:pos="9360"/>
      </w:tabs>
      <w:spacing w:after="0" w:line="240" w:lineRule="auto"/>
    </w:pPr>
    <w:rPr>
      <w:rFonts w:ascii="Times New Roman" w:eastAsia="Calibri" w:hAnsi="Times New Roman" w:cs="David"/>
      <w:sz w:val="24"/>
      <w:szCs w:val="24"/>
    </w:rPr>
  </w:style>
  <w:style w:type="character" w:customStyle="1" w:styleId="a4">
    <w:name w:val="כותרת עליונה תו"/>
    <w:basedOn w:val="a0"/>
    <w:link w:val="a3"/>
    <w:uiPriority w:val="99"/>
    <w:rsid w:val="00505F13"/>
    <w:rPr>
      <w:rFonts w:ascii="Times New Roman" w:eastAsia="Calibri" w:hAnsi="Times New Roman" w:cs="David"/>
      <w:sz w:val="24"/>
      <w:szCs w:val="24"/>
      <w:lang w:val="en-US"/>
    </w:rPr>
  </w:style>
  <w:style w:type="paragraph" w:styleId="a5">
    <w:name w:val="footer"/>
    <w:basedOn w:val="a"/>
    <w:link w:val="a6"/>
    <w:uiPriority w:val="99"/>
    <w:unhideWhenUsed/>
    <w:rsid w:val="00505F13"/>
    <w:pPr>
      <w:tabs>
        <w:tab w:val="center" w:pos="4680"/>
        <w:tab w:val="right" w:pos="9360"/>
      </w:tabs>
      <w:spacing w:after="0" w:line="240" w:lineRule="auto"/>
    </w:pPr>
    <w:rPr>
      <w:rFonts w:ascii="Times New Roman" w:eastAsia="Calibri" w:hAnsi="Times New Roman" w:cs="David"/>
      <w:sz w:val="24"/>
      <w:szCs w:val="24"/>
    </w:rPr>
  </w:style>
  <w:style w:type="character" w:customStyle="1" w:styleId="a6">
    <w:name w:val="כותרת תחתונה תו"/>
    <w:basedOn w:val="a0"/>
    <w:link w:val="a5"/>
    <w:uiPriority w:val="99"/>
    <w:rsid w:val="00505F13"/>
    <w:rPr>
      <w:rFonts w:ascii="Times New Roman" w:eastAsia="Calibri" w:hAnsi="Times New Roman" w:cs="David"/>
      <w:sz w:val="24"/>
      <w:szCs w:val="24"/>
      <w:lang w:val="en-US"/>
    </w:rPr>
  </w:style>
  <w:style w:type="table" w:customStyle="1" w:styleId="12">
    <w:name w:val="רשת טבלה1"/>
    <w:basedOn w:val="a1"/>
    <w:next w:val="a7"/>
    <w:uiPriority w:val="59"/>
    <w:rsid w:val="00505F13"/>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uiPriority w:val="99"/>
    <w:semiHidden/>
    <w:unhideWhenUsed/>
    <w:rsid w:val="00505F13"/>
    <w:rPr>
      <w:sz w:val="16"/>
      <w:szCs w:val="16"/>
    </w:rPr>
  </w:style>
  <w:style w:type="paragraph" w:styleId="a9">
    <w:name w:val="annotation text"/>
    <w:basedOn w:val="a"/>
    <w:link w:val="aa"/>
    <w:uiPriority w:val="99"/>
    <w:semiHidden/>
    <w:unhideWhenUsed/>
    <w:rsid w:val="00505F13"/>
    <w:pPr>
      <w:bidi/>
      <w:spacing w:after="200" w:line="240" w:lineRule="auto"/>
    </w:pPr>
    <w:rPr>
      <w:rFonts w:eastAsia="Times New Roman"/>
      <w:sz w:val="20"/>
      <w:szCs w:val="20"/>
    </w:rPr>
  </w:style>
  <w:style w:type="character" w:customStyle="1" w:styleId="aa">
    <w:name w:val="טקסט הערה תו"/>
    <w:basedOn w:val="a0"/>
    <w:link w:val="a9"/>
    <w:uiPriority w:val="99"/>
    <w:semiHidden/>
    <w:rsid w:val="00505F13"/>
    <w:rPr>
      <w:rFonts w:eastAsia="Times New Roman"/>
      <w:sz w:val="20"/>
      <w:szCs w:val="20"/>
      <w:lang w:val="en-US"/>
    </w:rPr>
  </w:style>
  <w:style w:type="paragraph" w:styleId="ab">
    <w:name w:val="annotation subject"/>
    <w:basedOn w:val="a9"/>
    <w:next w:val="a9"/>
    <w:link w:val="ac"/>
    <w:uiPriority w:val="99"/>
    <w:semiHidden/>
    <w:unhideWhenUsed/>
    <w:rsid w:val="00505F13"/>
    <w:rPr>
      <w:b/>
      <w:bCs/>
    </w:rPr>
  </w:style>
  <w:style w:type="character" w:customStyle="1" w:styleId="ac">
    <w:name w:val="נושא הערה תו"/>
    <w:basedOn w:val="aa"/>
    <w:link w:val="ab"/>
    <w:uiPriority w:val="99"/>
    <w:semiHidden/>
    <w:rsid w:val="00505F13"/>
    <w:rPr>
      <w:rFonts w:eastAsia="Times New Roman"/>
      <w:b/>
      <w:bCs/>
      <w:sz w:val="20"/>
      <w:szCs w:val="20"/>
      <w:lang w:val="en-US"/>
    </w:rPr>
  </w:style>
  <w:style w:type="paragraph" w:styleId="ad">
    <w:name w:val="Balloon Text"/>
    <w:basedOn w:val="a"/>
    <w:link w:val="ae"/>
    <w:uiPriority w:val="99"/>
    <w:semiHidden/>
    <w:unhideWhenUsed/>
    <w:rsid w:val="00505F13"/>
    <w:pPr>
      <w:bidi/>
      <w:spacing w:after="0" w:line="240" w:lineRule="auto"/>
    </w:pPr>
    <w:rPr>
      <w:rFonts w:ascii="Segoe UI" w:eastAsia="Times New Roman" w:hAnsi="Segoe UI" w:cs="Segoe UI"/>
      <w:sz w:val="18"/>
      <w:szCs w:val="18"/>
    </w:rPr>
  </w:style>
  <w:style w:type="character" w:customStyle="1" w:styleId="ae">
    <w:name w:val="טקסט בלונים תו"/>
    <w:basedOn w:val="a0"/>
    <w:link w:val="ad"/>
    <w:uiPriority w:val="99"/>
    <w:semiHidden/>
    <w:rsid w:val="00505F13"/>
    <w:rPr>
      <w:rFonts w:ascii="Segoe UI" w:eastAsia="Times New Roman" w:hAnsi="Segoe UI" w:cs="Segoe UI"/>
      <w:sz w:val="18"/>
      <w:szCs w:val="18"/>
      <w:lang w:val="en-US"/>
    </w:rPr>
  </w:style>
  <w:style w:type="paragraph" w:customStyle="1" w:styleId="13">
    <w:name w:val="מהדורה1"/>
    <w:next w:val="af"/>
    <w:hidden/>
    <w:uiPriority w:val="99"/>
    <w:semiHidden/>
    <w:rsid w:val="00505F13"/>
    <w:pPr>
      <w:spacing w:after="0" w:line="240" w:lineRule="auto"/>
    </w:pPr>
    <w:rPr>
      <w:rFonts w:eastAsia="Times New Roman"/>
    </w:rPr>
  </w:style>
  <w:style w:type="paragraph" w:styleId="af0">
    <w:name w:val="List Paragraph"/>
    <w:basedOn w:val="a"/>
    <w:uiPriority w:val="34"/>
    <w:qFormat/>
    <w:rsid w:val="00505F13"/>
    <w:pPr>
      <w:bidi/>
      <w:spacing w:after="200" w:line="276" w:lineRule="auto"/>
      <w:ind w:left="720"/>
      <w:contextualSpacing/>
    </w:pPr>
    <w:rPr>
      <w:rFonts w:eastAsia="Times New Roman"/>
    </w:rPr>
  </w:style>
  <w:style w:type="paragraph" w:styleId="af1">
    <w:name w:val="footnote text"/>
    <w:basedOn w:val="a"/>
    <w:link w:val="af2"/>
    <w:uiPriority w:val="99"/>
    <w:semiHidden/>
    <w:unhideWhenUsed/>
    <w:rsid w:val="00505F13"/>
    <w:pPr>
      <w:bidi/>
      <w:spacing w:after="0" w:line="240" w:lineRule="auto"/>
    </w:pPr>
    <w:rPr>
      <w:rFonts w:eastAsia="Times New Roman"/>
      <w:sz w:val="20"/>
      <w:szCs w:val="20"/>
    </w:rPr>
  </w:style>
  <w:style w:type="character" w:customStyle="1" w:styleId="af2">
    <w:name w:val="טקסט הערת שוליים תו"/>
    <w:basedOn w:val="a0"/>
    <w:link w:val="af1"/>
    <w:uiPriority w:val="99"/>
    <w:semiHidden/>
    <w:rsid w:val="00505F13"/>
    <w:rPr>
      <w:rFonts w:eastAsia="Times New Roman"/>
      <w:sz w:val="20"/>
      <w:szCs w:val="20"/>
      <w:lang w:val="en-US"/>
    </w:rPr>
  </w:style>
  <w:style w:type="character" w:styleId="af3">
    <w:name w:val="footnote reference"/>
    <w:basedOn w:val="a0"/>
    <w:uiPriority w:val="99"/>
    <w:semiHidden/>
    <w:unhideWhenUsed/>
    <w:rsid w:val="00505F13"/>
    <w:rPr>
      <w:vertAlign w:val="superscript"/>
    </w:rPr>
  </w:style>
  <w:style w:type="character" w:customStyle="1" w:styleId="20">
    <w:name w:val="כותרת 2 תו"/>
    <w:basedOn w:val="a0"/>
    <w:link w:val="2"/>
    <w:uiPriority w:val="9"/>
    <w:semiHidden/>
    <w:rsid w:val="00505F13"/>
    <w:rPr>
      <w:rFonts w:ascii="Calibri Light" w:eastAsia="Times New Roman" w:hAnsi="Calibri Light" w:cs="Times New Roman"/>
      <w:b/>
      <w:bCs/>
      <w:color w:val="5B9BD5"/>
      <w:sz w:val="26"/>
      <w:szCs w:val="26"/>
      <w:lang w:eastAsia="he-IL"/>
    </w:rPr>
  </w:style>
  <w:style w:type="paragraph" w:customStyle="1" w:styleId="NormalWeb1">
    <w:name w:val="Normal (Web)‎1"/>
    <w:basedOn w:val="a"/>
    <w:uiPriority w:val="99"/>
    <w:unhideWhenUsed/>
    <w:rsid w:val="00505F13"/>
    <w:pPr>
      <w:spacing w:before="100" w:beforeAutospacing="1" w:after="100" w:afterAutospacing="1" w:line="240" w:lineRule="auto"/>
    </w:pPr>
    <w:rPr>
      <w:rFonts w:ascii="Times New Roman" w:eastAsia="Calibri" w:hAnsi="Times New Roman" w:cs="Times New Roman"/>
      <w:color w:val="000000"/>
      <w:sz w:val="24"/>
      <w:szCs w:val="24"/>
    </w:rPr>
  </w:style>
  <w:style w:type="table" w:styleId="a7">
    <w:name w:val="Table Grid"/>
    <w:basedOn w:val="a1"/>
    <w:uiPriority w:val="39"/>
    <w:rsid w:val="00505F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Revision"/>
    <w:hidden/>
    <w:uiPriority w:val="99"/>
    <w:semiHidden/>
    <w:rsid w:val="00505F13"/>
    <w:pPr>
      <w:spacing w:after="0" w:line="240" w:lineRule="auto"/>
    </w:pPr>
  </w:style>
  <w:style w:type="character" w:customStyle="1" w:styleId="210">
    <w:name w:val="כותרת 2 תו1"/>
    <w:basedOn w:val="a0"/>
    <w:uiPriority w:val="9"/>
    <w:semiHidden/>
    <w:rsid w:val="00505F13"/>
    <w:rPr>
      <w:rFonts w:asciiTheme="majorHAnsi" w:eastAsiaTheme="majorEastAsia" w:hAnsiTheme="majorHAnsi" w:cstheme="majorBidi"/>
      <w:color w:val="2F5496" w:themeColor="accent1" w:themeShade="BF"/>
      <w:sz w:val="26"/>
      <w:szCs w:val="26"/>
    </w:rPr>
  </w:style>
  <w:style w:type="character" w:styleId="Hyperlink">
    <w:name w:val="Hyperlink"/>
    <w:basedOn w:val="a0"/>
    <w:uiPriority w:val="99"/>
    <w:unhideWhenUsed/>
    <w:rsid w:val="0032119C"/>
    <w:rPr>
      <w:color w:val="0563C1" w:themeColor="hyperlink"/>
      <w:u w:val="single"/>
    </w:rPr>
  </w:style>
  <w:style w:type="character" w:styleId="af4">
    <w:name w:val="Unresolved Mention"/>
    <w:basedOn w:val="a0"/>
    <w:uiPriority w:val="99"/>
    <w:semiHidden/>
    <w:unhideWhenUsed/>
    <w:rsid w:val="0032119C"/>
    <w:rPr>
      <w:color w:val="605E5C"/>
      <w:shd w:val="clear" w:color="auto" w:fill="E1DFDD"/>
    </w:rPr>
  </w:style>
  <w:style w:type="paragraph" w:styleId="NormalWeb">
    <w:name w:val="Normal (Web)"/>
    <w:basedOn w:val="a"/>
    <w:uiPriority w:val="99"/>
    <w:semiHidden/>
    <w:unhideWhenUsed/>
    <w:rsid w:val="00A53606"/>
    <w:rPr>
      <w:rFonts w:ascii="Times New Roman" w:hAnsi="Times New Roman" w:cs="Times New Roman"/>
      <w:sz w:val="24"/>
      <w:szCs w:val="24"/>
    </w:rPr>
  </w:style>
  <w:style w:type="character" w:styleId="af5">
    <w:name w:val="Strong"/>
    <w:basedOn w:val="a0"/>
    <w:uiPriority w:val="22"/>
    <w:qFormat/>
    <w:rsid w:val="00BC2457"/>
    <w:rPr>
      <w:b/>
      <w:bCs/>
    </w:rPr>
  </w:style>
  <w:style w:type="character" w:styleId="FollowedHyperlink">
    <w:name w:val="FollowedHyperlink"/>
    <w:basedOn w:val="a0"/>
    <w:uiPriority w:val="99"/>
    <w:semiHidden/>
    <w:unhideWhenUsed/>
    <w:rsid w:val="00932418"/>
    <w:rPr>
      <w:color w:val="954F72" w:themeColor="followedHyperlink"/>
      <w:u w:val="single"/>
    </w:rPr>
  </w:style>
  <w:style w:type="table" w:customStyle="1" w:styleId="22">
    <w:name w:val="רשת טבלה2"/>
    <w:basedOn w:val="a1"/>
    <w:next w:val="a7"/>
    <w:rsid w:val="0022228E"/>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0263330">
      <w:bodyDiv w:val="1"/>
      <w:marLeft w:val="0"/>
      <w:marRight w:val="0"/>
      <w:marTop w:val="0"/>
      <w:marBottom w:val="0"/>
      <w:divBdr>
        <w:top w:val="none" w:sz="0" w:space="0" w:color="auto"/>
        <w:left w:val="none" w:sz="0" w:space="0" w:color="auto"/>
        <w:bottom w:val="none" w:sz="0" w:space="0" w:color="auto"/>
        <w:right w:val="none" w:sz="0" w:space="0" w:color="auto"/>
      </w:divBdr>
    </w:div>
    <w:div w:id="200360235">
      <w:bodyDiv w:val="1"/>
      <w:marLeft w:val="0"/>
      <w:marRight w:val="0"/>
      <w:marTop w:val="0"/>
      <w:marBottom w:val="0"/>
      <w:divBdr>
        <w:top w:val="none" w:sz="0" w:space="0" w:color="auto"/>
        <w:left w:val="none" w:sz="0" w:space="0" w:color="auto"/>
        <w:bottom w:val="none" w:sz="0" w:space="0" w:color="auto"/>
        <w:right w:val="none" w:sz="0" w:space="0" w:color="auto"/>
      </w:divBdr>
    </w:div>
    <w:div w:id="257719315">
      <w:bodyDiv w:val="1"/>
      <w:marLeft w:val="0"/>
      <w:marRight w:val="0"/>
      <w:marTop w:val="0"/>
      <w:marBottom w:val="0"/>
      <w:divBdr>
        <w:top w:val="none" w:sz="0" w:space="0" w:color="auto"/>
        <w:left w:val="none" w:sz="0" w:space="0" w:color="auto"/>
        <w:bottom w:val="none" w:sz="0" w:space="0" w:color="auto"/>
        <w:right w:val="none" w:sz="0" w:space="0" w:color="auto"/>
      </w:divBdr>
    </w:div>
    <w:div w:id="265309948">
      <w:bodyDiv w:val="1"/>
      <w:marLeft w:val="0"/>
      <w:marRight w:val="0"/>
      <w:marTop w:val="0"/>
      <w:marBottom w:val="0"/>
      <w:divBdr>
        <w:top w:val="none" w:sz="0" w:space="0" w:color="auto"/>
        <w:left w:val="none" w:sz="0" w:space="0" w:color="auto"/>
        <w:bottom w:val="none" w:sz="0" w:space="0" w:color="auto"/>
        <w:right w:val="none" w:sz="0" w:space="0" w:color="auto"/>
      </w:divBdr>
    </w:div>
    <w:div w:id="324627602">
      <w:bodyDiv w:val="1"/>
      <w:marLeft w:val="0"/>
      <w:marRight w:val="0"/>
      <w:marTop w:val="0"/>
      <w:marBottom w:val="0"/>
      <w:divBdr>
        <w:top w:val="none" w:sz="0" w:space="0" w:color="auto"/>
        <w:left w:val="none" w:sz="0" w:space="0" w:color="auto"/>
        <w:bottom w:val="none" w:sz="0" w:space="0" w:color="auto"/>
        <w:right w:val="none" w:sz="0" w:space="0" w:color="auto"/>
      </w:divBdr>
      <w:divsChild>
        <w:div w:id="519591215">
          <w:marLeft w:val="0"/>
          <w:marRight w:val="0"/>
          <w:marTop w:val="0"/>
          <w:marBottom w:val="0"/>
          <w:divBdr>
            <w:top w:val="none" w:sz="0" w:space="0" w:color="auto"/>
            <w:left w:val="none" w:sz="0" w:space="0" w:color="auto"/>
            <w:bottom w:val="none" w:sz="0" w:space="0" w:color="auto"/>
            <w:right w:val="none" w:sz="0" w:space="0" w:color="auto"/>
          </w:divBdr>
          <w:divsChild>
            <w:div w:id="1072895976">
              <w:marLeft w:val="0"/>
              <w:marRight w:val="0"/>
              <w:marTop w:val="0"/>
              <w:marBottom w:val="0"/>
              <w:divBdr>
                <w:top w:val="none" w:sz="0" w:space="0" w:color="auto"/>
                <w:left w:val="none" w:sz="0" w:space="0" w:color="auto"/>
                <w:bottom w:val="none" w:sz="0" w:space="0" w:color="auto"/>
                <w:right w:val="none" w:sz="0" w:space="0" w:color="auto"/>
              </w:divBdr>
              <w:divsChild>
                <w:div w:id="1972784592">
                  <w:marLeft w:val="0"/>
                  <w:marRight w:val="0"/>
                  <w:marTop w:val="0"/>
                  <w:marBottom w:val="0"/>
                  <w:divBdr>
                    <w:top w:val="none" w:sz="0" w:space="0" w:color="auto"/>
                    <w:left w:val="none" w:sz="0" w:space="0" w:color="auto"/>
                    <w:bottom w:val="none" w:sz="0" w:space="0" w:color="auto"/>
                    <w:right w:val="none" w:sz="0" w:space="0" w:color="auto"/>
                  </w:divBdr>
                  <w:divsChild>
                    <w:div w:id="1726029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2532800">
      <w:bodyDiv w:val="1"/>
      <w:marLeft w:val="0"/>
      <w:marRight w:val="0"/>
      <w:marTop w:val="0"/>
      <w:marBottom w:val="0"/>
      <w:divBdr>
        <w:top w:val="none" w:sz="0" w:space="0" w:color="auto"/>
        <w:left w:val="none" w:sz="0" w:space="0" w:color="auto"/>
        <w:bottom w:val="none" w:sz="0" w:space="0" w:color="auto"/>
        <w:right w:val="none" w:sz="0" w:space="0" w:color="auto"/>
      </w:divBdr>
    </w:div>
    <w:div w:id="411706460">
      <w:bodyDiv w:val="1"/>
      <w:marLeft w:val="0"/>
      <w:marRight w:val="0"/>
      <w:marTop w:val="0"/>
      <w:marBottom w:val="0"/>
      <w:divBdr>
        <w:top w:val="none" w:sz="0" w:space="0" w:color="auto"/>
        <w:left w:val="none" w:sz="0" w:space="0" w:color="auto"/>
        <w:bottom w:val="none" w:sz="0" w:space="0" w:color="auto"/>
        <w:right w:val="none" w:sz="0" w:space="0" w:color="auto"/>
      </w:divBdr>
    </w:div>
    <w:div w:id="425273619">
      <w:bodyDiv w:val="1"/>
      <w:marLeft w:val="0"/>
      <w:marRight w:val="0"/>
      <w:marTop w:val="0"/>
      <w:marBottom w:val="0"/>
      <w:divBdr>
        <w:top w:val="none" w:sz="0" w:space="0" w:color="auto"/>
        <w:left w:val="none" w:sz="0" w:space="0" w:color="auto"/>
        <w:bottom w:val="none" w:sz="0" w:space="0" w:color="auto"/>
        <w:right w:val="none" w:sz="0" w:space="0" w:color="auto"/>
      </w:divBdr>
    </w:div>
    <w:div w:id="465852519">
      <w:bodyDiv w:val="1"/>
      <w:marLeft w:val="0"/>
      <w:marRight w:val="0"/>
      <w:marTop w:val="0"/>
      <w:marBottom w:val="0"/>
      <w:divBdr>
        <w:top w:val="none" w:sz="0" w:space="0" w:color="auto"/>
        <w:left w:val="none" w:sz="0" w:space="0" w:color="auto"/>
        <w:bottom w:val="none" w:sz="0" w:space="0" w:color="auto"/>
        <w:right w:val="none" w:sz="0" w:space="0" w:color="auto"/>
      </w:divBdr>
      <w:divsChild>
        <w:div w:id="529298448">
          <w:marLeft w:val="0"/>
          <w:marRight w:val="0"/>
          <w:marTop w:val="0"/>
          <w:marBottom w:val="0"/>
          <w:divBdr>
            <w:top w:val="none" w:sz="0" w:space="0" w:color="auto"/>
            <w:left w:val="none" w:sz="0" w:space="0" w:color="auto"/>
            <w:bottom w:val="none" w:sz="0" w:space="0" w:color="auto"/>
            <w:right w:val="none" w:sz="0" w:space="0" w:color="auto"/>
          </w:divBdr>
        </w:div>
        <w:div w:id="1116603219">
          <w:marLeft w:val="0"/>
          <w:marRight w:val="0"/>
          <w:marTop w:val="0"/>
          <w:marBottom w:val="0"/>
          <w:divBdr>
            <w:top w:val="none" w:sz="0" w:space="0" w:color="auto"/>
            <w:left w:val="none" w:sz="0" w:space="0" w:color="auto"/>
            <w:bottom w:val="none" w:sz="0" w:space="0" w:color="auto"/>
            <w:right w:val="none" w:sz="0" w:space="0" w:color="auto"/>
          </w:divBdr>
        </w:div>
      </w:divsChild>
    </w:div>
    <w:div w:id="467212188">
      <w:bodyDiv w:val="1"/>
      <w:marLeft w:val="0"/>
      <w:marRight w:val="0"/>
      <w:marTop w:val="0"/>
      <w:marBottom w:val="0"/>
      <w:divBdr>
        <w:top w:val="none" w:sz="0" w:space="0" w:color="auto"/>
        <w:left w:val="none" w:sz="0" w:space="0" w:color="auto"/>
        <w:bottom w:val="none" w:sz="0" w:space="0" w:color="auto"/>
        <w:right w:val="none" w:sz="0" w:space="0" w:color="auto"/>
      </w:divBdr>
    </w:div>
    <w:div w:id="566648339">
      <w:bodyDiv w:val="1"/>
      <w:marLeft w:val="0"/>
      <w:marRight w:val="0"/>
      <w:marTop w:val="0"/>
      <w:marBottom w:val="0"/>
      <w:divBdr>
        <w:top w:val="none" w:sz="0" w:space="0" w:color="auto"/>
        <w:left w:val="none" w:sz="0" w:space="0" w:color="auto"/>
        <w:bottom w:val="none" w:sz="0" w:space="0" w:color="auto"/>
        <w:right w:val="none" w:sz="0" w:space="0" w:color="auto"/>
      </w:divBdr>
    </w:div>
    <w:div w:id="603417868">
      <w:bodyDiv w:val="1"/>
      <w:marLeft w:val="0"/>
      <w:marRight w:val="0"/>
      <w:marTop w:val="0"/>
      <w:marBottom w:val="0"/>
      <w:divBdr>
        <w:top w:val="none" w:sz="0" w:space="0" w:color="auto"/>
        <w:left w:val="none" w:sz="0" w:space="0" w:color="auto"/>
        <w:bottom w:val="none" w:sz="0" w:space="0" w:color="auto"/>
        <w:right w:val="none" w:sz="0" w:space="0" w:color="auto"/>
      </w:divBdr>
    </w:div>
    <w:div w:id="635569018">
      <w:bodyDiv w:val="1"/>
      <w:marLeft w:val="0"/>
      <w:marRight w:val="0"/>
      <w:marTop w:val="0"/>
      <w:marBottom w:val="0"/>
      <w:divBdr>
        <w:top w:val="none" w:sz="0" w:space="0" w:color="auto"/>
        <w:left w:val="none" w:sz="0" w:space="0" w:color="auto"/>
        <w:bottom w:val="none" w:sz="0" w:space="0" w:color="auto"/>
        <w:right w:val="none" w:sz="0" w:space="0" w:color="auto"/>
      </w:divBdr>
    </w:div>
    <w:div w:id="652754141">
      <w:bodyDiv w:val="1"/>
      <w:marLeft w:val="0"/>
      <w:marRight w:val="0"/>
      <w:marTop w:val="0"/>
      <w:marBottom w:val="0"/>
      <w:divBdr>
        <w:top w:val="none" w:sz="0" w:space="0" w:color="auto"/>
        <w:left w:val="none" w:sz="0" w:space="0" w:color="auto"/>
        <w:bottom w:val="none" w:sz="0" w:space="0" w:color="auto"/>
        <w:right w:val="none" w:sz="0" w:space="0" w:color="auto"/>
      </w:divBdr>
    </w:div>
    <w:div w:id="677002763">
      <w:bodyDiv w:val="1"/>
      <w:marLeft w:val="0"/>
      <w:marRight w:val="0"/>
      <w:marTop w:val="0"/>
      <w:marBottom w:val="0"/>
      <w:divBdr>
        <w:top w:val="none" w:sz="0" w:space="0" w:color="auto"/>
        <w:left w:val="none" w:sz="0" w:space="0" w:color="auto"/>
        <w:bottom w:val="none" w:sz="0" w:space="0" w:color="auto"/>
        <w:right w:val="none" w:sz="0" w:space="0" w:color="auto"/>
      </w:divBdr>
    </w:div>
    <w:div w:id="769663254">
      <w:bodyDiv w:val="1"/>
      <w:marLeft w:val="0"/>
      <w:marRight w:val="0"/>
      <w:marTop w:val="0"/>
      <w:marBottom w:val="0"/>
      <w:divBdr>
        <w:top w:val="none" w:sz="0" w:space="0" w:color="auto"/>
        <w:left w:val="none" w:sz="0" w:space="0" w:color="auto"/>
        <w:bottom w:val="none" w:sz="0" w:space="0" w:color="auto"/>
        <w:right w:val="none" w:sz="0" w:space="0" w:color="auto"/>
      </w:divBdr>
    </w:div>
    <w:div w:id="1043284005">
      <w:bodyDiv w:val="1"/>
      <w:marLeft w:val="0"/>
      <w:marRight w:val="0"/>
      <w:marTop w:val="0"/>
      <w:marBottom w:val="0"/>
      <w:divBdr>
        <w:top w:val="none" w:sz="0" w:space="0" w:color="auto"/>
        <w:left w:val="none" w:sz="0" w:space="0" w:color="auto"/>
        <w:bottom w:val="none" w:sz="0" w:space="0" w:color="auto"/>
        <w:right w:val="none" w:sz="0" w:space="0" w:color="auto"/>
      </w:divBdr>
    </w:div>
    <w:div w:id="1477069957">
      <w:bodyDiv w:val="1"/>
      <w:marLeft w:val="0"/>
      <w:marRight w:val="0"/>
      <w:marTop w:val="0"/>
      <w:marBottom w:val="0"/>
      <w:divBdr>
        <w:top w:val="none" w:sz="0" w:space="0" w:color="auto"/>
        <w:left w:val="none" w:sz="0" w:space="0" w:color="auto"/>
        <w:bottom w:val="none" w:sz="0" w:space="0" w:color="auto"/>
        <w:right w:val="none" w:sz="0" w:space="0" w:color="auto"/>
      </w:divBdr>
    </w:div>
    <w:div w:id="1691101095">
      <w:bodyDiv w:val="1"/>
      <w:marLeft w:val="0"/>
      <w:marRight w:val="0"/>
      <w:marTop w:val="0"/>
      <w:marBottom w:val="0"/>
      <w:divBdr>
        <w:top w:val="none" w:sz="0" w:space="0" w:color="auto"/>
        <w:left w:val="none" w:sz="0" w:space="0" w:color="auto"/>
        <w:bottom w:val="none" w:sz="0" w:space="0" w:color="auto"/>
        <w:right w:val="none" w:sz="0" w:space="0" w:color="auto"/>
      </w:divBdr>
    </w:div>
    <w:div w:id="1693997455">
      <w:bodyDiv w:val="1"/>
      <w:marLeft w:val="0"/>
      <w:marRight w:val="0"/>
      <w:marTop w:val="0"/>
      <w:marBottom w:val="0"/>
      <w:divBdr>
        <w:top w:val="none" w:sz="0" w:space="0" w:color="auto"/>
        <w:left w:val="none" w:sz="0" w:space="0" w:color="auto"/>
        <w:bottom w:val="none" w:sz="0" w:space="0" w:color="auto"/>
        <w:right w:val="none" w:sz="0" w:space="0" w:color="auto"/>
      </w:divBdr>
    </w:div>
    <w:div w:id="1773475357">
      <w:bodyDiv w:val="1"/>
      <w:marLeft w:val="0"/>
      <w:marRight w:val="0"/>
      <w:marTop w:val="0"/>
      <w:marBottom w:val="0"/>
      <w:divBdr>
        <w:top w:val="none" w:sz="0" w:space="0" w:color="auto"/>
        <w:left w:val="none" w:sz="0" w:space="0" w:color="auto"/>
        <w:bottom w:val="none" w:sz="0" w:space="0" w:color="auto"/>
        <w:right w:val="none" w:sz="0" w:space="0" w:color="auto"/>
      </w:divBdr>
    </w:div>
    <w:div w:id="1813014090">
      <w:bodyDiv w:val="1"/>
      <w:marLeft w:val="0"/>
      <w:marRight w:val="0"/>
      <w:marTop w:val="0"/>
      <w:marBottom w:val="0"/>
      <w:divBdr>
        <w:top w:val="none" w:sz="0" w:space="0" w:color="auto"/>
        <w:left w:val="none" w:sz="0" w:space="0" w:color="auto"/>
        <w:bottom w:val="none" w:sz="0" w:space="0" w:color="auto"/>
        <w:right w:val="none" w:sz="0" w:space="0" w:color="auto"/>
      </w:divBdr>
    </w:div>
    <w:div w:id="1830903592">
      <w:bodyDiv w:val="1"/>
      <w:marLeft w:val="0"/>
      <w:marRight w:val="0"/>
      <w:marTop w:val="0"/>
      <w:marBottom w:val="0"/>
      <w:divBdr>
        <w:top w:val="none" w:sz="0" w:space="0" w:color="auto"/>
        <w:left w:val="none" w:sz="0" w:space="0" w:color="auto"/>
        <w:bottom w:val="none" w:sz="0" w:space="0" w:color="auto"/>
        <w:right w:val="none" w:sz="0" w:space="0" w:color="auto"/>
      </w:divBdr>
    </w:div>
    <w:div w:id="1844202792">
      <w:bodyDiv w:val="1"/>
      <w:marLeft w:val="0"/>
      <w:marRight w:val="0"/>
      <w:marTop w:val="0"/>
      <w:marBottom w:val="0"/>
      <w:divBdr>
        <w:top w:val="none" w:sz="0" w:space="0" w:color="auto"/>
        <w:left w:val="none" w:sz="0" w:space="0" w:color="auto"/>
        <w:bottom w:val="none" w:sz="0" w:space="0" w:color="auto"/>
        <w:right w:val="none" w:sz="0" w:space="0" w:color="auto"/>
      </w:divBdr>
    </w:div>
    <w:div w:id="2067097566">
      <w:bodyDiv w:val="1"/>
      <w:marLeft w:val="0"/>
      <w:marRight w:val="0"/>
      <w:marTop w:val="0"/>
      <w:marBottom w:val="0"/>
      <w:divBdr>
        <w:top w:val="none" w:sz="0" w:space="0" w:color="auto"/>
        <w:left w:val="none" w:sz="0" w:space="0" w:color="auto"/>
        <w:bottom w:val="none" w:sz="0" w:space="0" w:color="auto"/>
        <w:right w:val="none" w:sz="0" w:space="0" w:color="auto"/>
      </w:divBdr>
    </w:div>
    <w:div w:id="2129202536">
      <w:bodyDiv w:val="1"/>
      <w:marLeft w:val="0"/>
      <w:marRight w:val="0"/>
      <w:marTop w:val="0"/>
      <w:marBottom w:val="0"/>
      <w:divBdr>
        <w:top w:val="none" w:sz="0" w:space="0" w:color="auto"/>
        <w:left w:val="none" w:sz="0" w:space="0" w:color="auto"/>
        <w:bottom w:val="none" w:sz="0" w:space="0" w:color="auto"/>
        <w:right w:val="none" w:sz="0" w:space="0" w:color="auto"/>
      </w:divBdr>
    </w:div>
    <w:div w:id="2146972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papers.ssrn.com/sol3/papers.cfm?abstract_id=3422168"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shaif@yvc.ac.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E74619C71D575845962647DBD52E1FC0" ma:contentTypeVersion="2714" ma:contentTypeDescription="צור מסמך חדש." ma:contentTypeScope="" ma:versionID="dc9947b326c44e4d82a340b516faec3e">
  <xsd:schema xmlns:xsd="http://www.w3.org/2001/XMLSchema" xmlns:xs="http://www.w3.org/2001/XMLSchema" xmlns:p="http://schemas.microsoft.com/office/2006/metadata/properties" xmlns:ns2="1bc24395-5445-4cf0-9cff-a32c215bef19" xmlns:ns3="cdfb0db1-a4e2-44ae-a5c4-b6a7e8970f1c" targetNamespace="http://schemas.microsoft.com/office/2006/metadata/properties" ma:root="true" ma:fieldsID="2d5a77745398c323e1e9781298ea6d4f" ns2:_="" ns3:_="">
    <xsd:import namespace="1bc24395-5445-4cf0-9cff-a32c215bef19"/>
    <xsd:import namespace="cdfb0db1-a4e2-44ae-a5c4-b6a7e8970f1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GenerationTime" minOccurs="0"/>
                <xsd:element ref="ns3:MediaServiceEventHashCode" minOccurs="0"/>
                <xsd:element ref="ns3:MediaServiceLocation" minOccurs="0"/>
                <xsd:element ref="ns3:MediaServiceOCR" minOccurs="0"/>
                <xsd:element ref="ns2:SharedWithUsers" minOccurs="0"/>
                <xsd:element ref="ns2:SharedWithDetails" minOccurs="0"/>
                <xsd:element ref="ns3:MediaLengthInSecond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c24395-5445-4cf0-9cff-a32c215bef19"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משותף עם פרטים" ma:internalName="SharedWithDetails" ma:readOnly="true">
      <xsd:simpleType>
        <xsd:restriction base="dms:Note">
          <xsd:maxLength value="255"/>
        </xsd:restriction>
      </xsd:simpleType>
    </xsd:element>
    <xsd:element name="TaxCatchAll" ma:index="25" nillable="true" ma:displayName="Taxonomy Catch All Column" ma:hidden="true" ma:list="{e6b85013-cf2f-4fcc-bb93-cef8bef77e01}" ma:internalName="TaxCatchAll" ma:showField="CatchAllData" ma:web="1bc24395-5445-4cf0-9cff-a32c215bef1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dfb0db1-a4e2-44ae-a5c4-b6a7e8970f1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תגיות תמונה" ma:readOnly="false" ma:fieldId="{5cf76f15-5ced-4ddc-b409-7134ff3c332f}" ma:taxonomyMulti="true" ma:sspId="e5cf2245-9dd4-4bf3-a411-dd9981303523" ma:termSetId="09814cd3-568e-fe90-9814-8d621ff8fb84" ma:anchorId="fba54fb3-c3e1-fe81-a776-ca4b69148c4d" ma:open="true" ma:isKeyword="false">
      <xsd:complexType>
        <xsd:sequence>
          <xsd:element ref="pc:Terms" minOccurs="0" maxOccurs="1"/>
        </xsd:sequence>
      </xsd:complex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1bc24395-5445-4cf0-9cff-a32c215bef19">CVK6SK37K4J5-1711138831-181388</_dlc_DocId>
    <_dlc_DocIdUrl xmlns="1bc24395-5445-4cf0-9cff-a32c215bef19">
      <Url>https://yvcac.sharepoint.com/sites/AcadAdmin/_layouts/15/DocIdRedir.aspx?ID=CVK6SK37K4J5-1711138831-181388</Url>
      <Description>CVK6SK37K4J5-1711138831-181388</Description>
    </_dlc_DocIdUrl>
    <TaxCatchAll xmlns="1bc24395-5445-4cf0-9cff-a32c215bef19" xsi:nil="true"/>
    <lcf76f155ced4ddcb4097134ff3c332f xmlns="cdfb0db1-a4e2-44ae-a5c4-b6a7e8970f1c">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BBBF2-3A04-484B-9541-70FCBF03DE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c24395-5445-4cf0-9cff-a32c215bef19"/>
    <ds:schemaRef ds:uri="cdfb0db1-a4e2-44ae-a5c4-b6a7e8970f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B2F79ED-06D7-4C9E-8BA5-B0566ED22E3A}">
  <ds:schemaRefs>
    <ds:schemaRef ds:uri="http://schemas.microsoft.com/sharepoint/events"/>
  </ds:schemaRefs>
</ds:datastoreItem>
</file>

<file path=customXml/itemProps3.xml><?xml version="1.0" encoding="utf-8"?>
<ds:datastoreItem xmlns:ds="http://schemas.openxmlformats.org/officeDocument/2006/customXml" ds:itemID="{9D78DD47-BD16-4E6A-98E9-4F10EAB1028C}">
  <ds:schemaRefs>
    <ds:schemaRef ds:uri="http://schemas.microsoft.com/sharepoint/v3/contenttype/forms"/>
  </ds:schemaRefs>
</ds:datastoreItem>
</file>

<file path=customXml/itemProps4.xml><?xml version="1.0" encoding="utf-8"?>
<ds:datastoreItem xmlns:ds="http://schemas.openxmlformats.org/officeDocument/2006/customXml" ds:itemID="{25917219-0D18-4729-83B4-A0A3171ED353}">
  <ds:schemaRefs>
    <ds:schemaRef ds:uri="http://schemas.microsoft.com/office/2006/metadata/properties"/>
    <ds:schemaRef ds:uri="http://schemas.microsoft.com/office/infopath/2007/PartnerControls"/>
    <ds:schemaRef ds:uri="1bc24395-5445-4cf0-9cff-a32c215bef19"/>
    <ds:schemaRef ds:uri="cdfb0db1-a4e2-44ae-a5c4-b6a7e8970f1c"/>
  </ds:schemaRefs>
</ds:datastoreItem>
</file>

<file path=customXml/itemProps5.xml><?xml version="1.0" encoding="utf-8"?>
<ds:datastoreItem xmlns:ds="http://schemas.openxmlformats.org/officeDocument/2006/customXml" ds:itemID="{32EED920-1CB2-47F6-B97C-C1AD39EBD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17</Pages>
  <Words>4107</Words>
  <Characters>24468</Characters>
  <Application>Microsoft Office Word</Application>
  <DocSecurity>0</DocSecurity>
  <Lines>1165</Lines>
  <Paragraphs>607</Paragraphs>
  <ScaleCrop>false</ScaleCrop>
  <HeadingPairs>
    <vt:vector size="2" baseType="variant">
      <vt:variant>
        <vt:lpstr>שם</vt:lpstr>
      </vt:variant>
      <vt:variant>
        <vt:i4>1</vt:i4>
      </vt:variant>
    </vt:vector>
  </HeadingPairs>
  <TitlesOfParts>
    <vt:vector size="1" baseType="lpstr">
      <vt:lpstr>המכללה האקדמית עמק יזרעאל ע"ש מקס שטרן</vt:lpstr>
    </vt:vector>
  </TitlesOfParts>
  <Company/>
  <LinksUpToDate>false</LinksUpToDate>
  <CharactersWithSpaces>27968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המכללה האקדמית עמק יזרעאל ע"ש מקס שטרן</dc:title>
  <dc:subject/>
  <dc:creator>Efrat Sagy</dc:creator>
  <cp:keywords/>
  <dc:description/>
  <cp:lastModifiedBy>Shai Farber</cp:lastModifiedBy>
  <cp:revision>5</cp:revision>
  <cp:lastPrinted>2024-03-20T08:43:00Z</cp:lastPrinted>
  <dcterms:created xsi:type="dcterms:W3CDTF">2024-10-08T19:16:00Z</dcterms:created>
  <dcterms:modified xsi:type="dcterms:W3CDTF">2024-10-09T10:28:00Z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0x010100E74619C71D575845962647DBD52E1FC0</vt:lpwstr>
  </property>
  <property fmtid="{D5CDD505-2E9C-101B-9397-08002B2CF9AE}" pid="3" name="_dlc_DocIdItemGuid">
    <vt:lpwstr>ab3d8258-97ec-4dbf-b6a2-bbe8dc56c36d</vt:lpwstr>
  </property>
  <property fmtid="{D5CDD505-2E9C-101B-9397-08002B2CF9AE}" pid="4" name="MediaServiceImageTags">
    <vt:lpwstr/>
  </property>
  <property fmtid="{D5CDD505-2E9C-101B-9397-08002B2CF9AE}" pid="5" name="GrammarlyDocumentId">
    <vt:lpwstr>2dc1c0631d23f96d9c6945f17f6f6b27a058b7ce445b9d060400a2d9ecebc0fd</vt:lpwstr>
  </property>
</Properties>
</file>