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1CC5" w:rsidRPr="00951CC5" w:rsidRDefault="00951CC5" w:rsidP="00AC7928">
      <w:pPr>
        <w:spacing w:after="200" w:line="276" w:lineRule="auto"/>
        <w:jc w:val="both"/>
        <w:rPr>
          <w:b/>
          <w:bCs/>
          <w:sz w:val="28"/>
          <w:szCs w:val="28"/>
        </w:rPr>
      </w:pPr>
      <w:r w:rsidRPr="00951CC5">
        <w:rPr>
          <w:b/>
          <w:bCs/>
          <w:sz w:val="28"/>
          <w:szCs w:val="28"/>
        </w:rPr>
        <w:t>Name:</w:t>
      </w:r>
      <w:r w:rsidRPr="00951CC5">
        <w:rPr>
          <w:b/>
          <w:bCs/>
          <w:sz w:val="28"/>
          <w:szCs w:val="28"/>
        </w:rPr>
        <w:tab/>
      </w:r>
      <w:r w:rsidR="00892FC4">
        <w:rPr>
          <w:rFonts w:hint="cs"/>
          <w:b/>
          <w:bCs/>
          <w:sz w:val="28"/>
          <w:szCs w:val="28"/>
        </w:rPr>
        <w:t>M</w:t>
      </w:r>
      <w:r w:rsidR="00892FC4">
        <w:rPr>
          <w:b/>
          <w:bCs/>
          <w:sz w:val="28"/>
          <w:szCs w:val="28"/>
        </w:rPr>
        <w:t xml:space="preserve">erav Yogev </w:t>
      </w:r>
      <w:r w:rsidRPr="00951CC5">
        <w:rPr>
          <w:b/>
          <w:bCs/>
          <w:sz w:val="28"/>
          <w:szCs w:val="28"/>
        </w:rPr>
        <w:tab/>
      </w:r>
      <w:r w:rsidRPr="00951CC5">
        <w:rPr>
          <w:b/>
          <w:bCs/>
          <w:sz w:val="28"/>
          <w:szCs w:val="28"/>
        </w:rPr>
        <w:tab/>
      </w:r>
      <w:r w:rsidRPr="00951CC5">
        <w:rPr>
          <w:b/>
          <w:bCs/>
          <w:sz w:val="28"/>
          <w:szCs w:val="28"/>
        </w:rPr>
        <w:tab/>
      </w:r>
      <w:r w:rsidRPr="00951CC5">
        <w:rPr>
          <w:b/>
          <w:bCs/>
          <w:sz w:val="28"/>
          <w:szCs w:val="28"/>
        </w:rPr>
        <w:tab/>
        <w:t>Date:</w:t>
      </w:r>
      <w:r w:rsidR="00892FC4">
        <w:rPr>
          <w:b/>
          <w:bCs/>
          <w:sz w:val="28"/>
          <w:szCs w:val="28"/>
        </w:rPr>
        <w:t xml:space="preserve">  </w:t>
      </w:r>
      <w:r w:rsidR="00AC7928">
        <w:rPr>
          <w:b/>
          <w:bCs/>
          <w:sz w:val="28"/>
          <w:szCs w:val="28"/>
        </w:rPr>
        <w:t>8</w:t>
      </w:r>
      <w:r w:rsidR="00892FC4">
        <w:rPr>
          <w:b/>
          <w:bCs/>
          <w:sz w:val="28"/>
          <w:szCs w:val="28"/>
        </w:rPr>
        <w:t>/</w:t>
      </w:r>
      <w:r w:rsidR="00AC7928">
        <w:rPr>
          <w:b/>
          <w:bCs/>
          <w:sz w:val="28"/>
          <w:szCs w:val="28"/>
        </w:rPr>
        <w:t>12</w:t>
      </w:r>
      <w:r w:rsidR="00892FC4">
        <w:rPr>
          <w:b/>
          <w:bCs/>
          <w:sz w:val="28"/>
          <w:szCs w:val="28"/>
        </w:rPr>
        <w:t>/201</w:t>
      </w:r>
      <w:r w:rsidR="000A7F90">
        <w:rPr>
          <w:b/>
          <w:bCs/>
          <w:sz w:val="28"/>
          <w:szCs w:val="28"/>
        </w:rPr>
        <w:t>7</w:t>
      </w:r>
    </w:p>
    <w:p w:rsidR="00951CC5" w:rsidRPr="00951CC5" w:rsidRDefault="00951CC5" w:rsidP="00951CC5">
      <w:pPr>
        <w:spacing w:after="200" w:line="276" w:lineRule="auto"/>
        <w:jc w:val="center"/>
        <w:rPr>
          <w:b/>
          <w:bCs/>
          <w:sz w:val="32"/>
          <w:szCs w:val="32"/>
          <w:u w:val="single"/>
          <w:rtl/>
        </w:rPr>
      </w:pPr>
      <w:r w:rsidRPr="00951CC5">
        <w:rPr>
          <w:b/>
          <w:bCs/>
          <w:sz w:val="32"/>
          <w:szCs w:val="32"/>
          <w:u w:val="single"/>
        </w:rPr>
        <w:t>CURRICULUM VITAE</w:t>
      </w:r>
    </w:p>
    <w:p w:rsidR="00951CC5" w:rsidRPr="00951CC5" w:rsidRDefault="00951CC5" w:rsidP="00951CC5">
      <w:pPr>
        <w:spacing w:after="200" w:line="276" w:lineRule="auto"/>
        <w:rPr>
          <w:sz w:val="22"/>
          <w:szCs w:val="22"/>
        </w:rPr>
      </w:pPr>
    </w:p>
    <w:p w:rsidR="00951CC5" w:rsidRPr="00951CC5" w:rsidRDefault="00951CC5" w:rsidP="00951CC5">
      <w:pPr>
        <w:numPr>
          <w:ilvl w:val="0"/>
          <w:numId w:val="2"/>
        </w:numPr>
        <w:spacing w:after="200" w:line="276" w:lineRule="auto"/>
        <w:ind w:hanging="720"/>
        <w:rPr>
          <w:rFonts w:ascii="Arial" w:hAnsi="Arial" w:cs="David"/>
          <w:b/>
          <w:bCs/>
          <w:sz w:val="28"/>
          <w:szCs w:val="28"/>
          <w:u w:val="single"/>
        </w:rPr>
      </w:pPr>
      <w:r w:rsidRPr="00951CC5">
        <w:rPr>
          <w:b/>
          <w:bCs/>
          <w:sz w:val="28"/>
          <w:szCs w:val="28"/>
          <w:u w:val="single"/>
        </w:rPr>
        <w:t>Personal Details</w:t>
      </w:r>
    </w:p>
    <w:p w:rsidR="00951CC5" w:rsidRPr="00951CC5" w:rsidRDefault="00951CC5" w:rsidP="00951CC5">
      <w:pPr>
        <w:spacing w:after="200" w:line="276" w:lineRule="auto"/>
        <w:ind w:left="720"/>
        <w:rPr>
          <w:sz w:val="22"/>
          <w:szCs w:val="22"/>
        </w:rPr>
      </w:pPr>
    </w:p>
    <w:p w:rsidR="00951CC5" w:rsidRPr="00892FC4" w:rsidRDefault="00951CC5" w:rsidP="00951CC5">
      <w:pPr>
        <w:spacing w:after="200" w:line="276" w:lineRule="auto"/>
        <w:ind w:left="720"/>
        <w:rPr>
          <w:sz w:val="22"/>
          <w:szCs w:val="22"/>
          <w:lang w:val="es-ES_tradnl"/>
        </w:rPr>
      </w:pPr>
      <w:r w:rsidRPr="00951CC5">
        <w:rPr>
          <w:sz w:val="22"/>
          <w:szCs w:val="22"/>
        </w:rPr>
        <w:t>Permanent Home Address:</w:t>
      </w:r>
      <w:r w:rsidR="00892FC4">
        <w:rPr>
          <w:sz w:val="22"/>
          <w:szCs w:val="22"/>
        </w:rPr>
        <w:t xml:space="preserve"> </w:t>
      </w:r>
      <w:proofErr w:type="spellStart"/>
      <w:r w:rsidR="00892FC4">
        <w:rPr>
          <w:lang w:val="es-ES_tradnl"/>
        </w:rPr>
        <w:t>Harimonim</w:t>
      </w:r>
      <w:proofErr w:type="spellEnd"/>
      <w:r w:rsidR="00892FC4">
        <w:rPr>
          <w:lang w:val="es-ES_tradnl"/>
        </w:rPr>
        <w:t xml:space="preserve"> St. 13, </w:t>
      </w:r>
      <w:proofErr w:type="spellStart"/>
      <w:r w:rsidR="00892FC4">
        <w:rPr>
          <w:lang w:val="es-ES_tradnl"/>
        </w:rPr>
        <w:t>Hadera</w:t>
      </w:r>
      <w:proofErr w:type="spellEnd"/>
    </w:p>
    <w:p w:rsidR="00951CC5" w:rsidRPr="00951CC5" w:rsidRDefault="00951CC5" w:rsidP="00951CC5">
      <w:pPr>
        <w:spacing w:after="200" w:line="276" w:lineRule="auto"/>
        <w:ind w:left="720"/>
        <w:rPr>
          <w:sz w:val="22"/>
          <w:szCs w:val="22"/>
        </w:rPr>
      </w:pPr>
    </w:p>
    <w:p w:rsidR="00951CC5" w:rsidRPr="00951CC5" w:rsidRDefault="00951CC5" w:rsidP="00951CC5">
      <w:pPr>
        <w:spacing w:after="200" w:line="276" w:lineRule="auto"/>
        <w:ind w:left="720"/>
        <w:rPr>
          <w:sz w:val="22"/>
          <w:szCs w:val="22"/>
        </w:rPr>
      </w:pPr>
      <w:r w:rsidRPr="00951CC5">
        <w:rPr>
          <w:sz w:val="22"/>
          <w:szCs w:val="22"/>
        </w:rPr>
        <w:t>Home Telephone Number:</w:t>
      </w:r>
      <w:r w:rsidR="00892FC4" w:rsidRPr="00892FC4">
        <w:t xml:space="preserve"> </w:t>
      </w:r>
      <w:r w:rsidR="00892FC4">
        <w:t>+972-077-9343436</w:t>
      </w:r>
    </w:p>
    <w:p w:rsidR="00951CC5" w:rsidRPr="00951CC5" w:rsidRDefault="00951CC5" w:rsidP="00951CC5">
      <w:pPr>
        <w:spacing w:after="200" w:line="276" w:lineRule="auto"/>
        <w:ind w:left="720"/>
        <w:rPr>
          <w:sz w:val="22"/>
          <w:szCs w:val="22"/>
        </w:rPr>
      </w:pPr>
    </w:p>
    <w:p w:rsidR="00892FC4" w:rsidRDefault="00951CC5" w:rsidP="00892FC4">
      <w:pPr>
        <w:ind w:firstLine="720"/>
      </w:pPr>
      <w:r w:rsidRPr="00951CC5">
        <w:rPr>
          <w:sz w:val="22"/>
          <w:szCs w:val="22"/>
        </w:rPr>
        <w:t>Cellular Phone:</w:t>
      </w:r>
      <w:r w:rsidR="00892FC4">
        <w:rPr>
          <w:sz w:val="22"/>
          <w:szCs w:val="22"/>
        </w:rPr>
        <w:t xml:space="preserve"> </w:t>
      </w:r>
      <w:r w:rsidR="00892FC4">
        <w:t>050-2585723</w:t>
      </w:r>
    </w:p>
    <w:p w:rsidR="00951CC5" w:rsidRPr="00951CC5" w:rsidRDefault="00951CC5" w:rsidP="00951CC5">
      <w:pPr>
        <w:spacing w:after="200" w:line="276" w:lineRule="auto"/>
        <w:ind w:left="720"/>
        <w:rPr>
          <w:sz w:val="22"/>
          <w:szCs w:val="22"/>
        </w:rPr>
      </w:pPr>
    </w:p>
    <w:p w:rsidR="00951CC5" w:rsidRDefault="00951CC5" w:rsidP="00951CC5">
      <w:pPr>
        <w:spacing w:after="200" w:line="276" w:lineRule="auto"/>
        <w:ind w:left="720"/>
        <w:rPr>
          <w:sz w:val="22"/>
          <w:szCs w:val="22"/>
        </w:rPr>
      </w:pPr>
      <w:r w:rsidRPr="00951CC5">
        <w:rPr>
          <w:sz w:val="22"/>
          <w:szCs w:val="22"/>
        </w:rPr>
        <w:t>Electronic Address:</w:t>
      </w:r>
      <w:r w:rsidR="00892FC4">
        <w:rPr>
          <w:sz w:val="22"/>
          <w:szCs w:val="22"/>
        </w:rPr>
        <w:t xml:space="preserve"> </w:t>
      </w:r>
      <w:hyperlink r:id="rId7" w:history="1">
        <w:r w:rsidR="00892FC4" w:rsidRPr="00522119">
          <w:rPr>
            <w:rStyle w:val="Hyperlink"/>
            <w:sz w:val="22"/>
            <w:szCs w:val="22"/>
          </w:rPr>
          <w:t>meravy@yvc.ac.il</w:t>
        </w:r>
      </w:hyperlink>
      <w:r w:rsidR="00892FC4">
        <w:rPr>
          <w:sz w:val="22"/>
          <w:szCs w:val="22"/>
        </w:rPr>
        <w:t xml:space="preserve">   ;   </w:t>
      </w:r>
      <w:hyperlink r:id="rId8" w:history="1">
        <w:r w:rsidR="00892FC4" w:rsidRPr="00522119">
          <w:rPr>
            <w:rStyle w:val="Hyperlink"/>
            <w:sz w:val="22"/>
            <w:szCs w:val="22"/>
          </w:rPr>
          <w:t>meravyogev@gmail.com</w:t>
        </w:r>
      </w:hyperlink>
    </w:p>
    <w:p w:rsidR="00951CC5" w:rsidRPr="00951CC5" w:rsidRDefault="00951CC5" w:rsidP="00951CC5">
      <w:pPr>
        <w:spacing w:after="200" w:line="276" w:lineRule="auto"/>
        <w:rPr>
          <w:sz w:val="22"/>
          <w:szCs w:val="22"/>
        </w:rPr>
      </w:pPr>
    </w:p>
    <w:p w:rsidR="00951CC5" w:rsidRPr="00951CC5" w:rsidRDefault="00951CC5" w:rsidP="00951CC5">
      <w:pPr>
        <w:numPr>
          <w:ilvl w:val="0"/>
          <w:numId w:val="2"/>
        </w:numPr>
        <w:spacing w:after="200" w:line="276" w:lineRule="auto"/>
        <w:rPr>
          <w:sz w:val="28"/>
          <w:szCs w:val="28"/>
        </w:rPr>
      </w:pPr>
      <w:r w:rsidRPr="00951CC5">
        <w:rPr>
          <w:b/>
          <w:bCs/>
          <w:sz w:val="28"/>
          <w:szCs w:val="28"/>
          <w:u w:val="single"/>
        </w:rPr>
        <w:t>Higher Education</w:t>
      </w:r>
    </w:p>
    <w:p w:rsidR="00951CC5" w:rsidRPr="00951CC5" w:rsidRDefault="00951CC5" w:rsidP="00951CC5">
      <w:pPr>
        <w:keepNext/>
        <w:numPr>
          <w:ilvl w:val="0"/>
          <w:numId w:val="6"/>
        </w:numPr>
        <w:spacing w:after="200" w:line="276" w:lineRule="auto"/>
        <w:outlineLvl w:val="4"/>
        <w:rPr>
          <w:rFonts w:ascii="Arial" w:hAnsi="Arial" w:cs="David"/>
          <w:b/>
          <w:bCs/>
          <w:lang w:eastAsia="he-IL"/>
        </w:rPr>
      </w:pPr>
      <w:r w:rsidRPr="00951CC5">
        <w:rPr>
          <w:b/>
          <w:bCs/>
          <w:lang w:eastAsia="he-IL"/>
        </w:rPr>
        <w:t>Undergraduate and Graduate Studies</w:t>
      </w:r>
    </w:p>
    <w:p w:rsidR="00951CC5" w:rsidRPr="00951CC5" w:rsidRDefault="00951CC5" w:rsidP="00951CC5">
      <w:pPr>
        <w:spacing w:after="200" w:line="276" w:lineRule="auto"/>
        <w:ind w:left="4317" w:firstLine="3"/>
        <w:contextualSpacing/>
        <w:jc w:val="center"/>
        <w:rPr>
          <w:rFonts w:ascii="Arial" w:hAnsi="Arial" w:cs="David"/>
          <w:b/>
          <w:bCs/>
          <w:sz w:val="16"/>
          <w:szCs w:val="16"/>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5"/>
        <w:gridCol w:w="2019"/>
        <w:gridCol w:w="2229"/>
        <w:gridCol w:w="1653"/>
      </w:tblGrid>
      <w:tr w:rsidR="00951CC5" w:rsidRPr="008C133C" w:rsidTr="008C133C">
        <w:trPr>
          <w:jc w:val="right"/>
        </w:trPr>
        <w:tc>
          <w:tcPr>
            <w:tcW w:w="2442" w:type="dxa"/>
          </w:tcPr>
          <w:p w:rsidR="00951CC5" w:rsidRPr="008C133C" w:rsidRDefault="00951CC5" w:rsidP="008C133C">
            <w:pPr>
              <w:spacing w:after="200" w:line="276" w:lineRule="auto"/>
              <w:rPr>
                <w:b/>
                <w:bCs/>
                <w:sz w:val="22"/>
                <w:szCs w:val="22"/>
                <w:rtl/>
              </w:rPr>
            </w:pPr>
            <w:r w:rsidRPr="008C133C">
              <w:rPr>
                <w:b/>
                <w:bCs/>
                <w:sz w:val="22"/>
                <w:szCs w:val="22"/>
              </w:rPr>
              <w:t>Year of Approval of Degree</w:t>
            </w:r>
          </w:p>
        </w:tc>
        <w:tc>
          <w:tcPr>
            <w:tcW w:w="2060" w:type="dxa"/>
          </w:tcPr>
          <w:p w:rsidR="00951CC5" w:rsidRPr="008C133C" w:rsidRDefault="00951CC5" w:rsidP="008C133C">
            <w:pPr>
              <w:spacing w:after="200" w:line="276" w:lineRule="auto"/>
              <w:rPr>
                <w:b/>
                <w:bCs/>
                <w:sz w:val="22"/>
                <w:szCs w:val="22"/>
                <w:rtl/>
              </w:rPr>
            </w:pPr>
            <w:r w:rsidRPr="008C133C">
              <w:rPr>
                <w:b/>
                <w:bCs/>
                <w:sz w:val="22"/>
                <w:szCs w:val="22"/>
              </w:rPr>
              <w:t>Degree</w:t>
            </w:r>
          </w:p>
        </w:tc>
        <w:tc>
          <w:tcPr>
            <w:tcW w:w="2241" w:type="dxa"/>
          </w:tcPr>
          <w:p w:rsidR="00951CC5" w:rsidRPr="008C133C" w:rsidRDefault="00951CC5" w:rsidP="008C133C">
            <w:pPr>
              <w:spacing w:after="200" w:line="276" w:lineRule="auto"/>
              <w:rPr>
                <w:b/>
                <w:bCs/>
                <w:sz w:val="22"/>
                <w:szCs w:val="22"/>
              </w:rPr>
            </w:pPr>
            <w:r w:rsidRPr="008C133C">
              <w:rPr>
                <w:b/>
                <w:bCs/>
                <w:sz w:val="22"/>
                <w:szCs w:val="22"/>
              </w:rPr>
              <w:t>Name of Institution</w:t>
            </w:r>
          </w:p>
          <w:p w:rsidR="00951CC5" w:rsidRPr="008C133C" w:rsidRDefault="00951CC5" w:rsidP="008C133C">
            <w:pPr>
              <w:spacing w:after="200" w:line="276" w:lineRule="auto"/>
              <w:rPr>
                <w:b/>
                <w:bCs/>
                <w:sz w:val="22"/>
                <w:szCs w:val="22"/>
                <w:rtl/>
              </w:rPr>
            </w:pPr>
            <w:r w:rsidRPr="008C133C">
              <w:rPr>
                <w:b/>
                <w:bCs/>
                <w:sz w:val="22"/>
                <w:szCs w:val="22"/>
              </w:rPr>
              <w:t>and Department</w:t>
            </w:r>
          </w:p>
        </w:tc>
        <w:tc>
          <w:tcPr>
            <w:tcW w:w="1683" w:type="dxa"/>
          </w:tcPr>
          <w:p w:rsidR="00951CC5" w:rsidRPr="008C133C" w:rsidRDefault="00951CC5" w:rsidP="008C133C">
            <w:pPr>
              <w:spacing w:after="200" w:line="276" w:lineRule="auto"/>
              <w:rPr>
                <w:b/>
                <w:bCs/>
                <w:sz w:val="22"/>
                <w:szCs w:val="22"/>
              </w:rPr>
            </w:pPr>
            <w:r w:rsidRPr="008C133C">
              <w:rPr>
                <w:b/>
                <w:bCs/>
                <w:sz w:val="22"/>
                <w:szCs w:val="22"/>
              </w:rPr>
              <w:t>Period of Study</w:t>
            </w:r>
          </w:p>
        </w:tc>
      </w:tr>
      <w:tr w:rsidR="00951CC5" w:rsidRPr="008C133C" w:rsidTr="008C133C">
        <w:trPr>
          <w:jc w:val="right"/>
        </w:trPr>
        <w:tc>
          <w:tcPr>
            <w:tcW w:w="2442" w:type="dxa"/>
          </w:tcPr>
          <w:p w:rsidR="00951CC5" w:rsidRPr="008C133C" w:rsidRDefault="00BF2F10" w:rsidP="008C133C">
            <w:pPr>
              <w:spacing w:after="200" w:line="276" w:lineRule="auto"/>
              <w:rPr>
                <w:sz w:val="22"/>
                <w:szCs w:val="22"/>
                <w:rtl/>
              </w:rPr>
            </w:pPr>
            <w:r w:rsidRPr="008C133C">
              <w:rPr>
                <w:sz w:val="22"/>
                <w:szCs w:val="22"/>
                <w:rtl/>
              </w:rPr>
              <w:t>1997</w:t>
            </w:r>
          </w:p>
        </w:tc>
        <w:tc>
          <w:tcPr>
            <w:tcW w:w="2060" w:type="dxa"/>
          </w:tcPr>
          <w:p w:rsidR="00951CC5" w:rsidRPr="008C133C" w:rsidRDefault="00892FC4" w:rsidP="008C133C">
            <w:pPr>
              <w:spacing w:after="200" w:line="276" w:lineRule="auto"/>
              <w:rPr>
                <w:sz w:val="22"/>
                <w:szCs w:val="22"/>
              </w:rPr>
            </w:pPr>
            <w:r w:rsidRPr="008C133C">
              <w:rPr>
                <w:sz w:val="22"/>
                <w:szCs w:val="22"/>
              </w:rPr>
              <w:t>B.Sc.</w:t>
            </w:r>
          </w:p>
        </w:tc>
        <w:tc>
          <w:tcPr>
            <w:tcW w:w="2241" w:type="dxa"/>
          </w:tcPr>
          <w:p w:rsidR="00951CC5" w:rsidRPr="008C133C" w:rsidRDefault="00892FC4" w:rsidP="008C133C">
            <w:pPr>
              <w:spacing w:after="200" w:line="276" w:lineRule="auto"/>
              <w:rPr>
                <w:sz w:val="22"/>
                <w:szCs w:val="22"/>
                <w:rtl/>
              </w:rPr>
            </w:pPr>
            <w:proofErr w:type="spellStart"/>
            <w:r w:rsidRPr="008C133C">
              <w:rPr>
                <w:sz w:val="22"/>
                <w:szCs w:val="22"/>
              </w:rPr>
              <w:t>Technion</w:t>
            </w:r>
            <w:proofErr w:type="spellEnd"/>
            <w:r w:rsidRPr="008C133C">
              <w:rPr>
                <w:sz w:val="22"/>
                <w:szCs w:val="22"/>
              </w:rPr>
              <w:t>, Haifa, Israel. Faculty of Food engineering and Biotechnology</w:t>
            </w:r>
          </w:p>
        </w:tc>
        <w:tc>
          <w:tcPr>
            <w:tcW w:w="1683" w:type="dxa"/>
          </w:tcPr>
          <w:p w:rsidR="00951CC5" w:rsidRPr="008C133C" w:rsidRDefault="00892FC4" w:rsidP="008C133C">
            <w:pPr>
              <w:spacing w:after="200" w:line="276" w:lineRule="auto"/>
              <w:rPr>
                <w:sz w:val="22"/>
                <w:szCs w:val="22"/>
                <w:rtl/>
              </w:rPr>
            </w:pPr>
            <w:r w:rsidRPr="008C133C">
              <w:rPr>
                <w:sz w:val="22"/>
                <w:szCs w:val="22"/>
              </w:rPr>
              <w:t>1992-1996</w:t>
            </w:r>
          </w:p>
        </w:tc>
      </w:tr>
      <w:tr w:rsidR="00892FC4" w:rsidRPr="008C133C" w:rsidTr="008C133C">
        <w:trPr>
          <w:jc w:val="right"/>
        </w:trPr>
        <w:tc>
          <w:tcPr>
            <w:tcW w:w="2442" w:type="dxa"/>
          </w:tcPr>
          <w:p w:rsidR="00892FC4" w:rsidRPr="008C133C" w:rsidRDefault="00BF2F10" w:rsidP="008C133C">
            <w:pPr>
              <w:spacing w:after="200" w:line="276" w:lineRule="auto"/>
              <w:rPr>
                <w:sz w:val="22"/>
                <w:szCs w:val="22"/>
                <w:rtl/>
              </w:rPr>
            </w:pPr>
            <w:r w:rsidRPr="008C133C">
              <w:rPr>
                <w:sz w:val="22"/>
                <w:szCs w:val="22"/>
                <w:rtl/>
              </w:rPr>
              <w:t>2001</w:t>
            </w:r>
          </w:p>
        </w:tc>
        <w:tc>
          <w:tcPr>
            <w:tcW w:w="2060" w:type="dxa"/>
          </w:tcPr>
          <w:p w:rsidR="00892FC4" w:rsidRPr="008C133C" w:rsidRDefault="009976AC" w:rsidP="008C133C">
            <w:pPr>
              <w:spacing w:after="200" w:line="276" w:lineRule="auto"/>
              <w:rPr>
                <w:sz w:val="22"/>
                <w:szCs w:val="22"/>
              </w:rPr>
            </w:pPr>
            <w:r w:rsidRPr="008C133C">
              <w:rPr>
                <w:sz w:val="22"/>
                <w:szCs w:val="22"/>
              </w:rPr>
              <w:t>M.Sc.</w:t>
            </w:r>
          </w:p>
        </w:tc>
        <w:tc>
          <w:tcPr>
            <w:tcW w:w="2241" w:type="dxa"/>
          </w:tcPr>
          <w:p w:rsidR="00892FC4" w:rsidRPr="008C133C" w:rsidRDefault="009976AC" w:rsidP="008C133C">
            <w:pPr>
              <w:spacing w:after="200" w:line="276" w:lineRule="auto"/>
              <w:rPr>
                <w:sz w:val="22"/>
                <w:szCs w:val="22"/>
              </w:rPr>
            </w:pPr>
            <w:proofErr w:type="spellStart"/>
            <w:r w:rsidRPr="008C133C">
              <w:rPr>
                <w:sz w:val="22"/>
                <w:szCs w:val="22"/>
              </w:rPr>
              <w:t>Technion</w:t>
            </w:r>
            <w:proofErr w:type="spellEnd"/>
            <w:r w:rsidRPr="008C133C">
              <w:rPr>
                <w:sz w:val="22"/>
                <w:szCs w:val="22"/>
              </w:rPr>
              <w:t>, Haifa, Israel. Dept. of Pharmacology, Faculty of Medicine and Unit of Biotechnology</w:t>
            </w:r>
          </w:p>
        </w:tc>
        <w:tc>
          <w:tcPr>
            <w:tcW w:w="1683" w:type="dxa"/>
          </w:tcPr>
          <w:p w:rsidR="00892FC4" w:rsidRPr="008C133C" w:rsidRDefault="009976AC" w:rsidP="008C133C">
            <w:pPr>
              <w:spacing w:after="200" w:line="276" w:lineRule="auto"/>
              <w:rPr>
                <w:sz w:val="22"/>
                <w:szCs w:val="22"/>
                <w:rtl/>
              </w:rPr>
            </w:pPr>
            <w:r w:rsidRPr="008C133C">
              <w:rPr>
                <w:sz w:val="22"/>
                <w:szCs w:val="22"/>
              </w:rPr>
              <w:t>1997-2000</w:t>
            </w:r>
          </w:p>
        </w:tc>
      </w:tr>
      <w:tr w:rsidR="00C72B84" w:rsidRPr="008C133C" w:rsidTr="008C133C">
        <w:trPr>
          <w:jc w:val="right"/>
        </w:trPr>
        <w:tc>
          <w:tcPr>
            <w:tcW w:w="2442" w:type="dxa"/>
          </w:tcPr>
          <w:p w:rsidR="00C72B84" w:rsidRPr="008C133C" w:rsidRDefault="00BF2F10" w:rsidP="008C133C">
            <w:pPr>
              <w:spacing w:after="200" w:line="276" w:lineRule="auto"/>
              <w:rPr>
                <w:sz w:val="22"/>
                <w:szCs w:val="22"/>
                <w:rtl/>
              </w:rPr>
            </w:pPr>
            <w:r w:rsidRPr="008C133C">
              <w:rPr>
                <w:sz w:val="22"/>
                <w:szCs w:val="22"/>
              </w:rPr>
              <w:t>2006</w:t>
            </w:r>
          </w:p>
        </w:tc>
        <w:tc>
          <w:tcPr>
            <w:tcW w:w="2060" w:type="dxa"/>
          </w:tcPr>
          <w:p w:rsidR="00C72B84" w:rsidRPr="008C133C" w:rsidRDefault="00C72B84" w:rsidP="008C133C">
            <w:pPr>
              <w:spacing w:after="200" w:line="276" w:lineRule="auto"/>
              <w:rPr>
                <w:sz w:val="22"/>
                <w:szCs w:val="22"/>
              </w:rPr>
            </w:pPr>
            <w:r w:rsidRPr="008C133C">
              <w:rPr>
                <w:sz w:val="22"/>
                <w:szCs w:val="22"/>
              </w:rPr>
              <w:t>Ph.D.</w:t>
            </w:r>
          </w:p>
        </w:tc>
        <w:tc>
          <w:tcPr>
            <w:tcW w:w="2241" w:type="dxa"/>
          </w:tcPr>
          <w:p w:rsidR="00C72B84" w:rsidRPr="008C133C" w:rsidRDefault="00C72B84" w:rsidP="008C133C">
            <w:pPr>
              <w:spacing w:after="200" w:line="276" w:lineRule="auto"/>
              <w:rPr>
                <w:sz w:val="22"/>
                <w:szCs w:val="22"/>
              </w:rPr>
            </w:pPr>
            <w:proofErr w:type="spellStart"/>
            <w:r w:rsidRPr="008C133C">
              <w:rPr>
                <w:sz w:val="22"/>
                <w:szCs w:val="22"/>
              </w:rPr>
              <w:t>Technion</w:t>
            </w:r>
            <w:proofErr w:type="spellEnd"/>
            <w:r w:rsidRPr="008C133C">
              <w:rPr>
                <w:sz w:val="22"/>
                <w:szCs w:val="22"/>
              </w:rPr>
              <w:t>, Haifa, Israel</w:t>
            </w:r>
            <w:r w:rsidRPr="008C133C">
              <w:rPr>
                <w:color w:val="000000"/>
                <w:sz w:val="22"/>
                <w:szCs w:val="22"/>
              </w:rPr>
              <w:t xml:space="preserve">.  Eve </w:t>
            </w:r>
            <w:proofErr w:type="spellStart"/>
            <w:r w:rsidRPr="008C133C">
              <w:rPr>
                <w:color w:val="000000"/>
                <w:sz w:val="22"/>
                <w:szCs w:val="22"/>
              </w:rPr>
              <w:t>Topf</w:t>
            </w:r>
            <w:proofErr w:type="spellEnd"/>
            <w:r w:rsidRPr="008C133C">
              <w:rPr>
                <w:color w:val="000000"/>
                <w:sz w:val="22"/>
                <w:szCs w:val="22"/>
              </w:rPr>
              <w:t xml:space="preserve"> Center of Excellence for Neurodegenerative Diseases Research and </w:t>
            </w:r>
            <w:r w:rsidRPr="008C133C">
              <w:rPr>
                <w:color w:val="000000"/>
                <w:sz w:val="22"/>
                <w:szCs w:val="22"/>
              </w:rPr>
              <w:lastRenderedPageBreak/>
              <w:t>Drug development,</w:t>
            </w:r>
            <w:r w:rsidRPr="008C133C">
              <w:rPr>
                <w:sz w:val="22"/>
                <w:szCs w:val="22"/>
              </w:rPr>
              <w:t xml:space="preserve"> Dept. of Pharmacology, Faculty of Medicine  </w:t>
            </w:r>
          </w:p>
        </w:tc>
        <w:tc>
          <w:tcPr>
            <w:tcW w:w="1683" w:type="dxa"/>
          </w:tcPr>
          <w:p w:rsidR="00C72B84" w:rsidRPr="008C133C" w:rsidRDefault="00C72B84" w:rsidP="008C133C">
            <w:pPr>
              <w:spacing w:after="200" w:line="276" w:lineRule="auto"/>
              <w:rPr>
                <w:sz w:val="22"/>
                <w:szCs w:val="22"/>
              </w:rPr>
            </w:pPr>
            <w:r w:rsidRPr="008C133C">
              <w:rPr>
                <w:sz w:val="22"/>
                <w:szCs w:val="22"/>
              </w:rPr>
              <w:lastRenderedPageBreak/>
              <w:t>2000-2005</w:t>
            </w:r>
          </w:p>
        </w:tc>
      </w:tr>
    </w:tbl>
    <w:p w:rsidR="00FE27A1" w:rsidRDefault="00FE27A1" w:rsidP="00951CC5">
      <w:pPr>
        <w:keepNext/>
        <w:ind w:left="357"/>
        <w:outlineLvl w:val="4"/>
        <w:rPr>
          <w:b/>
          <w:bCs/>
          <w:lang w:eastAsia="he-IL"/>
        </w:rPr>
      </w:pPr>
    </w:p>
    <w:p w:rsidR="00951CC5" w:rsidRPr="00951CC5" w:rsidRDefault="00951CC5" w:rsidP="00FE27A1">
      <w:pPr>
        <w:keepNext/>
        <w:ind w:left="357"/>
        <w:outlineLvl w:val="4"/>
        <w:rPr>
          <w:rFonts w:ascii="Arial" w:hAnsi="Arial" w:cs="David"/>
          <w:b/>
          <w:bCs/>
          <w:lang w:eastAsia="he-IL"/>
        </w:rPr>
      </w:pPr>
      <w:r w:rsidRPr="00951CC5">
        <w:rPr>
          <w:b/>
          <w:bCs/>
          <w:lang w:eastAsia="he-IL"/>
        </w:rPr>
        <w:t>B.</w:t>
      </w:r>
      <w:r w:rsidRPr="00951CC5">
        <w:rPr>
          <w:rFonts w:ascii="Arial" w:hAnsi="Arial" w:cs="David"/>
          <w:b/>
          <w:bCs/>
          <w:lang w:eastAsia="he-IL"/>
        </w:rPr>
        <w:t xml:space="preserve"> </w:t>
      </w:r>
      <w:r w:rsidRPr="00951CC5">
        <w:rPr>
          <w:b/>
          <w:bCs/>
          <w:lang w:eastAsia="he-IL"/>
        </w:rPr>
        <w:t>Post-Doctoral Studies</w:t>
      </w:r>
    </w:p>
    <w:p w:rsidR="00951CC5" w:rsidRPr="00951CC5" w:rsidRDefault="00951CC5" w:rsidP="00951CC5">
      <w:pPr>
        <w:spacing w:after="200" w:line="276" w:lineRule="auto"/>
        <w:ind w:left="4317" w:firstLine="3"/>
        <w:contextualSpacing/>
        <w:jc w:val="center"/>
        <w:rPr>
          <w:rFonts w:ascii="Arial" w:hAnsi="Arial" w:cs="David"/>
          <w:b/>
          <w:bCs/>
          <w:sz w:val="16"/>
          <w:szCs w:val="16"/>
          <w:rtl/>
        </w:rPr>
      </w:pPr>
      <w:r w:rsidRPr="00951CC5">
        <w:rPr>
          <w:rFonts w:ascii="Calibri" w:hAnsi="Calibri" w:cs="Arial" w:hint="cs"/>
          <w:sz w:val="22"/>
          <w:szCs w:val="22"/>
          <w:rtl/>
        </w:rPr>
        <w:t xml:space="preserve">                                                                          </w:t>
      </w:r>
      <w:r w:rsidRPr="00951CC5">
        <w:rPr>
          <w:rFonts w:ascii="Arial" w:hAnsi="Arial" w:cs="David" w:hint="cs"/>
          <w:b/>
          <w:bCs/>
          <w:sz w:val="16"/>
          <w:szCs w:val="16"/>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1"/>
        <w:gridCol w:w="2033"/>
        <w:gridCol w:w="2209"/>
        <w:gridCol w:w="1653"/>
      </w:tblGrid>
      <w:tr w:rsidR="00951CC5" w:rsidRPr="008C133C" w:rsidTr="008C133C">
        <w:trPr>
          <w:jc w:val="right"/>
        </w:trPr>
        <w:tc>
          <w:tcPr>
            <w:tcW w:w="2442" w:type="dxa"/>
          </w:tcPr>
          <w:p w:rsidR="00951CC5" w:rsidRPr="008C133C" w:rsidRDefault="00951CC5" w:rsidP="008C133C">
            <w:pPr>
              <w:spacing w:after="200" w:line="276" w:lineRule="auto"/>
              <w:rPr>
                <w:b/>
                <w:bCs/>
                <w:sz w:val="22"/>
                <w:szCs w:val="22"/>
                <w:rtl/>
              </w:rPr>
            </w:pPr>
            <w:r w:rsidRPr="008C133C">
              <w:rPr>
                <w:b/>
                <w:bCs/>
                <w:sz w:val="22"/>
                <w:szCs w:val="22"/>
              </w:rPr>
              <w:t>Year of Completion</w:t>
            </w:r>
          </w:p>
        </w:tc>
        <w:tc>
          <w:tcPr>
            <w:tcW w:w="2060" w:type="dxa"/>
          </w:tcPr>
          <w:p w:rsidR="00951CC5" w:rsidRPr="008C133C" w:rsidRDefault="00951CC5" w:rsidP="008C133C">
            <w:pPr>
              <w:spacing w:after="200" w:line="276" w:lineRule="auto"/>
              <w:rPr>
                <w:b/>
                <w:bCs/>
                <w:sz w:val="22"/>
                <w:szCs w:val="22"/>
                <w:rtl/>
              </w:rPr>
            </w:pPr>
            <w:r w:rsidRPr="008C133C">
              <w:rPr>
                <w:b/>
                <w:bCs/>
                <w:sz w:val="22"/>
                <w:szCs w:val="22"/>
              </w:rPr>
              <w:t>Degree</w:t>
            </w:r>
          </w:p>
        </w:tc>
        <w:tc>
          <w:tcPr>
            <w:tcW w:w="2241" w:type="dxa"/>
          </w:tcPr>
          <w:p w:rsidR="00951CC5" w:rsidRPr="008C133C" w:rsidRDefault="00951CC5" w:rsidP="00951CC5">
            <w:pPr>
              <w:spacing w:after="200" w:line="276" w:lineRule="auto"/>
              <w:rPr>
                <w:b/>
                <w:bCs/>
                <w:sz w:val="22"/>
                <w:szCs w:val="22"/>
                <w:rtl/>
              </w:rPr>
            </w:pPr>
            <w:r w:rsidRPr="008C133C">
              <w:rPr>
                <w:b/>
                <w:bCs/>
                <w:sz w:val="22"/>
                <w:szCs w:val="22"/>
              </w:rPr>
              <w:t>Name of Institution, Department and Host</w:t>
            </w:r>
          </w:p>
        </w:tc>
        <w:tc>
          <w:tcPr>
            <w:tcW w:w="1683" w:type="dxa"/>
          </w:tcPr>
          <w:p w:rsidR="00951CC5" w:rsidRPr="008C133C" w:rsidRDefault="00951CC5" w:rsidP="00951CC5">
            <w:pPr>
              <w:spacing w:after="200" w:line="276" w:lineRule="auto"/>
              <w:rPr>
                <w:b/>
                <w:bCs/>
                <w:sz w:val="22"/>
                <w:szCs w:val="22"/>
              </w:rPr>
            </w:pPr>
            <w:r w:rsidRPr="008C133C">
              <w:rPr>
                <w:b/>
                <w:bCs/>
                <w:sz w:val="22"/>
                <w:szCs w:val="22"/>
              </w:rPr>
              <w:t>Period of Study</w:t>
            </w:r>
          </w:p>
        </w:tc>
      </w:tr>
      <w:tr w:rsidR="00951CC5" w:rsidRPr="008C133C" w:rsidTr="008C133C">
        <w:trPr>
          <w:jc w:val="right"/>
        </w:trPr>
        <w:tc>
          <w:tcPr>
            <w:tcW w:w="2442" w:type="dxa"/>
          </w:tcPr>
          <w:p w:rsidR="00951CC5" w:rsidRPr="008C133C" w:rsidRDefault="00AB67BE" w:rsidP="00AB67BE">
            <w:pPr>
              <w:spacing w:after="200" w:line="276" w:lineRule="auto"/>
              <w:jc w:val="both"/>
              <w:rPr>
                <w:sz w:val="22"/>
                <w:szCs w:val="22"/>
                <w:rtl/>
              </w:rPr>
            </w:pPr>
            <w:r w:rsidRPr="008C133C">
              <w:rPr>
                <w:sz w:val="22"/>
                <w:szCs w:val="22"/>
                <w:rtl/>
              </w:rPr>
              <w:t>2007</w:t>
            </w:r>
          </w:p>
        </w:tc>
        <w:tc>
          <w:tcPr>
            <w:tcW w:w="2060" w:type="dxa"/>
          </w:tcPr>
          <w:p w:rsidR="00951CC5" w:rsidRPr="008C133C" w:rsidRDefault="00FD7CB5" w:rsidP="00AB67BE">
            <w:pPr>
              <w:spacing w:after="200" w:line="276" w:lineRule="auto"/>
              <w:jc w:val="both"/>
              <w:rPr>
                <w:sz w:val="22"/>
                <w:szCs w:val="22"/>
              </w:rPr>
            </w:pPr>
            <w:r w:rsidRPr="008C133C">
              <w:rPr>
                <w:sz w:val="22"/>
                <w:szCs w:val="22"/>
              </w:rPr>
              <w:t>Postdoctoral</w:t>
            </w:r>
            <w:r w:rsidR="00AB67BE" w:rsidRPr="008C133C">
              <w:rPr>
                <w:sz w:val="22"/>
                <w:szCs w:val="22"/>
              </w:rPr>
              <w:t xml:space="preserve"> fellow</w:t>
            </w:r>
          </w:p>
        </w:tc>
        <w:tc>
          <w:tcPr>
            <w:tcW w:w="2241" w:type="dxa"/>
          </w:tcPr>
          <w:p w:rsidR="00951CC5" w:rsidRPr="008C133C" w:rsidRDefault="00AB67BE" w:rsidP="008C133C">
            <w:pPr>
              <w:spacing w:after="200" w:line="276" w:lineRule="auto"/>
              <w:rPr>
                <w:sz w:val="22"/>
                <w:szCs w:val="22"/>
                <w:rtl/>
              </w:rPr>
            </w:pPr>
            <w:r w:rsidRPr="008C133C">
              <w:rPr>
                <w:sz w:val="22"/>
                <w:szCs w:val="22"/>
              </w:rPr>
              <w:t>Tel Aviv University, Israel</w:t>
            </w:r>
            <w:r w:rsidRPr="008C133C">
              <w:rPr>
                <w:color w:val="000000"/>
                <w:sz w:val="22"/>
                <w:szCs w:val="22"/>
              </w:rPr>
              <w:t xml:space="preserve">. </w:t>
            </w:r>
            <w:r w:rsidRPr="008C133C">
              <w:rPr>
                <w:sz w:val="22"/>
                <w:szCs w:val="22"/>
              </w:rPr>
              <w:t xml:space="preserve">George S. Wise Faculty of Life Sciences.  Laboratory of Prof. Danny </w:t>
            </w:r>
            <w:proofErr w:type="spellStart"/>
            <w:r w:rsidRPr="008C133C">
              <w:rPr>
                <w:sz w:val="22"/>
                <w:szCs w:val="22"/>
              </w:rPr>
              <w:t>Chamovitz</w:t>
            </w:r>
            <w:proofErr w:type="spellEnd"/>
            <w:r w:rsidRPr="008C133C">
              <w:rPr>
                <w:sz w:val="22"/>
                <w:szCs w:val="22"/>
              </w:rPr>
              <w:t xml:space="preserve"> </w:t>
            </w:r>
          </w:p>
        </w:tc>
        <w:tc>
          <w:tcPr>
            <w:tcW w:w="1683" w:type="dxa"/>
          </w:tcPr>
          <w:p w:rsidR="00951CC5" w:rsidRPr="008C133C" w:rsidRDefault="00AB67BE" w:rsidP="00AB67BE">
            <w:pPr>
              <w:spacing w:after="200" w:line="276" w:lineRule="auto"/>
              <w:jc w:val="both"/>
              <w:rPr>
                <w:sz w:val="22"/>
                <w:szCs w:val="22"/>
                <w:rtl/>
              </w:rPr>
            </w:pPr>
            <w:r w:rsidRPr="008C133C">
              <w:rPr>
                <w:sz w:val="22"/>
                <w:szCs w:val="22"/>
              </w:rPr>
              <w:t>2005-2007</w:t>
            </w:r>
          </w:p>
        </w:tc>
      </w:tr>
    </w:tbl>
    <w:p w:rsidR="00951CC5" w:rsidRPr="00951CC5" w:rsidRDefault="00951CC5" w:rsidP="00951CC5">
      <w:pPr>
        <w:spacing w:after="200" w:line="276" w:lineRule="auto"/>
        <w:rPr>
          <w:rFonts w:ascii="Calibri" w:hAnsi="Calibri" w:cs="Arial"/>
          <w:sz w:val="22"/>
          <w:szCs w:val="22"/>
        </w:rPr>
      </w:pPr>
    </w:p>
    <w:p w:rsidR="00951CC5" w:rsidRPr="00951CC5" w:rsidRDefault="00951CC5" w:rsidP="00951CC5">
      <w:pPr>
        <w:numPr>
          <w:ilvl w:val="0"/>
          <w:numId w:val="2"/>
        </w:numPr>
        <w:spacing w:after="200" w:line="276" w:lineRule="auto"/>
        <w:rPr>
          <w:b/>
          <w:bCs/>
          <w:sz w:val="28"/>
          <w:szCs w:val="28"/>
          <w:u w:val="single"/>
        </w:rPr>
      </w:pPr>
      <w:r w:rsidRPr="00951CC5">
        <w:rPr>
          <w:b/>
          <w:bCs/>
          <w:sz w:val="28"/>
          <w:szCs w:val="28"/>
          <w:u w:val="single"/>
        </w:rPr>
        <w:t>Academic Ranks and Tenure in Institutes of Higher Education</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1"/>
        <w:gridCol w:w="3116"/>
        <w:gridCol w:w="2589"/>
      </w:tblGrid>
      <w:tr w:rsidR="00951CC5" w:rsidRPr="00951CC5" w:rsidTr="008C133C">
        <w:trPr>
          <w:jc w:val="right"/>
        </w:trPr>
        <w:tc>
          <w:tcPr>
            <w:tcW w:w="2629" w:type="dxa"/>
          </w:tcPr>
          <w:p w:rsidR="00951CC5" w:rsidRPr="00951CC5" w:rsidRDefault="00951CC5" w:rsidP="00951CC5">
            <w:pPr>
              <w:spacing w:after="200" w:line="276" w:lineRule="auto"/>
              <w:rPr>
                <w:b/>
                <w:bCs/>
                <w:sz w:val="22"/>
                <w:szCs w:val="22"/>
              </w:rPr>
            </w:pPr>
            <w:r w:rsidRPr="00951CC5">
              <w:rPr>
                <w:b/>
                <w:bCs/>
                <w:sz w:val="22"/>
                <w:szCs w:val="22"/>
              </w:rPr>
              <w:t>Rank/Position</w:t>
            </w:r>
          </w:p>
        </w:tc>
        <w:tc>
          <w:tcPr>
            <w:tcW w:w="3179" w:type="dxa"/>
          </w:tcPr>
          <w:p w:rsidR="00951CC5" w:rsidRPr="00951CC5" w:rsidRDefault="00951CC5" w:rsidP="00951CC5">
            <w:pPr>
              <w:spacing w:after="200" w:line="276" w:lineRule="auto"/>
              <w:rPr>
                <w:b/>
                <w:bCs/>
                <w:sz w:val="22"/>
                <w:szCs w:val="22"/>
                <w:rtl/>
              </w:rPr>
            </w:pPr>
            <w:r w:rsidRPr="00951CC5">
              <w:rPr>
                <w:b/>
                <w:bCs/>
                <w:sz w:val="22"/>
                <w:szCs w:val="22"/>
              </w:rPr>
              <w:t>Name of Institution and Department</w:t>
            </w:r>
          </w:p>
        </w:tc>
        <w:tc>
          <w:tcPr>
            <w:tcW w:w="2652" w:type="dxa"/>
          </w:tcPr>
          <w:p w:rsidR="00951CC5" w:rsidRPr="00951CC5" w:rsidRDefault="00951CC5" w:rsidP="00951CC5">
            <w:pPr>
              <w:spacing w:after="200" w:line="276" w:lineRule="auto"/>
              <w:rPr>
                <w:b/>
                <w:bCs/>
                <w:sz w:val="22"/>
                <w:szCs w:val="22"/>
              </w:rPr>
            </w:pPr>
            <w:r w:rsidRPr="00951CC5">
              <w:rPr>
                <w:b/>
                <w:bCs/>
                <w:sz w:val="22"/>
                <w:szCs w:val="22"/>
              </w:rPr>
              <w:t>Dates</w:t>
            </w:r>
          </w:p>
        </w:tc>
      </w:tr>
      <w:tr w:rsidR="00951CC5" w:rsidRPr="00951CC5" w:rsidTr="008C133C">
        <w:trPr>
          <w:jc w:val="right"/>
        </w:trPr>
        <w:tc>
          <w:tcPr>
            <w:tcW w:w="2629" w:type="dxa"/>
          </w:tcPr>
          <w:p w:rsidR="00DE19AA" w:rsidRPr="00DE19AA" w:rsidRDefault="00DE19AA" w:rsidP="002C54F6">
            <w:pPr>
              <w:spacing w:after="200" w:line="276" w:lineRule="auto"/>
              <w:rPr>
                <w:sz w:val="22"/>
                <w:szCs w:val="22"/>
              </w:rPr>
            </w:pPr>
            <w:r w:rsidRPr="00DE19AA">
              <w:rPr>
                <w:sz w:val="22"/>
                <w:szCs w:val="22"/>
              </w:rPr>
              <w:t xml:space="preserve">Senior </w:t>
            </w:r>
            <w:r w:rsidR="002C54F6">
              <w:rPr>
                <w:sz w:val="22"/>
                <w:szCs w:val="22"/>
              </w:rPr>
              <w:t>Teacher</w:t>
            </w:r>
          </w:p>
          <w:p w:rsidR="00951CC5" w:rsidRPr="00951CC5" w:rsidRDefault="00951CC5" w:rsidP="00951CC5">
            <w:pPr>
              <w:spacing w:after="200" w:line="276" w:lineRule="auto"/>
              <w:rPr>
                <w:rFonts w:ascii="Arial" w:hAnsi="Arial" w:cs="David"/>
                <w:b/>
                <w:bCs/>
                <w:sz w:val="22"/>
                <w:szCs w:val="22"/>
              </w:rPr>
            </w:pPr>
          </w:p>
        </w:tc>
        <w:tc>
          <w:tcPr>
            <w:tcW w:w="3179" w:type="dxa"/>
          </w:tcPr>
          <w:p w:rsidR="00DE19AA" w:rsidRPr="00DE19AA" w:rsidRDefault="00DE19AA" w:rsidP="00DE19AA">
            <w:pPr>
              <w:spacing w:after="200" w:line="276" w:lineRule="auto"/>
              <w:rPr>
                <w:sz w:val="22"/>
                <w:szCs w:val="22"/>
              </w:rPr>
            </w:pPr>
            <w:r w:rsidRPr="00DE19AA">
              <w:rPr>
                <w:sz w:val="22"/>
                <w:szCs w:val="22"/>
              </w:rPr>
              <w:t>Department of Nursing</w:t>
            </w:r>
          </w:p>
          <w:p w:rsidR="00951CC5" w:rsidRPr="008C133C" w:rsidRDefault="00DE19AA" w:rsidP="00DE19AA">
            <w:pPr>
              <w:spacing w:after="200" w:line="276" w:lineRule="auto"/>
              <w:rPr>
                <w:b/>
                <w:bCs/>
                <w:sz w:val="22"/>
                <w:szCs w:val="22"/>
                <w:rtl/>
              </w:rPr>
            </w:pPr>
            <w:r w:rsidRPr="00DE19AA">
              <w:rPr>
                <w:sz w:val="22"/>
                <w:szCs w:val="22"/>
              </w:rPr>
              <w:t xml:space="preserve">Max Stern Academic College of </w:t>
            </w:r>
            <w:proofErr w:type="spellStart"/>
            <w:r w:rsidRPr="00DE19AA">
              <w:rPr>
                <w:sz w:val="22"/>
                <w:szCs w:val="22"/>
              </w:rPr>
              <w:t>Emek</w:t>
            </w:r>
            <w:proofErr w:type="spellEnd"/>
            <w:r w:rsidRPr="00DE19AA">
              <w:rPr>
                <w:sz w:val="22"/>
                <w:szCs w:val="22"/>
              </w:rPr>
              <w:t xml:space="preserve"> </w:t>
            </w:r>
            <w:proofErr w:type="spellStart"/>
            <w:r w:rsidRPr="00DE19AA">
              <w:rPr>
                <w:sz w:val="22"/>
                <w:szCs w:val="22"/>
              </w:rPr>
              <w:t>Yezreel</w:t>
            </w:r>
            <w:proofErr w:type="spellEnd"/>
            <w:r w:rsidRPr="00DE19AA">
              <w:rPr>
                <w:sz w:val="22"/>
                <w:szCs w:val="22"/>
              </w:rPr>
              <w:t>, Israel</w:t>
            </w:r>
          </w:p>
        </w:tc>
        <w:tc>
          <w:tcPr>
            <w:tcW w:w="2652" w:type="dxa"/>
          </w:tcPr>
          <w:p w:rsidR="00DE19AA" w:rsidRPr="00DE19AA" w:rsidRDefault="00DE19AA" w:rsidP="00DE19AA">
            <w:pPr>
              <w:spacing w:after="200" w:line="276" w:lineRule="auto"/>
              <w:rPr>
                <w:sz w:val="22"/>
                <w:szCs w:val="22"/>
              </w:rPr>
            </w:pPr>
            <w:r w:rsidRPr="00DE19AA">
              <w:rPr>
                <w:sz w:val="22"/>
                <w:szCs w:val="22"/>
              </w:rPr>
              <w:t>2015-current</w:t>
            </w:r>
          </w:p>
          <w:p w:rsidR="00DE19AA" w:rsidRPr="00DE19AA" w:rsidRDefault="00DE19AA" w:rsidP="00DE19AA">
            <w:pPr>
              <w:spacing w:after="200" w:line="276" w:lineRule="auto"/>
              <w:rPr>
                <w:sz w:val="22"/>
                <w:szCs w:val="22"/>
              </w:rPr>
            </w:pPr>
          </w:p>
          <w:p w:rsidR="00951CC5" w:rsidRPr="008C133C" w:rsidRDefault="00951CC5" w:rsidP="00DE19AA">
            <w:pPr>
              <w:spacing w:after="200" w:line="276" w:lineRule="auto"/>
              <w:rPr>
                <w:b/>
                <w:bCs/>
                <w:sz w:val="22"/>
                <w:szCs w:val="22"/>
              </w:rPr>
            </w:pPr>
          </w:p>
        </w:tc>
      </w:tr>
    </w:tbl>
    <w:p w:rsidR="004710DE" w:rsidRPr="004710DE" w:rsidRDefault="004710DE" w:rsidP="004710DE">
      <w:pPr>
        <w:spacing w:after="200" w:line="276" w:lineRule="auto"/>
        <w:ind w:left="360"/>
        <w:rPr>
          <w:sz w:val="28"/>
          <w:szCs w:val="28"/>
        </w:rPr>
      </w:pPr>
    </w:p>
    <w:p w:rsidR="00951CC5" w:rsidRPr="00951CC5" w:rsidRDefault="00951CC5" w:rsidP="00951CC5">
      <w:pPr>
        <w:numPr>
          <w:ilvl w:val="0"/>
          <w:numId w:val="2"/>
        </w:numPr>
        <w:spacing w:after="200" w:line="276" w:lineRule="auto"/>
        <w:rPr>
          <w:sz w:val="28"/>
          <w:szCs w:val="28"/>
        </w:rPr>
      </w:pPr>
      <w:r w:rsidRPr="00951CC5">
        <w:rPr>
          <w:b/>
          <w:bCs/>
          <w:sz w:val="28"/>
          <w:szCs w:val="28"/>
          <w:u w:val="single"/>
        </w:rPr>
        <w:t>Participation in Scholarly Conferences</w:t>
      </w:r>
    </w:p>
    <w:p w:rsidR="00951CC5" w:rsidRPr="00951CC5" w:rsidRDefault="00951CC5" w:rsidP="00951CC5">
      <w:pPr>
        <w:spacing w:after="200" w:line="276" w:lineRule="auto"/>
        <w:ind w:left="360"/>
        <w:rPr>
          <w:b/>
          <w:bCs/>
          <w:sz w:val="22"/>
          <w:szCs w:val="22"/>
          <w:u w:val="single"/>
        </w:rPr>
      </w:pPr>
      <w:r w:rsidRPr="00BF2F10">
        <w:rPr>
          <w:b/>
          <w:bCs/>
          <w:sz w:val="22"/>
          <w:szCs w:val="22"/>
          <w:u w:val="single"/>
        </w:rPr>
        <w:t>Active Participation</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1"/>
        <w:gridCol w:w="1292"/>
        <w:gridCol w:w="2302"/>
        <w:gridCol w:w="1417"/>
      </w:tblGrid>
      <w:tr w:rsidR="0048742A" w:rsidRPr="008C133C" w:rsidTr="008C133C">
        <w:trPr>
          <w:jc w:val="right"/>
        </w:trPr>
        <w:tc>
          <w:tcPr>
            <w:tcW w:w="3011" w:type="dxa"/>
          </w:tcPr>
          <w:p w:rsidR="0048742A" w:rsidRPr="008C133C" w:rsidRDefault="0048742A" w:rsidP="00951CC5">
            <w:pPr>
              <w:spacing w:after="200" w:line="276" w:lineRule="auto"/>
              <w:rPr>
                <w:b/>
                <w:bCs/>
                <w:sz w:val="22"/>
                <w:szCs w:val="22"/>
              </w:rPr>
            </w:pPr>
            <w:r w:rsidRPr="008C133C">
              <w:rPr>
                <w:b/>
                <w:bCs/>
                <w:sz w:val="22"/>
                <w:szCs w:val="22"/>
              </w:rPr>
              <w:t>Subject of  Lecture/Discussion</w:t>
            </w:r>
          </w:p>
        </w:tc>
        <w:tc>
          <w:tcPr>
            <w:tcW w:w="1292" w:type="dxa"/>
          </w:tcPr>
          <w:p w:rsidR="0048742A" w:rsidRPr="008C133C" w:rsidRDefault="0048742A" w:rsidP="00951CC5">
            <w:pPr>
              <w:spacing w:after="200" w:line="276" w:lineRule="auto"/>
              <w:rPr>
                <w:b/>
                <w:bCs/>
                <w:sz w:val="22"/>
                <w:szCs w:val="22"/>
                <w:rtl/>
              </w:rPr>
            </w:pPr>
            <w:r w:rsidRPr="008C133C">
              <w:rPr>
                <w:b/>
                <w:bCs/>
                <w:sz w:val="22"/>
                <w:szCs w:val="22"/>
              </w:rPr>
              <w:t>Place of Conference</w:t>
            </w:r>
          </w:p>
        </w:tc>
        <w:tc>
          <w:tcPr>
            <w:tcW w:w="2302" w:type="dxa"/>
          </w:tcPr>
          <w:p w:rsidR="0048742A" w:rsidRPr="008C133C" w:rsidRDefault="0048742A" w:rsidP="00951CC5">
            <w:pPr>
              <w:spacing w:after="200" w:line="276" w:lineRule="auto"/>
              <w:jc w:val="both"/>
              <w:rPr>
                <w:b/>
                <w:bCs/>
                <w:sz w:val="22"/>
                <w:szCs w:val="22"/>
                <w:rtl/>
              </w:rPr>
            </w:pPr>
            <w:r w:rsidRPr="008C133C">
              <w:rPr>
                <w:b/>
                <w:bCs/>
                <w:sz w:val="22"/>
                <w:szCs w:val="22"/>
              </w:rPr>
              <w:t>Name of Conference</w:t>
            </w:r>
          </w:p>
        </w:tc>
        <w:tc>
          <w:tcPr>
            <w:tcW w:w="1417" w:type="dxa"/>
          </w:tcPr>
          <w:p w:rsidR="0048742A" w:rsidRPr="008C133C" w:rsidRDefault="0048742A" w:rsidP="00951CC5">
            <w:pPr>
              <w:spacing w:after="200" w:line="276" w:lineRule="auto"/>
              <w:jc w:val="both"/>
              <w:rPr>
                <w:b/>
                <w:bCs/>
                <w:sz w:val="22"/>
                <w:szCs w:val="22"/>
              </w:rPr>
            </w:pPr>
            <w:r w:rsidRPr="008C133C">
              <w:rPr>
                <w:b/>
                <w:bCs/>
                <w:sz w:val="22"/>
                <w:szCs w:val="22"/>
              </w:rPr>
              <w:t>Date</w:t>
            </w:r>
          </w:p>
        </w:tc>
      </w:tr>
      <w:tr w:rsidR="0048742A" w:rsidRPr="008C133C" w:rsidTr="008C133C">
        <w:trPr>
          <w:jc w:val="right"/>
        </w:trPr>
        <w:tc>
          <w:tcPr>
            <w:tcW w:w="3011" w:type="dxa"/>
          </w:tcPr>
          <w:p w:rsidR="0048742A" w:rsidRPr="008C133C" w:rsidRDefault="0048742A" w:rsidP="0048742A">
            <w:pPr>
              <w:spacing w:after="200" w:line="276" w:lineRule="auto"/>
              <w:rPr>
                <w:b/>
                <w:bCs/>
                <w:sz w:val="22"/>
                <w:szCs w:val="22"/>
                <w:rtl/>
              </w:rPr>
            </w:pPr>
            <w:r w:rsidRPr="008C133C">
              <w:rPr>
                <w:sz w:val="22"/>
                <w:szCs w:val="22"/>
              </w:rPr>
              <w:t>Evidence for generation/</w:t>
            </w:r>
            <w:r w:rsidR="004609C5" w:rsidRPr="008C133C">
              <w:rPr>
                <w:sz w:val="22"/>
                <w:szCs w:val="22"/>
              </w:rPr>
              <w:t>secretion</w:t>
            </w:r>
            <w:r w:rsidRPr="008C133C">
              <w:rPr>
                <w:sz w:val="22"/>
                <w:szCs w:val="22"/>
              </w:rPr>
              <w:t xml:space="preserve"> of the prolactin-binding protein from rabbit prolactin receptor</w:t>
            </w:r>
          </w:p>
        </w:tc>
        <w:tc>
          <w:tcPr>
            <w:tcW w:w="1292" w:type="dxa"/>
          </w:tcPr>
          <w:p w:rsidR="0048742A" w:rsidRPr="008C133C" w:rsidRDefault="0048742A" w:rsidP="0048742A">
            <w:pPr>
              <w:spacing w:after="200" w:line="276" w:lineRule="auto"/>
              <w:rPr>
                <w:b/>
                <w:bCs/>
                <w:sz w:val="22"/>
                <w:szCs w:val="22"/>
                <w:rtl/>
              </w:rPr>
            </w:pPr>
            <w:r w:rsidRPr="008C133C">
              <w:rPr>
                <w:sz w:val="22"/>
                <w:szCs w:val="22"/>
              </w:rPr>
              <w:t>Tel-Aviv, Israel</w:t>
            </w:r>
          </w:p>
        </w:tc>
        <w:tc>
          <w:tcPr>
            <w:tcW w:w="2302" w:type="dxa"/>
          </w:tcPr>
          <w:p w:rsidR="0048742A" w:rsidRPr="008C133C" w:rsidRDefault="0048742A" w:rsidP="0048742A">
            <w:pPr>
              <w:spacing w:after="200" w:line="276" w:lineRule="auto"/>
              <w:rPr>
                <w:b/>
                <w:bCs/>
                <w:sz w:val="22"/>
                <w:szCs w:val="22"/>
                <w:rtl/>
              </w:rPr>
            </w:pPr>
            <w:r w:rsidRPr="008C133C">
              <w:rPr>
                <w:sz w:val="22"/>
                <w:szCs w:val="22"/>
              </w:rPr>
              <w:t>The annual meeting of the Israel endocrine society</w:t>
            </w:r>
          </w:p>
        </w:tc>
        <w:tc>
          <w:tcPr>
            <w:tcW w:w="1417" w:type="dxa"/>
          </w:tcPr>
          <w:p w:rsidR="0048742A" w:rsidRPr="008C133C" w:rsidRDefault="0048742A" w:rsidP="0048742A">
            <w:pPr>
              <w:spacing w:after="200" w:line="276" w:lineRule="auto"/>
              <w:rPr>
                <w:b/>
                <w:bCs/>
                <w:sz w:val="22"/>
                <w:szCs w:val="22"/>
              </w:rPr>
            </w:pPr>
            <w:r w:rsidRPr="008C133C">
              <w:rPr>
                <w:sz w:val="22"/>
                <w:szCs w:val="22"/>
              </w:rPr>
              <w:t>November 2</w:t>
            </w:r>
            <w:r w:rsidRPr="008C133C">
              <w:rPr>
                <w:sz w:val="22"/>
                <w:szCs w:val="22"/>
                <w:vertAlign w:val="superscript"/>
              </w:rPr>
              <w:t>nd</w:t>
            </w:r>
            <w:r w:rsidRPr="008C133C">
              <w:rPr>
                <w:sz w:val="22"/>
                <w:szCs w:val="22"/>
              </w:rPr>
              <w:t>-3</w:t>
            </w:r>
            <w:r w:rsidRPr="008C133C">
              <w:rPr>
                <w:sz w:val="22"/>
                <w:szCs w:val="22"/>
                <w:vertAlign w:val="superscript"/>
              </w:rPr>
              <w:t>rd</w:t>
            </w:r>
            <w:r w:rsidRPr="008C133C">
              <w:rPr>
                <w:sz w:val="22"/>
                <w:szCs w:val="22"/>
              </w:rPr>
              <w:t>, 1999</w:t>
            </w:r>
          </w:p>
        </w:tc>
      </w:tr>
      <w:tr w:rsidR="0048742A" w:rsidRPr="008C133C" w:rsidTr="008C133C">
        <w:trPr>
          <w:jc w:val="right"/>
        </w:trPr>
        <w:tc>
          <w:tcPr>
            <w:tcW w:w="3011" w:type="dxa"/>
          </w:tcPr>
          <w:p w:rsidR="0048742A" w:rsidRPr="008C133C" w:rsidRDefault="0048742A" w:rsidP="0048742A">
            <w:pPr>
              <w:spacing w:after="200" w:line="276" w:lineRule="auto"/>
              <w:rPr>
                <w:b/>
                <w:bCs/>
                <w:sz w:val="22"/>
                <w:szCs w:val="22"/>
                <w:rtl/>
              </w:rPr>
            </w:pPr>
            <w:r w:rsidRPr="008C133C">
              <w:rPr>
                <w:sz w:val="22"/>
                <w:szCs w:val="22"/>
              </w:rPr>
              <w:t xml:space="preserve">Regulation and mechanism of amyloid precursor protein secretion by </w:t>
            </w:r>
            <w:proofErr w:type="spellStart"/>
            <w:r w:rsidRPr="008C133C">
              <w:rPr>
                <w:sz w:val="22"/>
                <w:szCs w:val="22"/>
              </w:rPr>
              <w:t>rasagline</w:t>
            </w:r>
            <w:proofErr w:type="spellEnd"/>
            <w:r w:rsidRPr="008C133C">
              <w:rPr>
                <w:sz w:val="22"/>
                <w:szCs w:val="22"/>
              </w:rPr>
              <w:t xml:space="preserve"> and </w:t>
            </w:r>
            <w:proofErr w:type="spellStart"/>
            <w:r w:rsidRPr="008C133C">
              <w:rPr>
                <w:sz w:val="22"/>
                <w:szCs w:val="22"/>
              </w:rPr>
              <w:lastRenderedPageBreak/>
              <w:t>antiAlzheimer</w:t>
            </w:r>
            <w:proofErr w:type="spellEnd"/>
            <w:r w:rsidRPr="008C133C">
              <w:rPr>
                <w:sz w:val="22"/>
                <w:szCs w:val="22"/>
              </w:rPr>
              <w:t xml:space="preserve"> drug, TV3326 and its optical isomer,TV3279</w:t>
            </w:r>
          </w:p>
        </w:tc>
        <w:tc>
          <w:tcPr>
            <w:tcW w:w="1292" w:type="dxa"/>
          </w:tcPr>
          <w:p w:rsidR="0048742A" w:rsidRPr="008C133C" w:rsidRDefault="0048742A" w:rsidP="0048742A">
            <w:pPr>
              <w:spacing w:after="200" w:line="276" w:lineRule="auto"/>
              <w:rPr>
                <w:b/>
                <w:bCs/>
                <w:sz w:val="22"/>
                <w:szCs w:val="22"/>
                <w:rtl/>
              </w:rPr>
            </w:pPr>
            <w:proofErr w:type="spellStart"/>
            <w:r w:rsidRPr="008C133C">
              <w:rPr>
                <w:sz w:val="22"/>
                <w:szCs w:val="22"/>
              </w:rPr>
              <w:lastRenderedPageBreak/>
              <w:t>Eilat</w:t>
            </w:r>
            <w:proofErr w:type="spellEnd"/>
            <w:r w:rsidRPr="008C133C">
              <w:rPr>
                <w:sz w:val="22"/>
                <w:szCs w:val="22"/>
              </w:rPr>
              <w:t>, Israel</w:t>
            </w:r>
          </w:p>
        </w:tc>
        <w:tc>
          <w:tcPr>
            <w:tcW w:w="2302" w:type="dxa"/>
          </w:tcPr>
          <w:p w:rsidR="0048742A" w:rsidRPr="008C133C" w:rsidRDefault="0048742A" w:rsidP="0048742A">
            <w:pPr>
              <w:spacing w:after="200" w:line="276" w:lineRule="auto"/>
              <w:rPr>
                <w:b/>
                <w:bCs/>
                <w:sz w:val="22"/>
                <w:szCs w:val="22"/>
                <w:rtl/>
              </w:rPr>
            </w:pPr>
            <w:r w:rsidRPr="008C133C">
              <w:rPr>
                <w:sz w:val="22"/>
                <w:szCs w:val="22"/>
              </w:rPr>
              <w:t>10</w:t>
            </w:r>
            <w:r w:rsidRPr="008C133C">
              <w:rPr>
                <w:sz w:val="22"/>
                <w:szCs w:val="22"/>
                <w:vertAlign w:val="superscript"/>
              </w:rPr>
              <w:t>th</w:t>
            </w:r>
            <w:r w:rsidRPr="008C133C">
              <w:rPr>
                <w:sz w:val="22"/>
                <w:szCs w:val="22"/>
              </w:rPr>
              <w:t xml:space="preserve"> annual meeting of the Israel society for neurosciences</w:t>
            </w:r>
          </w:p>
        </w:tc>
        <w:tc>
          <w:tcPr>
            <w:tcW w:w="1417" w:type="dxa"/>
          </w:tcPr>
          <w:p w:rsidR="0048742A" w:rsidRPr="008C133C" w:rsidRDefault="0048742A" w:rsidP="0048742A">
            <w:pPr>
              <w:spacing w:after="200" w:line="276" w:lineRule="auto"/>
              <w:rPr>
                <w:b/>
                <w:bCs/>
                <w:sz w:val="22"/>
                <w:szCs w:val="22"/>
                <w:rtl/>
              </w:rPr>
            </w:pPr>
            <w:r w:rsidRPr="008C133C">
              <w:rPr>
                <w:sz w:val="22"/>
                <w:szCs w:val="22"/>
              </w:rPr>
              <w:t>December 16</w:t>
            </w:r>
            <w:r w:rsidRPr="008C133C">
              <w:rPr>
                <w:sz w:val="22"/>
                <w:szCs w:val="22"/>
                <w:vertAlign w:val="superscript"/>
              </w:rPr>
              <w:t>th</w:t>
            </w:r>
            <w:r w:rsidRPr="008C133C">
              <w:rPr>
                <w:sz w:val="22"/>
                <w:szCs w:val="22"/>
              </w:rPr>
              <w:t>-18</w:t>
            </w:r>
            <w:r w:rsidRPr="008C133C">
              <w:rPr>
                <w:sz w:val="22"/>
                <w:szCs w:val="22"/>
                <w:vertAlign w:val="superscript"/>
              </w:rPr>
              <w:t>th</w:t>
            </w:r>
            <w:r w:rsidRPr="008C133C">
              <w:rPr>
                <w:sz w:val="22"/>
                <w:szCs w:val="22"/>
              </w:rPr>
              <w:t>, 2001</w:t>
            </w:r>
          </w:p>
        </w:tc>
      </w:tr>
      <w:tr w:rsidR="0048742A" w:rsidRPr="008C133C" w:rsidTr="008C133C">
        <w:trPr>
          <w:jc w:val="right"/>
        </w:trPr>
        <w:tc>
          <w:tcPr>
            <w:tcW w:w="3011" w:type="dxa"/>
          </w:tcPr>
          <w:p w:rsidR="0048742A" w:rsidRPr="008C133C" w:rsidRDefault="0048742A" w:rsidP="00BF2F10">
            <w:pPr>
              <w:rPr>
                <w:sz w:val="22"/>
                <w:szCs w:val="22"/>
              </w:rPr>
            </w:pPr>
            <w:r w:rsidRPr="008C133C">
              <w:rPr>
                <w:sz w:val="22"/>
                <w:szCs w:val="22"/>
              </w:rPr>
              <w:t>Amyloid precursor protein (APP) processing properties of the novel neuroprotective cholinesterase monoamine oxidase inhibitor, TV3326 and its optical isomer, TV3279</w:t>
            </w:r>
            <w:r w:rsidRPr="008C133C">
              <w:rPr>
                <w:sz w:val="22"/>
                <w:szCs w:val="22"/>
                <w:rtl/>
              </w:rPr>
              <w:t>.</w:t>
            </w:r>
          </w:p>
          <w:p w:rsidR="00BF2F10" w:rsidRPr="008C133C" w:rsidRDefault="00BF2F10" w:rsidP="00BF2F10">
            <w:pPr>
              <w:rPr>
                <w:sz w:val="22"/>
                <w:szCs w:val="22"/>
              </w:rPr>
            </w:pPr>
          </w:p>
        </w:tc>
        <w:tc>
          <w:tcPr>
            <w:tcW w:w="1292" w:type="dxa"/>
          </w:tcPr>
          <w:p w:rsidR="0048742A" w:rsidRPr="008C133C" w:rsidRDefault="0048742A" w:rsidP="0048742A">
            <w:pPr>
              <w:spacing w:after="200" w:line="276" w:lineRule="auto"/>
              <w:rPr>
                <w:sz w:val="22"/>
                <w:szCs w:val="22"/>
              </w:rPr>
            </w:pPr>
            <w:r w:rsidRPr="008C133C">
              <w:rPr>
                <w:sz w:val="22"/>
                <w:szCs w:val="22"/>
              </w:rPr>
              <w:t xml:space="preserve">St. Moritz, </w:t>
            </w:r>
            <w:proofErr w:type="spellStart"/>
            <w:r w:rsidRPr="008C133C">
              <w:rPr>
                <w:sz w:val="22"/>
                <w:szCs w:val="22"/>
              </w:rPr>
              <w:t>Switerland</w:t>
            </w:r>
            <w:proofErr w:type="spellEnd"/>
            <w:r w:rsidRPr="008C133C">
              <w:rPr>
                <w:sz w:val="22"/>
                <w:szCs w:val="22"/>
              </w:rPr>
              <w:t>,</w:t>
            </w:r>
          </w:p>
        </w:tc>
        <w:tc>
          <w:tcPr>
            <w:tcW w:w="2302" w:type="dxa"/>
          </w:tcPr>
          <w:p w:rsidR="0048742A" w:rsidRPr="008C133C" w:rsidRDefault="0048742A" w:rsidP="0048742A">
            <w:pPr>
              <w:spacing w:after="200" w:line="276" w:lineRule="auto"/>
              <w:rPr>
                <w:sz w:val="22"/>
                <w:szCs w:val="22"/>
              </w:rPr>
            </w:pPr>
            <w:r w:rsidRPr="008C133C">
              <w:rPr>
                <w:sz w:val="22"/>
                <w:szCs w:val="22"/>
              </w:rPr>
              <w:t xml:space="preserve">Cholinergic Meeting </w:t>
            </w:r>
          </w:p>
        </w:tc>
        <w:tc>
          <w:tcPr>
            <w:tcW w:w="1417" w:type="dxa"/>
          </w:tcPr>
          <w:p w:rsidR="0048742A" w:rsidRPr="008C133C" w:rsidRDefault="0048742A" w:rsidP="0048742A">
            <w:pPr>
              <w:spacing w:after="200" w:line="276" w:lineRule="auto"/>
              <w:rPr>
                <w:sz w:val="22"/>
                <w:szCs w:val="22"/>
              </w:rPr>
            </w:pPr>
            <w:r w:rsidRPr="008C133C">
              <w:rPr>
                <w:sz w:val="22"/>
                <w:szCs w:val="22"/>
              </w:rPr>
              <w:t>May 5</w:t>
            </w:r>
            <w:r w:rsidRPr="008C133C">
              <w:rPr>
                <w:sz w:val="22"/>
                <w:szCs w:val="22"/>
                <w:vertAlign w:val="superscript"/>
              </w:rPr>
              <w:t>th</w:t>
            </w:r>
            <w:r w:rsidRPr="008C133C">
              <w:rPr>
                <w:sz w:val="22"/>
                <w:szCs w:val="22"/>
              </w:rPr>
              <w:t>-9</w:t>
            </w:r>
            <w:r w:rsidRPr="008C133C">
              <w:rPr>
                <w:sz w:val="22"/>
                <w:szCs w:val="22"/>
                <w:vertAlign w:val="superscript"/>
              </w:rPr>
              <w:t>th</w:t>
            </w:r>
            <w:r w:rsidRPr="008C133C">
              <w:rPr>
                <w:sz w:val="22"/>
                <w:szCs w:val="22"/>
              </w:rPr>
              <w:t>, 2002</w:t>
            </w:r>
          </w:p>
        </w:tc>
      </w:tr>
      <w:tr w:rsidR="0048742A" w:rsidRPr="008C133C" w:rsidTr="008C133C">
        <w:trPr>
          <w:jc w:val="right"/>
        </w:trPr>
        <w:tc>
          <w:tcPr>
            <w:tcW w:w="3011" w:type="dxa"/>
          </w:tcPr>
          <w:p w:rsidR="0048742A" w:rsidRPr="008C133C" w:rsidRDefault="0048742A" w:rsidP="0048742A">
            <w:pPr>
              <w:spacing w:after="200" w:line="276" w:lineRule="auto"/>
              <w:rPr>
                <w:sz w:val="22"/>
                <w:szCs w:val="22"/>
              </w:rPr>
            </w:pPr>
            <w:r w:rsidRPr="008C133C">
              <w:rPr>
                <w:sz w:val="22"/>
                <w:szCs w:val="22"/>
              </w:rPr>
              <w:t xml:space="preserve">Regulation and Mechanism of Amyloid Precursor Protein Secretion by </w:t>
            </w:r>
            <w:proofErr w:type="spellStart"/>
            <w:r w:rsidRPr="008C133C">
              <w:rPr>
                <w:sz w:val="22"/>
                <w:szCs w:val="22"/>
              </w:rPr>
              <w:t>Rasagiline</w:t>
            </w:r>
            <w:proofErr w:type="spellEnd"/>
            <w:r w:rsidRPr="008C133C">
              <w:rPr>
                <w:sz w:val="22"/>
                <w:szCs w:val="22"/>
              </w:rPr>
              <w:t xml:space="preserve"> and anti-Alzheimer drug, TV3326 and its Optical Isomer, TV3279 </w:t>
            </w:r>
          </w:p>
        </w:tc>
        <w:tc>
          <w:tcPr>
            <w:tcW w:w="1292" w:type="dxa"/>
          </w:tcPr>
          <w:p w:rsidR="0048742A" w:rsidRPr="008C133C" w:rsidRDefault="0048742A" w:rsidP="0048742A">
            <w:pPr>
              <w:spacing w:after="200" w:line="276" w:lineRule="auto"/>
              <w:rPr>
                <w:sz w:val="22"/>
                <w:szCs w:val="22"/>
              </w:rPr>
            </w:pPr>
            <w:r w:rsidRPr="008C133C">
              <w:rPr>
                <w:sz w:val="22"/>
                <w:szCs w:val="22"/>
              </w:rPr>
              <w:t>Paris, France</w:t>
            </w:r>
          </w:p>
        </w:tc>
        <w:tc>
          <w:tcPr>
            <w:tcW w:w="2302" w:type="dxa"/>
          </w:tcPr>
          <w:p w:rsidR="0048742A" w:rsidRPr="008C133C" w:rsidRDefault="0048742A" w:rsidP="0048742A">
            <w:pPr>
              <w:spacing w:after="200" w:line="276" w:lineRule="auto"/>
              <w:rPr>
                <w:sz w:val="22"/>
                <w:szCs w:val="22"/>
              </w:rPr>
            </w:pPr>
            <w:r w:rsidRPr="008C133C">
              <w:rPr>
                <w:sz w:val="22"/>
                <w:szCs w:val="22"/>
              </w:rPr>
              <w:t>3</w:t>
            </w:r>
            <w:r w:rsidRPr="008C133C">
              <w:rPr>
                <w:sz w:val="22"/>
                <w:szCs w:val="22"/>
                <w:vertAlign w:val="superscript"/>
              </w:rPr>
              <w:t>th</w:t>
            </w:r>
            <w:r w:rsidRPr="008C133C">
              <w:rPr>
                <w:sz w:val="22"/>
                <w:szCs w:val="22"/>
              </w:rPr>
              <w:t xml:space="preserve"> forum of European neuroscience</w:t>
            </w:r>
          </w:p>
        </w:tc>
        <w:tc>
          <w:tcPr>
            <w:tcW w:w="1417" w:type="dxa"/>
          </w:tcPr>
          <w:p w:rsidR="0048742A" w:rsidRPr="008C133C" w:rsidRDefault="0048742A" w:rsidP="0048742A">
            <w:pPr>
              <w:spacing w:after="200" w:line="276" w:lineRule="auto"/>
              <w:rPr>
                <w:sz w:val="22"/>
                <w:szCs w:val="22"/>
              </w:rPr>
            </w:pPr>
            <w:r w:rsidRPr="008C133C">
              <w:rPr>
                <w:sz w:val="22"/>
                <w:szCs w:val="22"/>
              </w:rPr>
              <w:t>July 13</w:t>
            </w:r>
            <w:r w:rsidRPr="008C133C">
              <w:rPr>
                <w:sz w:val="22"/>
                <w:szCs w:val="22"/>
                <w:vertAlign w:val="superscript"/>
              </w:rPr>
              <w:t>th</w:t>
            </w:r>
            <w:r w:rsidRPr="008C133C">
              <w:rPr>
                <w:sz w:val="22"/>
                <w:szCs w:val="22"/>
              </w:rPr>
              <w:t>-17</w:t>
            </w:r>
            <w:r w:rsidRPr="008C133C">
              <w:rPr>
                <w:sz w:val="22"/>
                <w:szCs w:val="22"/>
                <w:vertAlign w:val="superscript"/>
              </w:rPr>
              <w:t>th</w:t>
            </w:r>
            <w:r w:rsidRPr="008C133C">
              <w:rPr>
                <w:sz w:val="22"/>
                <w:szCs w:val="22"/>
              </w:rPr>
              <w:t>, 2002</w:t>
            </w:r>
          </w:p>
        </w:tc>
      </w:tr>
      <w:tr w:rsidR="0048742A" w:rsidRPr="008C133C" w:rsidTr="008C133C">
        <w:trPr>
          <w:jc w:val="right"/>
        </w:trPr>
        <w:tc>
          <w:tcPr>
            <w:tcW w:w="3011" w:type="dxa"/>
          </w:tcPr>
          <w:p w:rsidR="0048742A" w:rsidRPr="008C133C" w:rsidRDefault="006F4D53" w:rsidP="006F4D53">
            <w:pPr>
              <w:spacing w:after="200" w:line="276" w:lineRule="auto"/>
              <w:rPr>
                <w:sz w:val="22"/>
                <w:szCs w:val="22"/>
              </w:rPr>
            </w:pPr>
            <w:r w:rsidRPr="008C133C">
              <w:rPr>
                <w:sz w:val="22"/>
                <w:szCs w:val="22"/>
              </w:rPr>
              <w:t xml:space="preserve">Amyloid processing and signal transduction properties of </w:t>
            </w:r>
            <w:proofErr w:type="spellStart"/>
            <w:r w:rsidRPr="008C133C">
              <w:rPr>
                <w:sz w:val="22"/>
                <w:szCs w:val="22"/>
              </w:rPr>
              <w:t>anti Parkinson</w:t>
            </w:r>
            <w:proofErr w:type="spellEnd"/>
            <w:r w:rsidRPr="008C133C">
              <w:rPr>
                <w:sz w:val="22"/>
                <w:szCs w:val="22"/>
              </w:rPr>
              <w:t xml:space="preserve">-anti Alzheimer neuroprotective drugs </w:t>
            </w:r>
            <w:proofErr w:type="spellStart"/>
            <w:r w:rsidRPr="008C133C">
              <w:rPr>
                <w:sz w:val="22"/>
                <w:szCs w:val="22"/>
              </w:rPr>
              <w:t>rasagiline</w:t>
            </w:r>
            <w:proofErr w:type="spellEnd"/>
            <w:r w:rsidRPr="008C133C">
              <w:rPr>
                <w:sz w:val="22"/>
                <w:szCs w:val="22"/>
              </w:rPr>
              <w:t xml:space="preserve"> and TV3326</w:t>
            </w:r>
          </w:p>
        </w:tc>
        <w:tc>
          <w:tcPr>
            <w:tcW w:w="1292" w:type="dxa"/>
          </w:tcPr>
          <w:p w:rsidR="0048742A" w:rsidRPr="008C133C" w:rsidRDefault="006F4D53" w:rsidP="0048742A">
            <w:pPr>
              <w:spacing w:after="200" w:line="276" w:lineRule="auto"/>
              <w:rPr>
                <w:sz w:val="22"/>
                <w:szCs w:val="22"/>
              </w:rPr>
            </w:pPr>
            <w:r w:rsidRPr="008C133C">
              <w:rPr>
                <w:sz w:val="22"/>
                <w:szCs w:val="22"/>
              </w:rPr>
              <w:t>South Carolina, USA</w:t>
            </w:r>
          </w:p>
        </w:tc>
        <w:tc>
          <w:tcPr>
            <w:tcW w:w="2302" w:type="dxa"/>
          </w:tcPr>
          <w:p w:rsidR="0048742A" w:rsidRPr="008C133C" w:rsidRDefault="006F4D53" w:rsidP="0048742A">
            <w:pPr>
              <w:spacing w:after="200" w:line="276" w:lineRule="auto"/>
              <w:rPr>
                <w:sz w:val="22"/>
                <w:szCs w:val="22"/>
              </w:rPr>
            </w:pPr>
            <w:r w:rsidRPr="008C133C">
              <w:rPr>
                <w:sz w:val="22"/>
                <w:szCs w:val="22"/>
              </w:rPr>
              <w:t>6</w:t>
            </w:r>
            <w:r w:rsidRPr="008C133C">
              <w:rPr>
                <w:sz w:val="22"/>
                <w:szCs w:val="22"/>
                <w:vertAlign w:val="superscript"/>
              </w:rPr>
              <w:t>th</w:t>
            </w:r>
            <w:r w:rsidRPr="008C133C">
              <w:rPr>
                <w:sz w:val="22"/>
                <w:szCs w:val="22"/>
              </w:rPr>
              <w:t xml:space="preserve"> International conference on neuroprotective agents</w:t>
            </w:r>
          </w:p>
        </w:tc>
        <w:tc>
          <w:tcPr>
            <w:tcW w:w="1417" w:type="dxa"/>
          </w:tcPr>
          <w:p w:rsidR="0048742A" w:rsidRPr="008C133C" w:rsidRDefault="006F4D53" w:rsidP="0048742A">
            <w:pPr>
              <w:spacing w:after="200" w:line="276" w:lineRule="auto"/>
              <w:rPr>
                <w:sz w:val="22"/>
                <w:szCs w:val="22"/>
              </w:rPr>
            </w:pPr>
            <w:r w:rsidRPr="008C133C">
              <w:rPr>
                <w:sz w:val="22"/>
                <w:szCs w:val="22"/>
              </w:rPr>
              <w:t>September 15</w:t>
            </w:r>
            <w:r w:rsidRPr="008C133C">
              <w:rPr>
                <w:sz w:val="22"/>
                <w:szCs w:val="22"/>
                <w:vertAlign w:val="superscript"/>
              </w:rPr>
              <w:t>th</w:t>
            </w:r>
            <w:r w:rsidRPr="008C133C">
              <w:rPr>
                <w:sz w:val="22"/>
                <w:szCs w:val="22"/>
              </w:rPr>
              <w:t xml:space="preserve"> – 19</w:t>
            </w:r>
            <w:r w:rsidRPr="008C133C">
              <w:rPr>
                <w:sz w:val="22"/>
                <w:szCs w:val="22"/>
                <w:vertAlign w:val="superscript"/>
              </w:rPr>
              <w:t>th</w:t>
            </w:r>
            <w:r w:rsidRPr="008C133C">
              <w:rPr>
                <w:sz w:val="22"/>
                <w:szCs w:val="22"/>
              </w:rPr>
              <w:t>, 2002</w:t>
            </w:r>
          </w:p>
        </w:tc>
      </w:tr>
      <w:tr w:rsidR="00DA0F1E" w:rsidRPr="008C133C" w:rsidTr="008C133C">
        <w:trPr>
          <w:jc w:val="right"/>
        </w:trPr>
        <w:tc>
          <w:tcPr>
            <w:tcW w:w="3011" w:type="dxa"/>
          </w:tcPr>
          <w:p w:rsidR="00DA0F1E" w:rsidRPr="008C133C" w:rsidRDefault="00DA0F1E" w:rsidP="00DA0F1E">
            <w:pPr>
              <w:spacing w:after="200" w:line="276" w:lineRule="auto"/>
              <w:rPr>
                <w:sz w:val="22"/>
                <w:szCs w:val="22"/>
              </w:rPr>
            </w:pPr>
            <w:r w:rsidRPr="008C133C">
              <w:rPr>
                <w:sz w:val="22"/>
                <w:szCs w:val="22"/>
              </w:rPr>
              <w:t xml:space="preserve">Regulation and Mechanism of Amyloid Precursor Protein Secretion by </w:t>
            </w:r>
            <w:proofErr w:type="spellStart"/>
            <w:r w:rsidRPr="008C133C">
              <w:rPr>
                <w:sz w:val="22"/>
                <w:szCs w:val="22"/>
              </w:rPr>
              <w:t>Rasagiline</w:t>
            </w:r>
            <w:proofErr w:type="spellEnd"/>
            <w:r w:rsidRPr="008C133C">
              <w:rPr>
                <w:sz w:val="22"/>
                <w:szCs w:val="22"/>
              </w:rPr>
              <w:t xml:space="preserve"> and anti-Alzheimer drug, TV3326 and its Optical Isomer, TV3279 </w:t>
            </w:r>
          </w:p>
        </w:tc>
        <w:tc>
          <w:tcPr>
            <w:tcW w:w="1292" w:type="dxa"/>
          </w:tcPr>
          <w:p w:rsidR="00DA0F1E" w:rsidRPr="008C133C" w:rsidRDefault="00DA0F1E" w:rsidP="0048742A">
            <w:pPr>
              <w:spacing w:after="200" w:line="276" w:lineRule="auto"/>
              <w:rPr>
                <w:sz w:val="22"/>
                <w:szCs w:val="22"/>
              </w:rPr>
            </w:pPr>
            <w:r w:rsidRPr="008C133C">
              <w:rPr>
                <w:sz w:val="22"/>
                <w:szCs w:val="22"/>
              </w:rPr>
              <w:t>Tel Aviv, Israel</w:t>
            </w:r>
          </w:p>
        </w:tc>
        <w:tc>
          <w:tcPr>
            <w:tcW w:w="2302" w:type="dxa"/>
          </w:tcPr>
          <w:p w:rsidR="00DA0F1E" w:rsidRPr="008C133C" w:rsidRDefault="00DA0F1E" w:rsidP="0048742A">
            <w:pPr>
              <w:spacing w:after="200" w:line="276" w:lineRule="auto"/>
              <w:rPr>
                <w:sz w:val="22"/>
                <w:szCs w:val="22"/>
              </w:rPr>
            </w:pPr>
            <w:r w:rsidRPr="008C133C">
              <w:rPr>
                <w:sz w:val="22"/>
                <w:szCs w:val="22"/>
              </w:rPr>
              <w:t xml:space="preserve"> International symposium of signal transduction in health and disease</w:t>
            </w:r>
          </w:p>
        </w:tc>
        <w:tc>
          <w:tcPr>
            <w:tcW w:w="1417" w:type="dxa"/>
          </w:tcPr>
          <w:p w:rsidR="00DA0F1E" w:rsidRPr="008C133C" w:rsidRDefault="00DA0F1E" w:rsidP="0048742A">
            <w:pPr>
              <w:spacing w:after="200" w:line="276" w:lineRule="auto"/>
              <w:rPr>
                <w:sz w:val="22"/>
                <w:szCs w:val="22"/>
              </w:rPr>
            </w:pPr>
            <w:r w:rsidRPr="008C133C">
              <w:rPr>
                <w:sz w:val="22"/>
                <w:szCs w:val="22"/>
              </w:rPr>
              <w:t>October 1</w:t>
            </w:r>
            <w:r w:rsidRPr="008C133C">
              <w:rPr>
                <w:sz w:val="22"/>
                <w:szCs w:val="22"/>
                <w:vertAlign w:val="superscript"/>
              </w:rPr>
              <w:t>st</w:t>
            </w:r>
            <w:r w:rsidRPr="008C133C">
              <w:rPr>
                <w:sz w:val="22"/>
                <w:szCs w:val="22"/>
              </w:rPr>
              <w:t xml:space="preserve"> – 4</w:t>
            </w:r>
            <w:r w:rsidRPr="008C133C">
              <w:rPr>
                <w:sz w:val="22"/>
                <w:szCs w:val="22"/>
                <w:vertAlign w:val="superscript"/>
              </w:rPr>
              <w:t>th</w:t>
            </w:r>
            <w:r w:rsidRPr="008C133C">
              <w:rPr>
                <w:sz w:val="22"/>
                <w:szCs w:val="22"/>
              </w:rPr>
              <w:t>, 2002</w:t>
            </w:r>
          </w:p>
        </w:tc>
      </w:tr>
      <w:tr w:rsidR="00DA0F1E" w:rsidRPr="008C133C" w:rsidTr="008C133C">
        <w:trPr>
          <w:jc w:val="right"/>
        </w:trPr>
        <w:tc>
          <w:tcPr>
            <w:tcW w:w="3011" w:type="dxa"/>
          </w:tcPr>
          <w:p w:rsidR="00DA0F1E" w:rsidRPr="008C133C" w:rsidRDefault="00DA0F1E" w:rsidP="00BF2F10">
            <w:pPr>
              <w:rPr>
                <w:sz w:val="22"/>
                <w:szCs w:val="22"/>
              </w:rPr>
            </w:pPr>
            <w:r w:rsidRPr="008C133C">
              <w:rPr>
                <w:sz w:val="22"/>
                <w:szCs w:val="22"/>
              </w:rPr>
              <w:t xml:space="preserve">A novel neuroprotective trifunctional cholinesterase inhibitor derivative of the </w:t>
            </w:r>
            <w:proofErr w:type="spellStart"/>
            <w:r w:rsidRPr="008C133C">
              <w:rPr>
                <w:sz w:val="22"/>
                <w:szCs w:val="22"/>
              </w:rPr>
              <w:t>antiparkinson</w:t>
            </w:r>
            <w:proofErr w:type="spellEnd"/>
            <w:r w:rsidRPr="008C133C">
              <w:rPr>
                <w:sz w:val="22"/>
                <w:szCs w:val="22"/>
              </w:rPr>
              <w:t xml:space="preserve"> drug, </w:t>
            </w:r>
            <w:proofErr w:type="spellStart"/>
            <w:r w:rsidRPr="008C133C">
              <w:rPr>
                <w:sz w:val="22"/>
                <w:szCs w:val="22"/>
              </w:rPr>
              <w:t>rasagiline</w:t>
            </w:r>
            <w:proofErr w:type="spellEnd"/>
            <w:r w:rsidRPr="008C133C">
              <w:rPr>
                <w:sz w:val="22"/>
                <w:szCs w:val="22"/>
              </w:rPr>
              <w:t xml:space="preserve"> for treatment of dementia in </w:t>
            </w:r>
            <w:proofErr w:type="spellStart"/>
            <w:r w:rsidRPr="008C133C">
              <w:rPr>
                <w:sz w:val="22"/>
                <w:szCs w:val="22"/>
              </w:rPr>
              <w:t>lewy</w:t>
            </w:r>
            <w:proofErr w:type="spellEnd"/>
            <w:r w:rsidRPr="008C133C">
              <w:rPr>
                <w:sz w:val="22"/>
                <w:szCs w:val="22"/>
              </w:rPr>
              <w:t xml:space="preserve"> body disease, co-morbid with depression</w:t>
            </w:r>
          </w:p>
          <w:p w:rsidR="00BF2F10" w:rsidRPr="008C133C" w:rsidRDefault="00BF2F10" w:rsidP="00BF2F10">
            <w:pPr>
              <w:rPr>
                <w:sz w:val="22"/>
                <w:szCs w:val="22"/>
              </w:rPr>
            </w:pPr>
          </w:p>
        </w:tc>
        <w:tc>
          <w:tcPr>
            <w:tcW w:w="1292" w:type="dxa"/>
          </w:tcPr>
          <w:p w:rsidR="00DA0F1E" w:rsidRPr="008C133C" w:rsidRDefault="00DA0F1E" w:rsidP="0048742A">
            <w:pPr>
              <w:spacing w:after="200" w:line="276" w:lineRule="auto"/>
              <w:rPr>
                <w:sz w:val="22"/>
                <w:szCs w:val="22"/>
              </w:rPr>
            </w:pPr>
            <w:r w:rsidRPr="008C133C">
              <w:rPr>
                <w:sz w:val="22"/>
                <w:szCs w:val="22"/>
              </w:rPr>
              <w:t>Florida, USA</w:t>
            </w:r>
          </w:p>
        </w:tc>
        <w:tc>
          <w:tcPr>
            <w:tcW w:w="2302" w:type="dxa"/>
          </w:tcPr>
          <w:p w:rsidR="00DA0F1E" w:rsidRPr="008C133C" w:rsidRDefault="00DA0F1E" w:rsidP="0048742A">
            <w:pPr>
              <w:spacing w:after="200" w:line="276" w:lineRule="auto"/>
              <w:rPr>
                <w:sz w:val="22"/>
                <w:szCs w:val="22"/>
              </w:rPr>
            </w:pPr>
            <w:r w:rsidRPr="008C133C">
              <w:rPr>
                <w:sz w:val="22"/>
                <w:szCs w:val="22"/>
              </w:rPr>
              <w:t>7</w:t>
            </w:r>
            <w:r w:rsidRPr="008C133C">
              <w:rPr>
                <w:sz w:val="22"/>
                <w:szCs w:val="22"/>
                <w:vertAlign w:val="superscript"/>
              </w:rPr>
              <w:t>th</w:t>
            </w:r>
            <w:r w:rsidRPr="008C133C">
              <w:rPr>
                <w:sz w:val="22"/>
                <w:szCs w:val="22"/>
              </w:rPr>
              <w:t xml:space="preserve"> International congress of Parkinson's disease and movement disorders</w:t>
            </w:r>
          </w:p>
        </w:tc>
        <w:tc>
          <w:tcPr>
            <w:tcW w:w="1417" w:type="dxa"/>
          </w:tcPr>
          <w:p w:rsidR="00DA0F1E" w:rsidRPr="008C133C" w:rsidRDefault="00DA0F1E" w:rsidP="0048742A">
            <w:pPr>
              <w:spacing w:after="200" w:line="276" w:lineRule="auto"/>
              <w:rPr>
                <w:sz w:val="22"/>
                <w:szCs w:val="22"/>
              </w:rPr>
            </w:pPr>
            <w:r w:rsidRPr="008C133C">
              <w:rPr>
                <w:sz w:val="22"/>
                <w:szCs w:val="22"/>
              </w:rPr>
              <w:t>November 10</w:t>
            </w:r>
            <w:r w:rsidRPr="008C133C">
              <w:rPr>
                <w:sz w:val="22"/>
                <w:szCs w:val="22"/>
                <w:vertAlign w:val="superscript"/>
              </w:rPr>
              <w:t>th</w:t>
            </w:r>
            <w:r w:rsidRPr="008C133C">
              <w:rPr>
                <w:sz w:val="22"/>
                <w:szCs w:val="22"/>
              </w:rPr>
              <w:t xml:space="preserve"> – 14</w:t>
            </w:r>
            <w:r w:rsidRPr="008C133C">
              <w:rPr>
                <w:sz w:val="22"/>
                <w:szCs w:val="22"/>
                <w:vertAlign w:val="superscript"/>
              </w:rPr>
              <w:t>th</w:t>
            </w:r>
            <w:r w:rsidRPr="008C133C">
              <w:rPr>
                <w:sz w:val="22"/>
                <w:szCs w:val="22"/>
              </w:rPr>
              <w:t>, 2002</w:t>
            </w:r>
          </w:p>
        </w:tc>
      </w:tr>
      <w:tr w:rsidR="00DA0F1E" w:rsidRPr="008C133C" w:rsidTr="008C133C">
        <w:trPr>
          <w:jc w:val="right"/>
        </w:trPr>
        <w:tc>
          <w:tcPr>
            <w:tcW w:w="3011" w:type="dxa"/>
          </w:tcPr>
          <w:p w:rsidR="00DA0F1E" w:rsidRPr="008C133C" w:rsidRDefault="00DA0F1E" w:rsidP="00DA0F1E">
            <w:pPr>
              <w:jc w:val="right"/>
              <w:rPr>
                <w:sz w:val="22"/>
                <w:szCs w:val="22"/>
                <w:rtl/>
              </w:rPr>
            </w:pPr>
            <w:r w:rsidRPr="008C133C">
              <w:rPr>
                <w:sz w:val="22"/>
                <w:szCs w:val="22"/>
              </w:rPr>
              <w:t xml:space="preserve">Regulation and mechanism of amyloid precursor protein secretion by </w:t>
            </w:r>
            <w:proofErr w:type="spellStart"/>
            <w:r w:rsidRPr="008C133C">
              <w:rPr>
                <w:sz w:val="22"/>
                <w:szCs w:val="22"/>
              </w:rPr>
              <w:t>rasagline</w:t>
            </w:r>
            <w:proofErr w:type="spellEnd"/>
            <w:r w:rsidRPr="008C133C">
              <w:rPr>
                <w:sz w:val="22"/>
                <w:szCs w:val="22"/>
              </w:rPr>
              <w:t xml:space="preserve"> </w:t>
            </w:r>
          </w:p>
        </w:tc>
        <w:tc>
          <w:tcPr>
            <w:tcW w:w="1292" w:type="dxa"/>
          </w:tcPr>
          <w:p w:rsidR="00DA0F1E" w:rsidRPr="008C133C" w:rsidRDefault="00DA0F1E" w:rsidP="0048742A">
            <w:pPr>
              <w:spacing w:after="200" w:line="276" w:lineRule="auto"/>
              <w:rPr>
                <w:sz w:val="22"/>
                <w:szCs w:val="22"/>
              </w:rPr>
            </w:pPr>
            <w:proofErr w:type="spellStart"/>
            <w:r w:rsidRPr="008C133C">
              <w:rPr>
                <w:sz w:val="22"/>
                <w:szCs w:val="22"/>
              </w:rPr>
              <w:t>Eilat</w:t>
            </w:r>
            <w:proofErr w:type="spellEnd"/>
            <w:r w:rsidRPr="008C133C">
              <w:rPr>
                <w:sz w:val="22"/>
                <w:szCs w:val="22"/>
              </w:rPr>
              <w:t>, Israel</w:t>
            </w:r>
          </w:p>
        </w:tc>
        <w:tc>
          <w:tcPr>
            <w:tcW w:w="2302" w:type="dxa"/>
          </w:tcPr>
          <w:p w:rsidR="00DA0F1E" w:rsidRPr="008C133C" w:rsidRDefault="00DA0F1E" w:rsidP="0048742A">
            <w:pPr>
              <w:spacing w:after="200" w:line="276" w:lineRule="auto"/>
              <w:rPr>
                <w:sz w:val="22"/>
                <w:szCs w:val="22"/>
              </w:rPr>
            </w:pPr>
            <w:r w:rsidRPr="008C133C">
              <w:rPr>
                <w:sz w:val="22"/>
                <w:szCs w:val="22"/>
              </w:rPr>
              <w:t>11</w:t>
            </w:r>
            <w:r w:rsidRPr="008C133C">
              <w:rPr>
                <w:sz w:val="22"/>
                <w:szCs w:val="22"/>
                <w:vertAlign w:val="superscript"/>
              </w:rPr>
              <w:t>th</w:t>
            </w:r>
            <w:r w:rsidRPr="008C133C">
              <w:rPr>
                <w:sz w:val="22"/>
                <w:szCs w:val="22"/>
              </w:rPr>
              <w:t xml:space="preserve"> annual meeting of the Israel society for neurosciences,</w:t>
            </w:r>
          </w:p>
        </w:tc>
        <w:tc>
          <w:tcPr>
            <w:tcW w:w="1417" w:type="dxa"/>
          </w:tcPr>
          <w:p w:rsidR="00DA0F1E" w:rsidRPr="008C133C" w:rsidRDefault="00DA0F1E" w:rsidP="0048742A">
            <w:pPr>
              <w:spacing w:after="200" w:line="276" w:lineRule="auto"/>
              <w:rPr>
                <w:sz w:val="22"/>
                <w:szCs w:val="22"/>
              </w:rPr>
            </w:pPr>
            <w:r w:rsidRPr="008C133C">
              <w:rPr>
                <w:sz w:val="22"/>
                <w:szCs w:val="22"/>
              </w:rPr>
              <w:t>December 15</w:t>
            </w:r>
            <w:r w:rsidRPr="008C133C">
              <w:rPr>
                <w:sz w:val="22"/>
                <w:szCs w:val="22"/>
                <w:vertAlign w:val="superscript"/>
              </w:rPr>
              <w:t>th</w:t>
            </w:r>
            <w:r w:rsidRPr="008C133C">
              <w:rPr>
                <w:sz w:val="22"/>
                <w:szCs w:val="22"/>
              </w:rPr>
              <w:t>-17</w:t>
            </w:r>
            <w:r w:rsidRPr="008C133C">
              <w:rPr>
                <w:sz w:val="22"/>
                <w:szCs w:val="22"/>
                <w:vertAlign w:val="superscript"/>
              </w:rPr>
              <w:t>th</w:t>
            </w:r>
            <w:r w:rsidRPr="008C133C">
              <w:rPr>
                <w:sz w:val="22"/>
                <w:szCs w:val="22"/>
              </w:rPr>
              <w:t>, 2002</w:t>
            </w:r>
          </w:p>
        </w:tc>
      </w:tr>
      <w:tr w:rsidR="00DA0F1E" w:rsidRPr="008C133C" w:rsidTr="008C133C">
        <w:trPr>
          <w:jc w:val="right"/>
        </w:trPr>
        <w:tc>
          <w:tcPr>
            <w:tcW w:w="3011" w:type="dxa"/>
          </w:tcPr>
          <w:p w:rsidR="00DA0F1E" w:rsidRPr="008C133C" w:rsidRDefault="00DA0F1E" w:rsidP="00DA0F1E">
            <w:pPr>
              <w:jc w:val="right"/>
              <w:rPr>
                <w:sz w:val="22"/>
                <w:szCs w:val="22"/>
                <w:rtl/>
              </w:rPr>
            </w:pPr>
            <w:r w:rsidRPr="008C133C">
              <w:rPr>
                <w:sz w:val="22"/>
                <w:szCs w:val="22"/>
              </w:rPr>
              <w:t xml:space="preserve">In Vitro and in vivo processing of APP by </w:t>
            </w:r>
            <w:proofErr w:type="spellStart"/>
            <w:r w:rsidRPr="008C133C">
              <w:rPr>
                <w:sz w:val="22"/>
                <w:szCs w:val="22"/>
              </w:rPr>
              <w:t>rasagiline</w:t>
            </w:r>
            <w:proofErr w:type="spellEnd"/>
            <w:r w:rsidRPr="008C133C">
              <w:rPr>
                <w:sz w:val="22"/>
                <w:szCs w:val="22"/>
              </w:rPr>
              <w:t xml:space="preserve"> involves protein kinase C</w:t>
            </w:r>
          </w:p>
        </w:tc>
        <w:tc>
          <w:tcPr>
            <w:tcW w:w="1292" w:type="dxa"/>
          </w:tcPr>
          <w:p w:rsidR="00DA0F1E" w:rsidRPr="008C133C" w:rsidRDefault="00DA0F1E" w:rsidP="00DA0F1E">
            <w:pPr>
              <w:spacing w:after="200" w:line="276" w:lineRule="auto"/>
              <w:rPr>
                <w:sz w:val="22"/>
                <w:szCs w:val="22"/>
              </w:rPr>
            </w:pPr>
            <w:proofErr w:type="spellStart"/>
            <w:r w:rsidRPr="008C133C">
              <w:rPr>
                <w:sz w:val="22"/>
                <w:szCs w:val="22"/>
              </w:rPr>
              <w:t>Eilat</w:t>
            </w:r>
            <w:proofErr w:type="spellEnd"/>
            <w:r w:rsidRPr="008C133C">
              <w:rPr>
                <w:sz w:val="22"/>
                <w:szCs w:val="22"/>
              </w:rPr>
              <w:t>, Israel</w:t>
            </w:r>
          </w:p>
        </w:tc>
        <w:tc>
          <w:tcPr>
            <w:tcW w:w="2302" w:type="dxa"/>
          </w:tcPr>
          <w:p w:rsidR="00DA0F1E" w:rsidRPr="008C133C" w:rsidRDefault="00DA0F1E" w:rsidP="00DA0F1E">
            <w:pPr>
              <w:spacing w:after="200" w:line="276" w:lineRule="auto"/>
              <w:rPr>
                <w:sz w:val="22"/>
                <w:szCs w:val="22"/>
              </w:rPr>
            </w:pPr>
            <w:r w:rsidRPr="008C133C">
              <w:rPr>
                <w:sz w:val="22"/>
                <w:szCs w:val="22"/>
              </w:rPr>
              <w:t>11</w:t>
            </w:r>
            <w:r w:rsidRPr="008C133C">
              <w:rPr>
                <w:sz w:val="22"/>
                <w:szCs w:val="22"/>
                <w:vertAlign w:val="superscript"/>
              </w:rPr>
              <w:t>th</w:t>
            </w:r>
            <w:r w:rsidRPr="008C133C">
              <w:rPr>
                <w:sz w:val="22"/>
                <w:szCs w:val="22"/>
              </w:rPr>
              <w:t xml:space="preserve"> annual meeting of the Israel society for neurosciences</w:t>
            </w:r>
          </w:p>
        </w:tc>
        <w:tc>
          <w:tcPr>
            <w:tcW w:w="1417" w:type="dxa"/>
          </w:tcPr>
          <w:p w:rsidR="00DA0F1E" w:rsidRPr="008C133C" w:rsidRDefault="00DA0F1E" w:rsidP="0048742A">
            <w:pPr>
              <w:spacing w:after="200" w:line="276" w:lineRule="auto"/>
              <w:rPr>
                <w:sz w:val="22"/>
                <w:szCs w:val="22"/>
              </w:rPr>
            </w:pPr>
            <w:r w:rsidRPr="008C133C">
              <w:rPr>
                <w:sz w:val="22"/>
                <w:szCs w:val="22"/>
              </w:rPr>
              <w:t>December 15</w:t>
            </w:r>
            <w:r w:rsidRPr="008C133C">
              <w:rPr>
                <w:sz w:val="22"/>
                <w:szCs w:val="22"/>
                <w:vertAlign w:val="superscript"/>
              </w:rPr>
              <w:t>th</w:t>
            </w:r>
            <w:r w:rsidRPr="008C133C">
              <w:rPr>
                <w:sz w:val="22"/>
                <w:szCs w:val="22"/>
              </w:rPr>
              <w:t>-17</w:t>
            </w:r>
            <w:r w:rsidRPr="008C133C">
              <w:rPr>
                <w:sz w:val="22"/>
                <w:szCs w:val="22"/>
                <w:vertAlign w:val="superscript"/>
              </w:rPr>
              <w:t>th</w:t>
            </w:r>
            <w:r w:rsidRPr="008C133C">
              <w:rPr>
                <w:sz w:val="22"/>
                <w:szCs w:val="22"/>
              </w:rPr>
              <w:t>, 2002</w:t>
            </w:r>
          </w:p>
        </w:tc>
      </w:tr>
      <w:tr w:rsidR="00745B2A" w:rsidRPr="008C133C" w:rsidTr="008C133C">
        <w:trPr>
          <w:jc w:val="right"/>
        </w:trPr>
        <w:tc>
          <w:tcPr>
            <w:tcW w:w="3011" w:type="dxa"/>
          </w:tcPr>
          <w:p w:rsidR="00745B2A" w:rsidRPr="008C133C" w:rsidRDefault="00745B2A" w:rsidP="00745B2A">
            <w:pPr>
              <w:jc w:val="right"/>
              <w:rPr>
                <w:sz w:val="22"/>
                <w:szCs w:val="22"/>
                <w:rtl/>
              </w:rPr>
            </w:pPr>
            <w:r w:rsidRPr="008C133C">
              <w:rPr>
                <w:sz w:val="22"/>
                <w:szCs w:val="22"/>
              </w:rPr>
              <w:t xml:space="preserve">In Vitro and in vivo regulation and mechanism of amyloid precursor protein secretion by anti- Parkinson drug </w:t>
            </w:r>
            <w:proofErr w:type="spellStart"/>
            <w:r w:rsidRPr="008C133C">
              <w:rPr>
                <w:sz w:val="22"/>
                <w:szCs w:val="22"/>
              </w:rPr>
              <w:t>rasagline</w:t>
            </w:r>
            <w:proofErr w:type="spellEnd"/>
            <w:r w:rsidRPr="008C133C">
              <w:rPr>
                <w:sz w:val="22"/>
                <w:szCs w:val="22"/>
              </w:rPr>
              <w:t xml:space="preserve"> </w:t>
            </w:r>
          </w:p>
        </w:tc>
        <w:tc>
          <w:tcPr>
            <w:tcW w:w="1292" w:type="dxa"/>
          </w:tcPr>
          <w:p w:rsidR="00745B2A" w:rsidRPr="008C133C" w:rsidRDefault="00745B2A" w:rsidP="00DA0F1E">
            <w:pPr>
              <w:spacing w:after="200" w:line="276" w:lineRule="auto"/>
              <w:rPr>
                <w:sz w:val="22"/>
                <w:szCs w:val="22"/>
              </w:rPr>
            </w:pPr>
            <w:proofErr w:type="spellStart"/>
            <w:r w:rsidRPr="008C133C">
              <w:rPr>
                <w:sz w:val="22"/>
                <w:szCs w:val="22"/>
              </w:rPr>
              <w:t>Göttingen</w:t>
            </w:r>
            <w:proofErr w:type="spellEnd"/>
            <w:r w:rsidRPr="008C133C">
              <w:rPr>
                <w:sz w:val="22"/>
                <w:szCs w:val="22"/>
              </w:rPr>
              <w:t>, Germany</w:t>
            </w:r>
          </w:p>
        </w:tc>
        <w:tc>
          <w:tcPr>
            <w:tcW w:w="2302" w:type="dxa"/>
          </w:tcPr>
          <w:p w:rsidR="00745B2A" w:rsidRPr="008C133C" w:rsidRDefault="00745B2A" w:rsidP="00DA0F1E">
            <w:pPr>
              <w:spacing w:after="200" w:line="276" w:lineRule="auto"/>
              <w:rPr>
                <w:sz w:val="22"/>
                <w:szCs w:val="22"/>
              </w:rPr>
            </w:pPr>
            <w:r w:rsidRPr="008C133C">
              <w:rPr>
                <w:sz w:val="22"/>
                <w:szCs w:val="22"/>
              </w:rPr>
              <w:t>5</w:t>
            </w:r>
            <w:r w:rsidRPr="008C133C">
              <w:rPr>
                <w:sz w:val="22"/>
                <w:szCs w:val="22"/>
                <w:vertAlign w:val="superscript"/>
              </w:rPr>
              <w:t>th</w:t>
            </w:r>
            <w:r w:rsidRPr="008C133C">
              <w:rPr>
                <w:sz w:val="22"/>
                <w:szCs w:val="22"/>
              </w:rPr>
              <w:t xml:space="preserve"> meeting of the German neuroscience society and 29</w:t>
            </w:r>
            <w:r w:rsidRPr="008C133C">
              <w:rPr>
                <w:sz w:val="22"/>
                <w:szCs w:val="22"/>
                <w:vertAlign w:val="superscript"/>
              </w:rPr>
              <w:t>th</w:t>
            </w:r>
            <w:r w:rsidRPr="008C133C">
              <w:rPr>
                <w:sz w:val="22"/>
                <w:szCs w:val="22"/>
              </w:rPr>
              <w:t xml:space="preserve"> </w:t>
            </w:r>
            <w:proofErr w:type="spellStart"/>
            <w:r w:rsidRPr="008C133C">
              <w:rPr>
                <w:sz w:val="22"/>
                <w:szCs w:val="22"/>
              </w:rPr>
              <w:t>Göttingen</w:t>
            </w:r>
            <w:proofErr w:type="spellEnd"/>
            <w:r w:rsidRPr="008C133C">
              <w:rPr>
                <w:sz w:val="22"/>
                <w:szCs w:val="22"/>
              </w:rPr>
              <w:t xml:space="preserve"> neurobiology conference</w:t>
            </w:r>
          </w:p>
        </w:tc>
        <w:tc>
          <w:tcPr>
            <w:tcW w:w="1417" w:type="dxa"/>
          </w:tcPr>
          <w:p w:rsidR="00745B2A" w:rsidRPr="008C133C" w:rsidRDefault="00745B2A" w:rsidP="0048742A">
            <w:pPr>
              <w:spacing w:after="200" w:line="276" w:lineRule="auto"/>
              <w:rPr>
                <w:sz w:val="22"/>
                <w:szCs w:val="22"/>
              </w:rPr>
            </w:pPr>
            <w:r w:rsidRPr="008C133C">
              <w:rPr>
                <w:sz w:val="22"/>
                <w:szCs w:val="22"/>
              </w:rPr>
              <w:t>June 12</w:t>
            </w:r>
            <w:r w:rsidRPr="008C133C">
              <w:rPr>
                <w:sz w:val="22"/>
                <w:szCs w:val="22"/>
                <w:vertAlign w:val="superscript"/>
              </w:rPr>
              <w:t>th</w:t>
            </w:r>
            <w:r w:rsidRPr="008C133C">
              <w:rPr>
                <w:sz w:val="22"/>
                <w:szCs w:val="22"/>
              </w:rPr>
              <w:t>-15</w:t>
            </w:r>
            <w:r w:rsidRPr="008C133C">
              <w:rPr>
                <w:sz w:val="22"/>
                <w:szCs w:val="22"/>
                <w:vertAlign w:val="superscript"/>
              </w:rPr>
              <w:t>th</w:t>
            </w:r>
            <w:r w:rsidRPr="008C133C">
              <w:rPr>
                <w:sz w:val="22"/>
                <w:szCs w:val="22"/>
              </w:rPr>
              <w:t>, 2003</w:t>
            </w:r>
          </w:p>
        </w:tc>
      </w:tr>
      <w:tr w:rsidR="007322A0" w:rsidRPr="008C133C" w:rsidTr="008C133C">
        <w:trPr>
          <w:jc w:val="right"/>
        </w:trPr>
        <w:tc>
          <w:tcPr>
            <w:tcW w:w="3011" w:type="dxa"/>
          </w:tcPr>
          <w:p w:rsidR="00BF2F10" w:rsidRPr="008C133C" w:rsidRDefault="007322A0" w:rsidP="007322A0">
            <w:pPr>
              <w:jc w:val="right"/>
              <w:rPr>
                <w:sz w:val="22"/>
                <w:szCs w:val="22"/>
              </w:rPr>
            </w:pPr>
            <w:r w:rsidRPr="008C133C">
              <w:rPr>
                <w:sz w:val="22"/>
                <w:szCs w:val="22"/>
              </w:rPr>
              <w:lastRenderedPageBreak/>
              <w:t xml:space="preserve">Effects of The Anti-Parkinson Drug, </w:t>
            </w:r>
            <w:proofErr w:type="spellStart"/>
            <w:r w:rsidRPr="008C133C">
              <w:rPr>
                <w:sz w:val="22"/>
                <w:szCs w:val="22"/>
              </w:rPr>
              <w:t>Rasagiline</w:t>
            </w:r>
            <w:proofErr w:type="spellEnd"/>
            <w:r w:rsidRPr="008C133C">
              <w:rPr>
                <w:sz w:val="22"/>
                <w:szCs w:val="22"/>
              </w:rPr>
              <w:t xml:space="preserve">, and Its </w:t>
            </w:r>
            <w:proofErr w:type="spellStart"/>
            <w:r w:rsidRPr="008C133C">
              <w:rPr>
                <w:sz w:val="22"/>
                <w:szCs w:val="22"/>
              </w:rPr>
              <w:t>Propargyl</w:t>
            </w:r>
            <w:proofErr w:type="spellEnd"/>
            <w:r w:rsidRPr="008C133C">
              <w:rPr>
                <w:sz w:val="22"/>
                <w:szCs w:val="22"/>
              </w:rPr>
              <w:t xml:space="preserve"> Moiety on Cell Survival and Protein Kinase C (PKC) Activation / Genes Expression</w:t>
            </w:r>
          </w:p>
          <w:p w:rsidR="007322A0" w:rsidRPr="008C133C" w:rsidRDefault="007322A0" w:rsidP="007322A0">
            <w:pPr>
              <w:jc w:val="right"/>
              <w:rPr>
                <w:sz w:val="22"/>
                <w:szCs w:val="22"/>
                <w:rtl/>
              </w:rPr>
            </w:pPr>
            <w:r w:rsidRPr="008C133C">
              <w:rPr>
                <w:sz w:val="22"/>
                <w:szCs w:val="22"/>
              </w:rPr>
              <w:t xml:space="preserve"> </w:t>
            </w:r>
          </w:p>
        </w:tc>
        <w:tc>
          <w:tcPr>
            <w:tcW w:w="1292" w:type="dxa"/>
          </w:tcPr>
          <w:p w:rsidR="007322A0" w:rsidRPr="008C133C" w:rsidRDefault="007322A0" w:rsidP="00DA0F1E">
            <w:pPr>
              <w:spacing w:after="200" w:line="276" w:lineRule="auto"/>
              <w:rPr>
                <w:sz w:val="22"/>
                <w:szCs w:val="22"/>
              </w:rPr>
            </w:pPr>
            <w:proofErr w:type="spellStart"/>
            <w:r w:rsidRPr="008C133C">
              <w:rPr>
                <w:sz w:val="22"/>
                <w:szCs w:val="22"/>
              </w:rPr>
              <w:t>Eilat</w:t>
            </w:r>
            <w:proofErr w:type="spellEnd"/>
            <w:r w:rsidRPr="008C133C">
              <w:rPr>
                <w:sz w:val="22"/>
                <w:szCs w:val="22"/>
              </w:rPr>
              <w:t>, Israel</w:t>
            </w:r>
          </w:p>
        </w:tc>
        <w:tc>
          <w:tcPr>
            <w:tcW w:w="2302" w:type="dxa"/>
          </w:tcPr>
          <w:p w:rsidR="007322A0" w:rsidRPr="008C133C" w:rsidRDefault="007322A0" w:rsidP="00DA0F1E">
            <w:pPr>
              <w:spacing w:after="200" w:line="276" w:lineRule="auto"/>
              <w:rPr>
                <w:sz w:val="22"/>
                <w:szCs w:val="22"/>
              </w:rPr>
            </w:pPr>
            <w:r w:rsidRPr="008C133C">
              <w:rPr>
                <w:sz w:val="22"/>
                <w:szCs w:val="22"/>
              </w:rPr>
              <w:t>12</w:t>
            </w:r>
            <w:r w:rsidRPr="008C133C">
              <w:rPr>
                <w:sz w:val="22"/>
                <w:szCs w:val="22"/>
                <w:vertAlign w:val="superscript"/>
              </w:rPr>
              <w:t>th</w:t>
            </w:r>
            <w:r w:rsidRPr="008C133C">
              <w:rPr>
                <w:sz w:val="22"/>
                <w:szCs w:val="22"/>
              </w:rPr>
              <w:t xml:space="preserve"> annual meeting of the Israel society for neurosciences</w:t>
            </w:r>
          </w:p>
        </w:tc>
        <w:tc>
          <w:tcPr>
            <w:tcW w:w="1417" w:type="dxa"/>
          </w:tcPr>
          <w:p w:rsidR="007322A0" w:rsidRPr="008C133C" w:rsidRDefault="007322A0" w:rsidP="00A600D4">
            <w:pPr>
              <w:spacing w:after="200" w:line="276" w:lineRule="auto"/>
              <w:rPr>
                <w:sz w:val="22"/>
                <w:szCs w:val="22"/>
              </w:rPr>
            </w:pPr>
            <w:r w:rsidRPr="008C133C">
              <w:rPr>
                <w:sz w:val="22"/>
                <w:szCs w:val="22"/>
              </w:rPr>
              <w:t>December</w:t>
            </w:r>
            <w:r w:rsidR="00A600D4" w:rsidRPr="008C133C">
              <w:rPr>
                <w:sz w:val="22"/>
                <w:szCs w:val="22"/>
              </w:rPr>
              <w:t xml:space="preserve"> 14</w:t>
            </w:r>
            <w:r w:rsidR="00A600D4" w:rsidRPr="008C133C">
              <w:rPr>
                <w:sz w:val="22"/>
                <w:szCs w:val="22"/>
                <w:vertAlign w:val="superscript"/>
              </w:rPr>
              <w:t>th</w:t>
            </w:r>
            <w:r w:rsidR="00A600D4" w:rsidRPr="008C133C">
              <w:rPr>
                <w:sz w:val="22"/>
                <w:szCs w:val="22"/>
              </w:rPr>
              <w:t>-16</w:t>
            </w:r>
            <w:r w:rsidR="00A600D4" w:rsidRPr="008C133C">
              <w:rPr>
                <w:sz w:val="22"/>
                <w:szCs w:val="22"/>
                <w:vertAlign w:val="superscript"/>
              </w:rPr>
              <w:t>th</w:t>
            </w:r>
            <w:r w:rsidRPr="008C133C">
              <w:rPr>
                <w:sz w:val="22"/>
                <w:szCs w:val="22"/>
              </w:rPr>
              <w:t>, 2003</w:t>
            </w:r>
          </w:p>
        </w:tc>
      </w:tr>
      <w:tr w:rsidR="00776C0E" w:rsidRPr="008C133C" w:rsidTr="008C133C">
        <w:trPr>
          <w:jc w:val="right"/>
        </w:trPr>
        <w:tc>
          <w:tcPr>
            <w:tcW w:w="3011" w:type="dxa"/>
          </w:tcPr>
          <w:p w:rsidR="00776C0E" w:rsidRPr="008C133C" w:rsidRDefault="00776C0E" w:rsidP="00BF2F10">
            <w:pPr>
              <w:rPr>
                <w:sz w:val="22"/>
                <w:szCs w:val="22"/>
              </w:rPr>
            </w:pPr>
            <w:r w:rsidRPr="008C133C">
              <w:rPr>
                <w:sz w:val="22"/>
                <w:szCs w:val="22"/>
              </w:rPr>
              <w:t>Bifunctional neuroprotective-MAO inhibitory drugs with iron chelating or cholinesterase inhibitory moieties for the treatment of neurodegenerative diseases</w:t>
            </w:r>
          </w:p>
          <w:p w:rsidR="00BF2F10" w:rsidRPr="008C133C" w:rsidRDefault="00BF2F10" w:rsidP="00BF2F10">
            <w:pPr>
              <w:rPr>
                <w:sz w:val="22"/>
                <w:szCs w:val="22"/>
                <w:rtl/>
              </w:rPr>
            </w:pPr>
          </w:p>
        </w:tc>
        <w:tc>
          <w:tcPr>
            <w:tcW w:w="1292" w:type="dxa"/>
          </w:tcPr>
          <w:p w:rsidR="00776C0E" w:rsidRPr="008C133C" w:rsidRDefault="00776C0E" w:rsidP="00DA0F1E">
            <w:pPr>
              <w:spacing w:after="200" w:line="276" w:lineRule="auto"/>
              <w:rPr>
                <w:sz w:val="22"/>
                <w:szCs w:val="22"/>
              </w:rPr>
            </w:pPr>
            <w:r w:rsidRPr="008C133C">
              <w:rPr>
                <w:sz w:val="22"/>
                <w:szCs w:val="22"/>
              </w:rPr>
              <w:t>St Andrews, Scotland</w:t>
            </w:r>
          </w:p>
        </w:tc>
        <w:tc>
          <w:tcPr>
            <w:tcW w:w="2302" w:type="dxa"/>
          </w:tcPr>
          <w:p w:rsidR="00776C0E" w:rsidRPr="008C133C" w:rsidRDefault="00776C0E" w:rsidP="00DA0F1E">
            <w:pPr>
              <w:spacing w:after="200" w:line="276" w:lineRule="auto"/>
              <w:rPr>
                <w:sz w:val="22"/>
                <w:szCs w:val="22"/>
              </w:rPr>
            </w:pPr>
            <w:r w:rsidRPr="008C133C">
              <w:rPr>
                <w:sz w:val="22"/>
                <w:szCs w:val="22"/>
              </w:rPr>
              <w:t>11</w:t>
            </w:r>
            <w:r w:rsidRPr="008C133C">
              <w:rPr>
                <w:sz w:val="22"/>
                <w:szCs w:val="22"/>
                <w:vertAlign w:val="superscript"/>
              </w:rPr>
              <w:t>th</w:t>
            </w:r>
            <w:r w:rsidRPr="008C133C">
              <w:rPr>
                <w:sz w:val="22"/>
                <w:szCs w:val="22"/>
              </w:rPr>
              <w:t xml:space="preserve"> Amine oxidase workshop</w:t>
            </w:r>
          </w:p>
        </w:tc>
        <w:tc>
          <w:tcPr>
            <w:tcW w:w="1417" w:type="dxa"/>
          </w:tcPr>
          <w:p w:rsidR="00776C0E" w:rsidRPr="008C133C" w:rsidRDefault="00776C0E" w:rsidP="00BF2F10">
            <w:pPr>
              <w:spacing w:after="200" w:line="276" w:lineRule="auto"/>
              <w:rPr>
                <w:sz w:val="22"/>
                <w:szCs w:val="22"/>
              </w:rPr>
            </w:pPr>
            <w:r w:rsidRPr="008C133C">
              <w:rPr>
                <w:sz w:val="22"/>
                <w:szCs w:val="22"/>
              </w:rPr>
              <w:t>July 25</w:t>
            </w:r>
            <w:r w:rsidRPr="008C133C">
              <w:rPr>
                <w:sz w:val="22"/>
                <w:szCs w:val="22"/>
                <w:vertAlign w:val="superscript"/>
              </w:rPr>
              <w:t>th</w:t>
            </w:r>
            <w:r w:rsidRPr="008C133C">
              <w:rPr>
                <w:sz w:val="22"/>
                <w:szCs w:val="22"/>
              </w:rPr>
              <w:t>-29</w:t>
            </w:r>
            <w:r w:rsidRPr="008C133C">
              <w:rPr>
                <w:sz w:val="22"/>
                <w:szCs w:val="22"/>
                <w:vertAlign w:val="superscript"/>
              </w:rPr>
              <w:t>th</w:t>
            </w:r>
            <w:r w:rsidRPr="008C133C">
              <w:rPr>
                <w:sz w:val="22"/>
                <w:szCs w:val="22"/>
              </w:rPr>
              <w:t>, 2004</w:t>
            </w:r>
          </w:p>
        </w:tc>
      </w:tr>
      <w:tr w:rsidR="007C57F4" w:rsidRPr="008C133C" w:rsidTr="008C133C">
        <w:trPr>
          <w:trHeight w:val="472"/>
          <w:jc w:val="right"/>
        </w:trPr>
        <w:tc>
          <w:tcPr>
            <w:tcW w:w="3011" w:type="dxa"/>
          </w:tcPr>
          <w:p w:rsidR="007C57F4" w:rsidRPr="008C133C" w:rsidRDefault="007C57F4" w:rsidP="004609C5">
            <w:pPr>
              <w:rPr>
                <w:sz w:val="22"/>
                <w:szCs w:val="22"/>
              </w:rPr>
            </w:pPr>
            <w:r w:rsidRPr="008C133C">
              <w:rPr>
                <w:sz w:val="22"/>
                <w:szCs w:val="22"/>
              </w:rPr>
              <w:t>The novel anti-Alzheimer-</w:t>
            </w:r>
            <w:proofErr w:type="spellStart"/>
            <w:r w:rsidRPr="008C133C">
              <w:rPr>
                <w:sz w:val="22"/>
                <w:szCs w:val="22"/>
              </w:rPr>
              <w:t>antiParkinson</w:t>
            </w:r>
            <w:proofErr w:type="spellEnd"/>
            <w:r w:rsidRPr="008C133C">
              <w:rPr>
                <w:sz w:val="22"/>
                <w:szCs w:val="22"/>
              </w:rPr>
              <w:t xml:space="preserve"> drug, </w:t>
            </w:r>
            <w:proofErr w:type="spellStart"/>
            <w:r w:rsidRPr="008C133C">
              <w:rPr>
                <w:sz w:val="22"/>
                <w:szCs w:val="22"/>
              </w:rPr>
              <w:t>ladostigil</w:t>
            </w:r>
            <w:proofErr w:type="spellEnd"/>
            <w:r w:rsidRPr="008C133C">
              <w:rPr>
                <w:sz w:val="22"/>
                <w:szCs w:val="22"/>
              </w:rPr>
              <w:t xml:space="preserve"> (TV3326) and </w:t>
            </w:r>
            <w:proofErr w:type="spellStart"/>
            <w:r w:rsidRPr="008C133C">
              <w:rPr>
                <w:sz w:val="22"/>
                <w:szCs w:val="22"/>
              </w:rPr>
              <w:t>rivastigmine</w:t>
            </w:r>
            <w:proofErr w:type="spellEnd"/>
            <w:r w:rsidRPr="008C133C">
              <w:rPr>
                <w:sz w:val="22"/>
                <w:szCs w:val="22"/>
              </w:rPr>
              <w:t xml:space="preserve">, prevent apoptosis and regulates </w:t>
            </w:r>
            <w:proofErr w:type="spellStart"/>
            <w:r w:rsidRPr="008C133C">
              <w:rPr>
                <w:sz w:val="22"/>
                <w:szCs w:val="22"/>
              </w:rPr>
              <w:t>holo</w:t>
            </w:r>
            <w:proofErr w:type="spellEnd"/>
            <w:r w:rsidRPr="008C133C">
              <w:rPr>
                <w:sz w:val="22"/>
                <w:szCs w:val="22"/>
              </w:rPr>
              <w:t>-APP processing in SK-N-SH cells</w:t>
            </w:r>
          </w:p>
          <w:p w:rsidR="00BF2F10" w:rsidRPr="008C133C" w:rsidRDefault="00BF2F10" w:rsidP="00BF2F10">
            <w:pPr>
              <w:rPr>
                <w:sz w:val="22"/>
                <w:szCs w:val="22"/>
                <w:rtl/>
              </w:rPr>
            </w:pPr>
          </w:p>
        </w:tc>
        <w:tc>
          <w:tcPr>
            <w:tcW w:w="1292" w:type="dxa"/>
          </w:tcPr>
          <w:p w:rsidR="007C57F4" w:rsidRPr="008C133C" w:rsidRDefault="007C57F4" w:rsidP="004609C5">
            <w:pPr>
              <w:spacing w:after="200" w:line="276" w:lineRule="auto"/>
              <w:rPr>
                <w:sz w:val="22"/>
                <w:szCs w:val="22"/>
              </w:rPr>
            </w:pPr>
            <w:proofErr w:type="spellStart"/>
            <w:r w:rsidRPr="008C133C">
              <w:rPr>
                <w:sz w:val="22"/>
                <w:szCs w:val="22"/>
              </w:rPr>
              <w:t>Eilat</w:t>
            </w:r>
            <w:proofErr w:type="spellEnd"/>
            <w:r w:rsidRPr="008C133C">
              <w:rPr>
                <w:sz w:val="22"/>
                <w:szCs w:val="22"/>
              </w:rPr>
              <w:t>, Israel</w:t>
            </w:r>
          </w:p>
        </w:tc>
        <w:tc>
          <w:tcPr>
            <w:tcW w:w="2302" w:type="dxa"/>
          </w:tcPr>
          <w:p w:rsidR="007C57F4" w:rsidRPr="008C133C" w:rsidRDefault="007C57F4" w:rsidP="004609C5">
            <w:pPr>
              <w:spacing w:after="200" w:line="276" w:lineRule="auto"/>
              <w:rPr>
                <w:sz w:val="22"/>
                <w:szCs w:val="22"/>
              </w:rPr>
            </w:pPr>
            <w:r w:rsidRPr="008C133C">
              <w:rPr>
                <w:sz w:val="22"/>
                <w:szCs w:val="22"/>
              </w:rPr>
              <w:t>13</w:t>
            </w:r>
            <w:r w:rsidRPr="008C133C">
              <w:rPr>
                <w:sz w:val="22"/>
                <w:szCs w:val="22"/>
                <w:vertAlign w:val="superscript"/>
              </w:rPr>
              <w:t>th</w:t>
            </w:r>
            <w:r w:rsidRPr="008C133C">
              <w:rPr>
                <w:sz w:val="22"/>
                <w:szCs w:val="22"/>
              </w:rPr>
              <w:t xml:space="preserve"> annual meeting of the Israel society for neurosciences</w:t>
            </w:r>
          </w:p>
        </w:tc>
        <w:tc>
          <w:tcPr>
            <w:tcW w:w="1417" w:type="dxa"/>
          </w:tcPr>
          <w:p w:rsidR="007C57F4" w:rsidRPr="008C133C" w:rsidRDefault="007C57F4" w:rsidP="004609C5">
            <w:pPr>
              <w:spacing w:after="200" w:line="276" w:lineRule="auto"/>
              <w:rPr>
                <w:sz w:val="22"/>
                <w:szCs w:val="22"/>
              </w:rPr>
            </w:pPr>
            <w:r w:rsidRPr="008C133C">
              <w:rPr>
                <w:sz w:val="22"/>
                <w:szCs w:val="22"/>
              </w:rPr>
              <w:t>November 28</w:t>
            </w:r>
            <w:r w:rsidRPr="008C133C">
              <w:rPr>
                <w:sz w:val="22"/>
                <w:szCs w:val="22"/>
                <w:vertAlign w:val="superscript"/>
              </w:rPr>
              <w:t>th</w:t>
            </w:r>
            <w:r w:rsidRPr="008C133C">
              <w:rPr>
                <w:sz w:val="22"/>
                <w:szCs w:val="22"/>
              </w:rPr>
              <w:t>-30</w:t>
            </w:r>
            <w:r w:rsidRPr="008C133C">
              <w:rPr>
                <w:sz w:val="22"/>
                <w:szCs w:val="22"/>
                <w:vertAlign w:val="superscript"/>
              </w:rPr>
              <w:t>th</w:t>
            </w:r>
            <w:r w:rsidRPr="008C133C">
              <w:rPr>
                <w:sz w:val="22"/>
                <w:szCs w:val="22"/>
              </w:rPr>
              <w:t xml:space="preserve"> 2004</w:t>
            </w:r>
          </w:p>
        </w:tc>
      </w:tr>
    </w:tbl>
    <w:p w:rsidR="00951CC5" w:rsidRPr="00951CC5" w:rsidRDefault="00951CC5" w:rsidP="00951CC5">
      <w:pPr>
        <w:spacing w:after="200" w:line="276" w:lineRule="auto"/>
        <w:rPr>
          <w:rFonts w:ascii="Arial" w:hAnsi="Arial" w:cs="David"/>
          <w:sz w:val="22"/>
          <w:szCs w:val="22"/>
          <w:rtl/>
        </w:rPr>
      </w:pPr>
    </w:p>
    <w:p w:rsidR="00951CC5" w:rsidRPr="00951CC5" w:rsidRDefault="00951CC5" w:rsidP="00951CC5">
      <w:pPr>
        <w:numPr>
          <w:ilvl w:val="0"/>
          <w:numId w:val="2"/>
        </w:numPr>
        <w:spacing w:after="200" w:line="276" w:lineRule="auto"/>
        <w:rPr>
          <w:b/>
          <w:bCs/>
          <w:sz w:val="28"/>
          <w:szCs w:val="28"/>
          <w:u w:val="single"/>
        </w:rPr>
      </w:pPr>
      <w:r w:rsidRPr="00951CC5">
        <w:rPr>
          <w:b/>
          <w:bCs/>
          <w:sz w:val="28"/>
          <w:szCs w:val="28"/>
          <w:u w:val="single"/>
        </w:rPr>
        <w:t>Invited Lectures\ Colloquium Talks</w:t>
      </w:r>
    </w:p>
    <w:p w:rsidR="00951CC5" w:rsidRPr="00951CC5" w:rsidRDefault="00951CC5" w:rsidP="00951CC5">
      <w:pPr>
        <w:spacing w:after="200" w:line="276" w:lineRule="auto"/>
        <w:ind w:left="720"/>
        <w:contextualSpacing/>
        <w:rPr>
          <w:b/>
          <w:bCs/>
          <w:sz w:val="28"/>
          <w:szCs w:val="28"/>
          <w:highlight w:val="yellow"/>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7"/>
        <w:gridCol w:w="1938"/>
        <w:gridCol w:w="2657"/>
        <w:gridCol w:w="1224"/>
      </w:tblGrid>
      <w:tr w:rsidR="00951CC5" w:rsidRPr="008C133C" w:rsidTr="004609C5">
        <w:tc>
          <w:tcPr>
            <w:tcW w:w="2477" w:type="dxa"/>
          </w:tcPr>
          <w:p w:rsidR="00951CC5" w:rsidRPr="008C133C" w:rsidRDefault="00951CC5" w:rsidP="00951CC5">
            <w:pPr>
              <w:spacing w:after="200" w:line="276" w:lineRule="auto"/>
              <w:rPr>
                <w:b/>
                <w:bCs/>
                <w:sz w:val="22"/>
                <w:szCs w:val="22"/>
              </w:rPr>
            </w:pPr>
            <w:r w:rsidRPr="008C133C">
              <w:rPr>
                <w:b/>
                <w:bCs/>
                <w:sz w:val="22"/>
                <w:szCs w:val="22"/>
              </w:rPr>
              <w:t>Presentation/Comments</w:t>
            </w:r>
          </w:p>
        </w:tc>
        <w:tc>
          <w:tcPr>
            <w:tcW w:w="2000" w:type="dxa"/>
          </w:tcPr>
          <w:p w:rsidR="00951CC5" w:rsidRPr="008C133C" w:rsidRDefault="00951CC5" w:rsidP="00951CC5">
            <w:pPr>
              <w:spacing w:after="200" w:line="276" w:lineRule="auto"/>
              <w:rPr>
                <w:b/>
                <w:bCs/>
                <w:sz w:val="22"/>
                <w:szCs w:val="22"/>
              </w:rPr>
            </w:pPr>
            <w:r w:rsidRPr="008C133C">
              <w:rPr>
                <w:b/>
                <w:bCs/>
                <w:sz w:val="22"/>
                <w:szCs w:val="22"/>
              </w:rPr>
              <w:t>Name of Forum</w:t>
            </w:r>
          </w:p>
        </w:tc>
        <w:tc>
          <w:tcPr>
            <w:tcW w:w="2811" w:type="dxa"/>
          </w:tcPr>
          <w:p w:rsidR="00951CC5" w:rsidRPr="008C133C" w:rsidRDefault="00951CC5" w:rsidP="00951CC5">
            <w:pPr>
              <w:spacing w:after="200" w:line="276" w:lineRule="auto"/>
              <w:rPr>
                <w:b/>
                <w:bCs/>
                <w:sz w:val="22"/>
                <w:szCs w:val="22"/>
              </w:rPr>
            </w:pPr>
            <w:r w:rsidRPr="008C133C">
              <w:rPr>
                <w:b/>
                <w:bCs/>
                <w:sz w:val="22"/>
                <w:szCs w:val="22"/>
              </w:rPr>
              <w:t>Place of Lecture</w:t>
            </w:r>
          </w:p>
        </w:tc>
        <w:tc>
          <w:tcPr>
            <w:tcW w:w="1234" w:type="dxa"/>
          </w:tcPr>
          <w:p w:rsidR="00951CC5" w:rsidRPr="008C133C" w:rsidRDefault="00951CC5" w:rsidP="00951CC5">
            <w:pPr>
              <w:spacing w:after="200" w:line="276" w:lineRule="auto"/>
              <w:rPr>
                <w:b/>
                <w:bCs/>
                <w:sz w:val="22"/>
                <w:szCs w:val="22"/>
              </w:rPr>
            </w:pPr>
            <w:r w:rsidRPr="008C133C">
              <w:rPr>
                <w:b/>
                <w:bCs/>
                <w:sz w:val="22"/>
                <w:szCs w:val="22"/>
              </w:rPr>
              <w:t>Date</w:t>
            </w:r>
          </w:p>
        </w:tc>
      </w:tr>
      <w:tr w:rsidR="00951CC5" w:rsidRPr="008C133C" w:rsidTr="004609C5">
        <w:tc>
          <w:tcPr>
            <w:tcW w:w="2477" w:type="dxa"/>
          </w:tcPr>
          <w:p w:rsidR="00951CC5" w:rsidRPr="008C133C" w:rsidRDefault="00F1236C" w:rsidP="00BF2F10">
            <w:pPr>
              <w:tabs>
                <w:tab w:val="num" w:pos="709"/>
              </w:tabs>
              <w:spacing w:before="120"/>
              <w:ind w:left="51"/>
              <w:rPr>
                <w:sz w:val="22"/>
                <w:szCs w:val="22"/>
                <w:u w:val="single"/>
              </w:rPr>
            </w:pPr>
            <w:r w:rsidRPr="008C133C">
              <w:rPr>
                <w:snapToGrid w:val="0"/>
                <w:sz w:val="22"/>
                <w:szCs w:val="22"/>
              </w:rPr>
              <w:t>Evidence for generation/</w:t>
            </w:r>
            <w:r w:rsidR="004609C5" w:rsidRPr="008C133C">
              <w:rPr>
                <w:snapToGrid w:val="0"/>
                <w:sz w:val="22"/>
                <w:szCs w:val="22"/>
              </w:rPr>
              <w:t>secretion</w:t>
            </w:r>
            <w:r w:rsidRPr="008C133C">
              <w:rPr>
                <w:snapToGrid w:val="0"/>
                <w:sz w:val="22"/>
                <w:szCs w:val="22"/>
              </w:rPr>
              <w:t xml:space="preserve"> of the prolactin-binding protein from rabbit prolactin </w:t>
            </w:r>
            <w:r w:rsidR="004609C5" w:rsidRPr="008C133C">
              <w:rPr>
                <w:snapToGrid w:val="0"/>
                <w:sz w:val="22"/>
                <w:szCs w:val="22"/>
              </w:rPr>
              <w:t>receptor</w:t>
            </w:r>
            <w:r w:rsidRPr="008C133C">
              <w:rPr>
                <w:snapToGrid w:val="0"/>
                <w:sz w:val="22"/>
                <w:szCs w:val="22"/>
              </w:rPr>
              <w:t xml:space="preserve">. </w:t>
            </w:r>
          </w:p>
          <w:p w:rsidR="00BF2F10" w:rsidRPr="008C133C" w:rsidRDefault="00BF2F10" w:rsidP="00BF2F10">
            <w:pPr>
              <w:tabs>
                <w:tab w:val="num" w:pos="709"/>
              </w:tabs>
              <w:spacing w:before="120"/>
              <w:ind w:left="51"/>
              <w:rPr>
                <w:sz w:val="22"/>
                <w:szCs w:val="22"/>
                <w:u w:val="single"/>
                <w:rtl/>
              </w:rPr>
            </w:pPr>
          </w:p>
        </w:tc>
        <w:tc>
          <w:tcPr>
            <w:tcW w:w="2000" w:type="dxa"/>
          </w:tcPr>
          <w:p w:rsidR="00951CC5" w:rsidRPr="008C133C" w:rsidRDefault="00F1236C" w:rsidP="00F1236C">
            <w:pPr>
              <w:spacing w:after="200" w:line="276" w:lineRule="auto"/>
              <w:rPr>
                <w:b/>
                <w:bCs/>
                <w:sz w:val="22"/>
                <w:szCs w:val="22"/>
                <w:rtl/>
              </w:rPr>
            </w:pPr>
            <w:r w:rsidRPr="008C133C">
              <w:rPr>
                <w:sz w:val="22"/>
                <w:szCs w:val="22"/>
              </w:rPr>
              <w:t>The annual meeting of the Israel endocrine society</w:t>
            </w:r>
          </w:p>
        </w:tc>
        <w:tc>
          <w:tcPr>
            <w:tcW w:w="2811" w:type="dxa"/>
          </w:tcPr>
          <w:p w:rsidR="00951CC5" w:rsidRPr="008C133C" w:rsidRDefault="00F1236C" w:rsidP="00F1236C">
            <w:pPr>
              <w:spacing w:after="200" w:line="276" w:lineRule="auto"/>
              <w:rPr>
                <w:b/>
                <w:bCs/>
                <w:sz w:val="22"/>
                <w:szCs w:val="22"/>
                <w:rtl/>
              </w:rPr>
            </w:pPr>
            <w:r w:rsidRPr="008C133C">
              <w:rPr>
                <w:sz w:val="22"/>
                <w:szCs w:val="22"/>
              </w:rPr>
              <w:t>Tel-Aviv, Israel</w:t>
            </w:r>
          </w:p>
        </w:tc>
        <w:tc>
          <w:tcPr>
            <w:tcW w:w="1234" w:type="dxa"/>
          </w:tcPr>
          <w:p w:rsidR="00951CC5" w:rsidRPr="008C133C" w:rsidRDefault="00BF2F10" w:rsidP="004609C5">
            <w:pPr>
              <w:spacing w:after="200" w:line="276" w:lineRule="auto"/>
              <w:jc w:val="right"/>
              <w:rPr>
                <w:b/>
                <w:bCs/>
                <w:sz w:val="22"/>
                <w:szCs w:val="22"/>
                <w:rtl/>
              </w:rPr>
            </w:pPr>
            <w:r w:rsidRPr="008C133C">
              <w:rPr>
                <w:sz w:val="22"/>
                <w:szCs w:val="22"/>
              </w:rPr>
              <w:t>Novembe</w:t>
            </w:r>
            <w:r w:rsidR="00F1236C" w:rsidRPr="008C133C">
              <w:rPr>
                <w:sz w:val="22"/>
                <w:szCs w:val="22"/>
              </w:rPr>
              <w:t>r 2</w:t>
            </w:r>
            <w:r w:rsidR="004609C5" w:rsidRPr="008C133C">
              <w:rPr>
                <w:sz w:val="22"/>
                <w:szCs w:val="22"/>
                <w:vertAlign w:val="superscript"/>
              </w:rPr>
              <w:t>nd</w:t>
            </w:r>
            <w:r w:rsidR="00F1236C" w:rsidRPr="008C133C">
              <w:rPr>
                <w:sz w:val="22"/>
                <w:szCs w:val="22"/>
              </w:rPr>
              <w:t>, 1999</w:t>
            </w:r>
          </w:p>
        </w:tc>
      </w:tr>
      <w:tr w:rsidR="004609C5" w:rsidRPr="008C133C" w:rsidTr="004609C5">
        <w:tc>
          <w:tcPr>
            <w:tcW w:w="2477" w:type="dxa"/>
          </w:tcPr>
          <w:p w:rsidR="004609C5" w:rsidRPr="008C133C" w:rsidRDefault="004609C5" w:rsidP="00BF2F10">
            <w:pPr>
              <w:tabs>
                <w:tab w:val="num" w:pos="709"/>
              </w:tabs>
              <w:spacing w:before="120"/>
              <w:ind w:left="51"/>
              <w:rPr>
                <w:snapToGrid w:val="0"/>
                <w:sz w:val="22"/>
                <w:szCs w:val="22"/>
              </w:rPr>
            </w:pPr>
            <w:r w:rsidRPr="008C133C">
              <w:rPr>
                <w:sz w:val="22"/>
                <w:szCs w:val="22"/>
              </w:rPr>
              <w:t xml:space="preserve">Regulation and mechanism of amyloid precursor protein secretion by </w:t>
            </w:r>
            <w:proofErr w:type="spellStart"/>
            <w:r w:rsidRPr="008C133C">
              <w:rPr>
                <w:sz w:val="22"/>
                <w:szCs w:val="22"/>
              </w:rPr>
              <w:t>rasagline</w:t>
            </w:r>
            <w:proofErr w:type="spellEnd"/>
            <w:r w:rsidRPr="008C133C">
              <w:rPr>
                <w:sz w:val="22"/>
                <w:szCs w:val="22"/>
              </w:rPr>
              <w:t xml:space="preserve"> and </w:t>
            </w:r>
            <w:proofErr w:type="spellStart"/>
            <w:r w:rsidRPr="008C133C">
              <w:rPr>
                <w:sz w:val="22"/>
                <w:szCs w:val="22"/>
              </w:rPr>
              <w:t>antiAlzheimer</w:t>
            </w:r>
            <w:proofErr w:type="spellEnd"/>
            <w:r w:rsidRPr="008C133C">
              <w:rPr>
                <w:sz w:val="22"/>
                <w:szCs w:val="22"/>
              </w:rPr>
              <w:t xml:space="preserve"> drug, TV3326 and its optical isomer,TV3279</w:t>
            </w:r>
          </w:p>
          <w:p w:rsidR="00BF2F10" w:rsidRPr="008C133C" w:rsidRDefault="00BF2F10" w:rsidP="00BF2F10">
            <w:pPr>
              <w:tabs>
                <w:tab w:val="num" w:pos="709"/>
              </w:tabs>
              <w:spacing w:before="120"/>
              <w:ind w:left="51"/>
              <w:rPr>
                <w:snapToGrid w:val="0"/>
                <w:sz w:val="22"/>
                <w:szCs w:val="22"/>
              </w:rPr>
            </w:pPr>
          </w:p>
        </w:tc>
        <w:tc>
          <w:tcPr>
            <w:tcW w:w="2000" w:type="dxa"/>
          </w:tcPr>
          <w:p w:rsidR="004609C5" w:rsidRPr="008C133C" w:rsidRDefault="004609C5" w:rsidP="00F1236C">
            <w:pPr>
              <w:spacing w:after="200" w:line="276" w:lineRule="auto"/>
              <w:rPr>
                <w:sz w:val="22"/>
                <w:szCs w:val="22"/>
              </w:rPr>
            </w:pPr>
            <w:r w:rsidRPr="008C133C">
              <w:rPr>
                <w:sz w:val="22"/>
                <w:szCs w:val="22"/>
              </w:rPr>
              <w:t>10</w:t>
            </w:r>
            <w:r w:rsidRPr="008C133C">
              <w:rPr>
                <w:sz w:val="22"/>
                <w:szCs w:val="22"/>
                <w:vertAlign w:val="superscript"/>
              </w:rPr>
              <w:t>th</w:t>
            </w:r>
            <w:r w:rsidRPr="008C133C">
              <w:rPr>
                <w:sz w:val="22"/>
                <w:szCs w:val="22"/>
              </w:rPr>
              <w:t xml:space="preserve"> annual meeting of the Israel society for neurosciences</w:t>
            </w:r>
          </w:p>
        </w:tc>
        <w:tc>
          <w:tcPr>
            <w:tcW w:w="2811" w:type="dxa"/>
          </w:tcPr>
          <w:p w:rsidR="004609C5" w:rsidRPr="008C133C" w:rsidRDefault="004609C5" w:rsidP="00F1236C">
            <w:pPr>
              <w:spacing w:after="200" w:line="276" w:lineRule="auto"/>
              <w:rPr>
                <w:sz w:val="22"/>
                <w:szCs w:val="22"/>
              </w:rPr>
            </w:pPr>
            <w:proofErr w:type="spellStart"/>
            <w:r w:rsidRPr="008C133C">
              <w:rPr>
                <w:sz w:val="22"/>
                <w:szCs w:val="22"/>
              </w:rPr>
              <w:t>Eilat</w:t>
            </w:r>
            <w:proofErr w:type="spellEnd"/>
            <w:r w:rsidRPr="008C133C">
              <w:rPr>
                <w:sz w:val="22"/>
                <w:szCs w:val="22"/>
              </w:rPr>
              <w:t>, Israel</w:t>
            </w:r>
          </w:p>
        </w:tc>
        <w:tc>
          <w:tcPr>
            <w:tcW w:w="1234" w:type="dxa"/>
          </w:tcPr>
          <w:p w:rsidR="004609C5" w:rsidRPr="008C133C" w:rsidRDefault="004609C5" w:rsidP="008C133C">
            <w:pPr>
              <w:spacing w:after="200" w:line="276" w:lineRule="auto"/>
              <w:jc w:val="right"/>
              <w:rPr>
                <w:sz w:val="22"/>
                <w:szCs w:val="22"/>
              </w:rPr>
            </w:pPr>
            <w:r w:rsidRPr="008C133C">
              <w:rPr>
                <w:sz w:val="22"/>
                <w:szCs w:val="22"/>
              </w:rPr>
              <w:t>December</w:t>
            </w:r>
            <w:r w:rsidR="008C133C">
              <w:rPr>
                <w:sz w:val="22"/>
                <w:szCs w:val="22"/>
              </w:rPr>
              <w:t xml:space="preserve"> 17</w:t>
            </w:r>
            <w:r w:rsidR="008C133C" w:rsidRPr="008C133C">
              <w:rPr>
                <w:sz w:val="22"/>
                <w:szCs w:val="22"/>
                <w:vertAlign w:val="superscript"/>
              </w:rPr>
              <w:t>th</w:t>
            </w:r>
            <w:r w:rsidR="008C133C">
              <w:rPr>
                <w:sz w:val="22"/>
                <w:szCs w:val="22"/>
              </w:rPr>
              <w:t xml:space="preserve"> </w:t>
            </w:r>
            <w:r w:rsidRPr="008C133C">
              <w:rPr>
                <w:sz w:val="22"/>
                <w:szCs w:val="22"/>
              </w:rPr>
              <w:t>, 2001</w:t>
            </w:r>
          </w:p>
        </w:tc>
      </w:tr>
      <w:tr w:rsidR="004609C5" w:rsidRPr="008C133C" w:rsidTr="004609C5">
        <w:tc>
          <w:tcPr>
            <w:tcW w:w="2477" w:type="dxa"/>
            <w:tcBorders>
              <w:top w:val="single" w:sz="4" w:space="0" w:color="auto"/>
              <w:left w:val="single" w:sz="4" w:space="0" w:color="auto"/>
              <w:bottom w:val="single" w:sz="4" w:space="0" w:color="auto"/>
              <w:right w:val="single" w:sz="4" w:space="0" w:color="auto"/>
            </w:tcBorders>
          </w:tcPr>
          <w:p w:rsidR="004609C5" w:rsidRPr="008C133C" w:rsidRDefault="004609C5" w:rsidP="00BF2F10">
            <w:pPr>
              <w:tabs>
                <w:tab w:val="num" w:pos="709"/>
              </w:tabs>
              <w:spacing w:before="120"/>
              <w:ind w:left="51"/>
              <w:rPr>
                <w:sz w:val="22"/>
                <w:szCs w:val="22"/>
              </w:rPr>
            </w:pPr>
            <w:r w:rsidRPr="008C133C">
              <w:rPr>
                <w:sz w:val="22"/>
                <w:szCs w:val="22"/>
              </w:rPr>
              <w:t xml:space="preserve">Regulation and Mechanism of Amyloid Precursor Protein Secretion by </w:t>
            </w:r>
            <w:proofErr w:type="spellStart"/>
            <w:r w:rsidRPr="008C133C">
              <w:rPr>
                <w:sz w:val="22"/>
                <w:szCs w:val="22"/>
              </w:rPr>
              <w:t>Rasagiline</w:t>
            </w:r>
            <w:proofErr w:type="spellEnd"/>
            <w:r w:rsidRPr="008C133C">
              <w:rPr>
                <w:sz w:val="22"/>
                <w:szCs w:val="22"/>
              </w:rPr>
              <w:t xml:space="preserve"> and anti-Alzheimer drug, TV3326 and its Optical Isomer, TV3279 </w:t>
            </w:r>
          </w:p>
          <w:p w:rsidR="00BF2F10" w:rsidRPr="008C133C" w:rsidRDefault="00BF2F10" w:rsidP="00BF2F10">
            <w:pPr>
              <w:tabs>
                <w:tab w:val="num" w:pos="709"/>
              </w:tabs>
              <w:spacing w:before="120"/>
              <w:ind w:left="51"/>
              <w:rPr>
                <w:sz w:val="22"/>
                <w:szCs w:val="22"/>
              </w:rPr>
            </w:pPr>
          </w:p>
        </w:tc>
        <w:tc>
          <w:tcPr>
            <w:tcW w:w="2000" w:type="dxa"/>
            <w:tcBorders>
              <w:top w:val="single" w:sz="4" w:space="0" w:color="auto"/>
              <w:left w:val="single" w:sz="4" w:space="0" w:color="auto"/>
              <w:bottom w:val="single" w:sz="4" w:space="0" w:color="auto"/>
              <w:right w:val="single" w:sz="4" w:space="0" w:color="auto"/>
            </w:tcBorders>
          </w:tcPr>
          <w:p w:rsidR="004609C5" w:rsidRPr="008C133C" w:rsidRDefault="004609C5" w:rsidP="00064AA9">
            <w:pPr>
              <w:spacing w:after="200" w:line="276" w:lineRule="auto"/>
              <w:rPr>
                <w:sz w:val="22"/>
                <w:szCs w:val="22"/>
              </w:rPr>
            </w:pPr>
            <w:r w:rsidRPr="008C133C">
              <w:rPr>
                <w:sz w:val="22"/>
                <w:szCs w:val="22"/>
              </w:rPr>
              <w:t>Tel Aviv, Israel</w:t>
            </w:r>
          </w:p>
        </w:tc>
        <w:tc>
          <w:tcPr>
            <w:tcW w:w="2811" w:type="dxa"/>
            <w:tcBorders>
              <w:top w:val="single" w:sz="4" w:space="0" w:color="auto"/>
              <w:left w:val="single" w:sz="4" w:space="0" w:color="auto"/>
              <w:bottom w:val="single" w:sz="4" w:space="0" w:color="auto"/>
              <w:right w:val="single" w:sz="4" w:space="0" w:color="auto"/>
            </w:tcBorders>
          </w:tcPr>
          <w:p w:rsidR="004609C5" w:rsidRPr="008C133C" w:rsidRDefault="004609C5" w:rsidP="00064AA9">
            <w:pPr>
              <w:spacing w:after="200" w:line="276" w:lineRule="auto"/>
              <w:rPr>
                <w:sz w:val="22"/>
                <w:szCs w:val="22"/>
              </w:rPr>
            </w:pPr>
            <w:r w:rsidRPr="008C133C">
              <w:rPr>
                <w:sz w:val="22"/>
                <w:szCs w:val="22"/>
              </w:rPr>
              <w:t xml:space="preserve"> International symposium of signal transduction in health and disease</w:t>
            </w:r>
          </w:p>
        </w:tc>
        <w:tc>
          <w:tcPr>
            <w:tcW w:w="1234" w:type="dxa"/>
            <w:tcBorders>
              <w:top w:val="single" w:sz="4" w:space="0" w:color="auto"/>
              <w:left w:val="single" w:sz="4" w:space="0" w:color="auto"/>
              <w:bottom w:val="single" w:sz="4" w:space="0" w:color="auto"/>
              <w:right w:val="single" w:sz="4" w:space="0" w:color="auto"/>
            </w:tcBorders>
          </w:tcPr>
          <w:p w:rsidR="004609C5" w:rsidRPr="008C133C" w:rsidRDefault="004609C5" w:rsidP="004609C5">
            <w:pPr>
              <w:spacing w:after="200" w:line="276" w:lineRule="auto"/>
              <w:jc w:val="right"/>
              <w:rPr>
                <w:sz w:val="22"/>
                <w:szCs w:val="22"/>
              </w:rPr>
            </w:pPr>
            <w:r w:rsidRPr="008C133C">
              <w:rPr>
                <w:sz w:val="22"/>
                <w:szCs w:val="22"/>
              </w:rPr>
              <w:t>October 1</w:t>
            </w:r>
            <w:r w:rsidRPr="008C133C">
              <w:rPr>
                <w:sz w:val="22"/>
                <w:szCs w:val="22"/>
                <w:vertAlign w:val="superscript"/>
              </w:rPr>
              <w:t>st</w:t>
            </w:r>
            <w:r w:rsidRPr="008C133C">
              <w:rPr>
                <w:sz w:val="22"/>
                <w:szCs w:val="22"/>
              </w:rPr>
              <w:t>, 2002</w:t>
            </w:r>
          </w:p>
        </w:tc>
      </w:tr>
      <w:tr w:rsidR="004609C5" w:rsidRPr="008C133C" w:rsidTr="004609C5">
        <w:tc>
          <w:tcPr>
            <w:tcW w:w="2477" w:type="dxa"/>
            <w:tcBorders>
              <w:top w:val="single" w:sz="4" w:space="0" w:color="auto"/>
              <w:left w:val="single" w:sz="4" w:space="0" w:color="auto"/>
              <w:bottom w:val="single" w:sz="4" w:space="0" w:color="auto"/>
              <w:right w:val="single" w:sz="4" w:space="0" w:color="auto"/>
            </w:tcBorders>
          </w:tcPr>
          <w:p w:rsidR="004609C5" w:rsidRPr="008C133C" w:rsidRDefault="004609C5" w:rsidP="00BF2F10">
            <w:pPr>
              <w:rPr>
                <w:sz w:val="22"/>
                <w:szCs w:val="22"/>
              </w:rPr>
            </w:pPr>
            <w:r w:rsidRPr="008C133C">
              <w:rPr>
                <w:sz w:val="22"/>
                <w:szCs w:val="22"/>
              </w:rPr>
              <w:lastRenderedPageBreak/>
              <w:t xml:space="preserve">In Vitro and in vivo processing of APP by </w:t>
            </w:r>
            <w:proofErr w:type="spellStart"/>
            <w:r w:rsidRPr="008C133C">
              <w:rPr>
                <w:sz w:val="22"/>
                <w:szCs w:val="22"/>
              </w:rPr>
              <w:t>rasagiline</w:t>
            </w:r>
            <w:proofErr w:type="spellEnd"/>
            <w:r w:rsidRPr="008C133C">
              <w:rPr>
                <w:sz w:val="22"/>
                <w:szCs w:val="22"/>
              </w:rPr>
              <w:t xml:space="preserve"> involves protein kinase C</w:t>
            </w:r>
          </w:p>
          <w:p w:rsidR="00BF2F10" w:rsidRPr="008C133C" w:rsidRDefault="00BF2F10" w:rsidP="00BF2F10">
            <w:pPr>
              <w:rPr>
                <w:sz w:val="22"/>
                <w:szCs w:val="22"/>
                <w:rtl/>
              </w:rPr>
            </w:pPr>
          </w:p>
        </w:tc>
        <w:tc>
          <w:tcPr>
            <w:tcW w:w="2000" w:type="dxa"/>
            <w:tcBorders>
              <w:top w:val="single" w:sz="4" w:space="0" w:color="auto"/>
              <w:left w:val="single" w:sz="4" w:space="0" w:color="auto"/>
              <w:bottom w:val="single" w:sz="4" w:space="0" w:color="auto"/>
              <w:right w:val="single" w:sz="4" w:space="0" w:color="auto"/>
            </w:tcBorders>
          </w:tcPr>
          <w:p w:rsidR="004609C5" w:rsidRPr="008C133C" w:rsidRDefault="004609C5" w:rsidP="00064AA9">
            <w:pPr>
              <w:spacing w:after="200" w:line="276" w:lineRule="auto"/>
              <w:rPr>
                <w:sz w:val="22"/>
                <w:szCs w:val="22"/>
              </w:rPr>
            </w:pPr>
            <w:proofErr w:type="spellStart"/>
            <w:r w:rsidRPr="008C133C">
              <w:rPr>
                <w:sz w:val="22"/>
                <w:szCs w:val="22"/>
              </w:rPr>
              <w:t>Eilat</w:t>
            </w:r>
            <w:proofErr w:type="spellEnd"/>
            <w:r w:rsidRPr="008C133C">
              <w:rPr>
                <w:sz w:val="22"/>
                <w:szCs w:val="22"/>
              </w:rPr>
              <w:t>, Israel</w:t>
            </w:r>
          </w:p>
        </w:tc>
        <w:tc>
          <w:tcPr>
            <w:tcW w:w="2811" w:type="dxa"/>
            <w:tcBorders>
              <w:top w:val="single" w:sz="4" w:space="0" w:color="auto"/>
              <w:left w:val="single" w:sz="4" w:space="0" w:color="auto"/>
              <w:bottom w:val="single" w:sz="4" w:space="0" w:color="auto"/>
              <w:right w:val="single" w:sz="4" w:space="0" w:color="auto"/>
            </w:tcBorders>
          </w:tcPr>
          <w:p w:rsidR="004609C5" w:rsidRPr="008C133C" w:rsidRDefault="004609C5" w:rsidP="00064AA9">
            <w:pPr>
              <w:spacing w:after="200" w:line="276" w:lineRule="auto"/>
              <w:rPr>
                <w:sz w:val="22"/>
                <w:szCs w:val="22"/>
              </w:rPr>
            </w:pPr>
            <w:r w:rsidRPr="008C133C">
              <w:rPr>
                <w:sz w:val="22"/>
                <w:szCs w:val="22"/>
              </w:rPr>
              <w:t>11</w:t>
            </w:r>
            <w:r w:rsidRPr="008C133C">
              <w:rPr>
                <w:sz w:val="22"/>
                <w:szCs w:val="22"/>
                <w:vertAlign w:val="superscript"/>
              </w:rPr>
              <w:t>th</w:t>
            </w:r>
            <w:r w:rsidRPr="008C133C">
              <w:rPr>
                <w:sz w:val="22"/>
                <w:szCs w:val="22"/>
              </w:rPr>
              <w:t xml:space="preserve"> annual meeting of the Israel society for neurosciences</w:t>
            </w:r>
          </w:p>
        </w:tc>
        <w:tc>
          <w:tcPr>
            <w:tcW w:w="1234" w:type="dxa"/>
            <w:tcBorders>
              <w:top w:val="single" w:sz="4" w:space="0" w:color="auto"/>
              <w:left w:val="single" w:sz="4" w:space="0" w:color="auto"/>
              <w:bottom w:val="single" w:sz="4" w:space="0" w:color="auto"/>
              <w:right w:val="single" w:sz="4" w:space="0" w:color="auto"/>
            </w:tcBorders>
          </w:tcPr>
          <w:p w:rsidR="004609C5" w:rsidRPr="008C133C" w:rsidRDefault="004609C5" w:rsidP="00064AA9">
            <w:pPr>
              <w:spacing w:after="200" w:line="276" w:lineRule="auto"/>
              <w:rPr>
                <w:sz w:val="22"/>
                <w:szCs w:val="22"/>
              </w:rPr>
            </w:pPr>
            <w:r w:rsidRPr="008C133C">
              <w:rPr>
                <w:sz w:val="22"/>
                <w:szCs w:val="22"/>
              </w:rPr>
              <w:t>December 17</w:t>
            </w:r>
            <w:r w:rsidRPr="008C133C">
              <w:rPr>
                <w:sz w:val="22"/>
                <w:szCs w:val="22"/>
                <w:vertAlign w:val="superscript"/>
              </w:rPr>
              <w:t>th</w:t>
            </w:r>
            <w:r w:rsidRPr="008C133C">
              <w:rPr>
                <w:sz w:val="22"/>
                <w:szCs w:val="22"/>
              </w:rPr>
              <w:t>, 2002</w:t>
            </w:r>
          </w:p>
        </w:tc>
      </w:tr>
      <w:tr w:rsidR="004609C5" w:rsidRPr="008C133C" w:rsidTr="004609C5">
        <w:tc>
          <w:tcPr>
            <w:tcW w:w="2477" w:type="dxa"/>
            <w:tcBorders>
              <w:top w:val="single" w:sz="4" w:space="0" w:color="auto"/>
              <w:left w:val="single" w:sz="4" w:space="0" w:color="auto"/>
              <w:bottom w:val="single" w:sz="4" w:space="0" w:color="auto"/>
              <w:right w:val="single" w:sz="4" w:space="0" w:color="auto"/>
            </w:tcBorders>
          </w:tcPr>
          <w:p w:rsidR="004609C5" w:rsidRPr="008C133C" w:rsidRDefault="004609C5" w:rsidP="00BF2F10">
            <w:pPr>
              <w:rPr>
                <w:sz w:val="22"/>
                <w:szCs w:val="22"/>
              </w:rPr>
            </w:pPr>
            <w:r w:rsidRPr="008C133C">
              <w:rPr>
                <w:sz w:val="22"/>
                <w:szCs w:val="22"/>
              </w:rPr>
              <w:t xml:space="preserve">Effects of The Anti-Parkinson Drug, </w:t>
            </w:r>
            <w:proofErr w:type="spellStart"/>
            <w:r w:rsidRPr="008C133C">
              <w:rPr>
                <w:sz w:val="22"/>
                <w:szCs w:val="22"/>
              </w:rPr>
              <w:t>Rasagiline</w:t>
            </w:r>
            <w:proofErr w:type="spellEnd"/>
            <w:r w:rsidRPr="008C133C">
              <w:rPr>
                <w:sz w:val="22"/>
                <w:szCs w:val="22"/>
              </w:rPr>
              <w:t xml:space="preserve">, and Its </w:t>
            </w:r>
            <w:proofErr w:type="spellStart"/>
            <w:r w:rsidRPr="008C133C">
              <w:rPr>
                <w:sz w:val="22"/>
                <w:szCs w:val="22"/>
              </w:rPr>
              <w:t>Propargyl</w:t>
            </w:r>
            <w:proofErr w:type="spellEnd"/>
            <w:r w:rsidRPr="008C133C">
              <w:rPr>
                <w:sz w:val="22"/>
                <w:szCs w:val="22"/>
              </w:rPr>
              <w:t xml:space="preserve"> Moiety on Cell Survival and Protein Kinase C (PKC) Activation / Genes Expression </w:t>
            </w:r>
          </w:p>
          <w:p w:rsidR="00BF2F10" w:rsidRPr="008C133C" w:rsidRDefault="00BF2F10" w:rsidP="00BF2F10">
            <w:pPr>
              <w:rPr>
                <w:sz w:val="22"/>
                <w:szCs w:val="22"/>
                <w:rtl/>
              </w:rPr>
            </w:pPr>
          </w:p>
        </w:tc>
        <w:tc>
          <w:tcPr>
            <w:tcW w:w="2000" w:type="dxa"/>
            <w:tcBorders>
              <w:top w:val="single" w:sz="4" w:space="0" w:color="auto"/>
              <w:left w:val="single" w:sz="4" w:space="0" w:color="auto"/>
              <w:bottom w:val="single" w:sz="4" w:space="0" w:color="auto"/>
              <w:right w:val="single" w:sz="4" w:space="0" w:color="auto"/>
            </w:tcBorders>
          </w:tcPr>
          <w:p w:rsidR="004609C5" w:rsidRPr="008C133C" w:rsidRDefault="004609C5" w:rsidP="00064AA9">
            <w:pPr>
              <w:spacing w:after="200" w:line="276" w:lineRule="auto"/>
              <w:rPr>
                <w:sz w:val="22"/>
                <w:szCs w:val="22"/>
              </w:rPr>
            </w:pPr>
            <w:proofErr w:type="spellStart"/>
            <w:r w:rsidRPr="008C133C">
              <w:rPr>
                <w:sz w:val="22"/>
                <w:szCs w:val="22"/>
              </w:rPr>
              <w:t>Eilat</w:t>
            </w:r>
            <w:proofErr w:type="spellEnd"/>
            <w:r w:rsidRPr="008C133C">
              <w:rPr>
                <w:sz w:val="22"/>
                <w:szCs w:val="22"/>
              </w:rPr>
              <w:t>, Israel</w:t>
            </w:r>
          </w:p>
        </w:tc>
        <w:tc>
          <w:tcPr>
            <w:tcW w:w="2811" w:type="dxa"/>
            <w:tcBorders>
              <w:top w:val="single" w:sz="4" w:space="0" w:color="auto"/>
              <w:left w:val="single" w:sz="4" w:space="0" w:color="auto"/>
              <w:bottom w:val="single" w:sz="4" w:space="0" w:color="auto"/>
              <w:right w:val="single" w:sz="4" w:space="0" w:color="auto"/>
            </w:tcBorders>
          </w:tcPr>
          <w:p w:rsidR="004609C5" w:rsidRPr="008C133C" w:rsidRDefault="004609C5" w:rsidP="00064AA9">
            <w:pPr>
              <w:spacing w:after="200" w:line="276" w:lineRule="auto"/>
              <w:rPr>
                <w:sz w:val="22"/>
                <w:szCs w:val="22"/>
              </w:rPr>
            </w:pPr>
            <w:r w:rsidRPr="008C133C">
              <w:rPr>
                <w:sz w:val="22"/>
                <w:szCs w:val="22"/>
              </w:rPr>
              <w:t>12</w:t>
            </w:r>
            <w:r w:rsidRPr="008C133C">
              <w:rPr>
                <w:sz w:val="22"/>
                <w:szCs w:val="22"/>
                <w:vertAlign w:val="superscript"/>
              </w:rPr>
              <w:t>th</w:t>
            </w:r>
            <w:r w:rsidRPr="008C133C">
              <w:rPr>
                <w:sz w:val="22"/>
                <w:szCs w:val="22"/>
              </w:rPr>
              <w:t xml:space="preserve"> annual meeting of the Israel society for neurosciences</w:t>
            </w:r>
          </w:p>
        </w:tc>
        <w:tc>
          <w:tcPr>
            <w:tcW w:w="1234" w:type="dxa"/>
            <w:tcBorders>
              <w:top w:val="single" w:sz="4" w:space="0" w:color="auto"/>
              <w:left w:val="single" w:sz="4" w:space="0" w:color="auto"/>
              <w:bottom w:val="single" w:sz="4" w:space="0" w:color="auto"/>
              <w:right w:val="single" w:sz="4" w:space="0" w:color="auto"/>
            </w:tcBorders>
          </w:tcPr>
          <w:p w:rsidR="004609C5" w:rsidRPr="008C133C" w:rsidRDefault="004609C5" w:rsidP="00064AA9">
            <w:pPr>
              <w:spacing w:after="200" w:line="276" w:lineRule="auto"/>
              <w:rPr>
                <w:sz w:val="22"/>
                <w:szCs w:val="22"/>
              </w:rPr>
            </w:pPr>
            <w:r w:rsidRPr="008C133C">
              <w:rPr>
                <w:sz w:val="22"/>
                <w:szCs w:val="22"/>
              </w:rPr>
              <w:t>December 14</w:t>
            </w:r>
            <w:r w:rsidRPr="008C133C">
              <w:rPr>
                <w:sz w:val="22"/>
                <w:szCs w:val="22"/>
                <w:vertAlign w:val="superscript"/>
              </w:rPr>
              <w:t>th</w:t>
            </w:r>
            <w:r w:rsidRPr="008C133C">
              <w:rPr>
                <w:sz w:val="22"/>
                <w:szCs w:val="22"/>
              </w:rPr>
              <w:t xml:space="preserve">  2003</w:t>
            </w:r>
          </w:p>
        </w:tc>
      </w:tr>
      <w:tr w:rsidR="004609C5" w:rsidRPr="008C133C" w:rsidTr="004609C5">
        <w:tc>
          <w:tcPr>
            <w:tcW w:w="2477" w:type="dxa"/>
            <w:tcBorders>
              <w:top w:val="single" w:sz="4" w:space="0" w:color="auto"/>
              <w:left w:val="single" w:sz="4" w:space="0" w:color="auto"/>
              <w:bottom w:val="single" w:sz="4" w:space="0" w:color="auto"/>
              <w:right w:val="single" w:sz="4" w:space="0" w:color="auto"/>
            </w:tcBorders>
          </w:tcPr>
          <w:p w:rsidR="004609C5" w:rsidRPr="008C133C" w:rsidRDefault="004609C5" w:rsidP="00BF2F10">
            <w:pPr>
              <w:rPr>
                <w:sz w:val="22"/>
                <w:szCs w:val="22"/>
              </w:rPr>
            </w:pPr>
            <w:r w:rsidRPr="008C133C">
              <w:rPr>
                <w:sz w:val="22"/>
                <w:szCs w:val="22"/>
              </w:rPr>
              <w:t>The novel anti-Alzheimer-</w:t>
            </w:r>
            <w:proofErr w:type="spellStart"/>
            <w:r w:rsidRPr="008C133C">
              <w:rPr>
                <w:sz w:val="22"/>
                <w:szCs w:val="22"/>
              </w:rPr>
              <w:t>antiParkinson</w:t>
            </w:r>
            <w:proofErr w:type="spellEnd"/>
            <w:r w:rsidRPr="008C133C">
              <w:rPr>
                <w:sz w:val="22"/>
                <w:szCs w:val="22"/>
              </w:rPr>
              <w:t xml:space="preserve"> drug, </w:t>
            </w:r>
            <w:proofErr w:type="spellStart"/>
            <w:r w:rsidRPr="008C133C">
              <w:rPr>
                <w:sz w:val="22"/>
                <w:szCs w:val="22"/>
              </w:rPr>
              <w:t>ladostigil</w:t>
            </w:r>
            <w:proofErr w:type="spellEnd"/>
            <w:r w:rsidRPr="008C133C">
              <w:rPr>
                <w:sz w:val="22"/>
                <w:szCs w:val="22"/>
              </w:rPr>
              <w:t xml:space="preserve"> (TV3326) and </w:t>
            </w:r>
            <w:proofErr w:type="spellStart"/>
            <w:r w:rsidRPr="008C133C">
              <w:rPr>
                <w:sz w:val="22"/>
                <w:szCs w:val="22"/>
              </w:rPr>
              <w:t>rivastigmine</w:t>
            </w:r>
            <w:proofErr w:type="spellEnd"/>
            <w:r w:rsidRPr="008C133C">
              <w:rPr>
                <w:sz w:val="22"/>
                <w:szCs w:val="22"/>
              </w:rPr>
              <w:t xml:space="preserve">, prevent apoptosis and regulates </w:t>
            </w:r>
            <w:proofErr w:type="spellStart"/>
            <w:r w:rsidRPr="008C133C">
              <w:rPr>
                <w:sz w:val="22"/>
                <w:szCs w:val="22"/>
              </w:rPr>
              <w:t>holo</w:t>
            </w:r>
            <w:proofErr w:type="spellEnd"/>
            <w:r w:rsidRPr="008C133C">
              <w:rPr>
                <w:sz w:val="22"/>
                <w:szCs w:val="22"/>
              </w:rPr>
              <w:t>-APP processing in SK-N-SH cells</w:t>
            </w:r>
          </w:p>
          <w:p w:rsidR="00BF2F10" w:rsidRPr="008C133C" w:rsidRDefault="00BF2F10" w:rsidP="00BF2F10">
            <w:pPr>
              <w:rPr>
                <w:sz w:val="22"/>
                <w:szCs w:val="22"/>
                <w:rtl/>
              </w:rPr>
            </w:pPr>
          </w:p>
        </w:tc>
        <w:tc>
          <w:tcPr>
            <w:tcW w:w="2000" w:type="dxa"/>
            <w:tcBorders>
              <w:top w:val="single" w:sz="4" w:space="0" w:color="auto"/>
              <w:left w:val="single" w:sz="4" w:space="0" w:color="auto"/>
              <w:bottom w:val="single" w:sz="4" w:space="0" w:color="auto"/>
              <w:right w:val="single" w:sz="4" w:space="0" w:color="auto"/>
            </w:tcBorders>
          </w:tcPr>
          <w:p w:rsidR="004609C5" w:rsidRPr="008C133C" w:rsidRDefault="004609C5" w:rsidP="004609C5">
            <w:pPr>
              <w:spacing w:after="200" w:line="276" w:lineRule="auto"/>
              <w:rPr>
                <w:sz w:val="22"/>
                <w:szCs w:val="22"/>
              </w:rPr>
            </w:pPr>
            <w:proofErr w:type="spellStart"/>
            <w:r w:rsidRPr="008C133C">
              <w:rPr>
                <w:sz w:val="22"/>
                <w:szCs w:val="22"/>
              </w:rPr>
              <w:t>Eilat</w:t>
            </w:r>
            <w:proofErr w:type="spellEnd"/>
            <w:r w:rsidRPr="008C133C">
              <w:rPr>
                <w:sz w:val="22"/>
                <w:szCs w:val="22"/>
              </w:rPr>
              <w:t>, Israel</w:t>
            </w:r>
          </w:p>
        </w:tc>
        <w:tc>
          <w:tcPr>
            <w:tcW w:w="2811" w:type="dxa"/>
            <w:tcBorders>
              <w:top w:val="single" w:sz="4" w:space="0" w:color="auto"/>
              <w:left w:val="single" w:sz="4" w:space="0" w:color="auto"/>
              <w:bottom w:val="single" w:sz="4" w:space="0" w:color="auto"/>
              <w:right w:val="single" w:sz="4" w:space="0" w:color="auto"/>
            </w:tcBorders>
          </w:tcPr>
          <w:p w:rsidR="004609C5" w:rsidRPr="008C133C" w:rsidRDefault="004609C5" w:rsidP="004609C5">
            <w:pPr>
              <w:spacing w:after="200" w:line="276" w:lineRule="auto"/>
              <w:rPr>
                <w:sz w:val="22"/>
                <w:szCs w:val="22"/>
              </w:rPr>
            </w:pPr>
            <w:r w:rsidRPr="008C133C">
              <w:rPr>
                <w:sz w:val="22"/>
                <w:szCs w:val="22"/>
              </w:rPr>
              <w:t>13</w:t>
            </w:r>
            <w:r w:rsidRPr="008C133C">
              <w:rPr>
                <w:sz w:val="22"/>
                <w:szCs w:val="22"/>
                <w:vertAlign w:val="superscript"/>
              </w:rPr>
              <w:t>th</w:t>
            </w:r>
            <w:r w:rsidRPr="008C133C">
              <w:rPr>
                <w:sz w:val="22"/>
                <w:szCs w:val="22"/>
              </w:rPr>
              <w:t xml:space="preserve"> annual meeting of the Israel society for neurosciences</w:t>
            </w:r>
          </w:p>
        </w:tc>
        <w:tc>
          <w:tcPr>
            <w:tcW w:w="1234" w:type="dxa"/>
            <w:tcBorders>
              <w:top w:val="single" w:sz="4" w:space="0" w:color="auto"/>
              <w:left w:val="single" w:sz="4" w:space="0" w:color="auto"/>
              <w:bottom w:val="single" w:sz="4" w:space="0" w:color="auto"/>
              <w:right w:val="single" w:sz="4" w:space="0" w:color="auto"/>
            </w:tcBorders>
          </w:tcPr>
          <w:p w:rsidR="004609C5" w:rsidRPr="008C133C" w:rsidRDefault="004609C5" w:rsidP="004609C5">
            <w:pPr>
              <w:spacing w:after="200" w:line="276" w:lineRule="auto"/>
              <w:rPr>
                <w:sz w:val="22"/>
                <w:szCs w:val="22"/>
              </w:rPr>
            </w:pPr>
            <w:r w:rsidRPr="008C133C">
              <w:rPr>
                <w:sz w:val="22"/>
                <w:szCs w:val="22"/>
              </w:rPr>
              <w:t>November 29</w:t>
            </w:r>
            <w:r w:rsidRPr="008C133C">
              <w:rPr>
                <w:sz w:val="22"/>
                <w:szCs w:val="22"/>
                <w:vertAlign w:val="superscript"/>
              </w:rPr>
              <w:t>th</w:t>
            </w:r>
            <w:r w:rsidRPr="008C133C">
              <w:rPr>
                <w:sz w:val="22"/>
                <w:szCs w:val="22"/>
              </w:rPr>
              <w:t xml:space="preserve"> 2004</w:t>
            </w:r>
          </w:p>
        </w:tc>
      </w:tr>
    </w:tbl>
    <w:p w:rsidR="00951CC5" w:rsidRPr="00951CC5" w:rsidRDefault="00951CC5" w:rsidP="00951CC5">
      <w:pPr>
        <w:spacing w:after="200" w:line="276" w:lineRule="auto"/>
        <w:ind w:left="1080"/>
        <w:contextualSpacing/>
        <w:jc w:val="both"/>
        <w:rPr>
          <w:b/>
          <w:bCs/>
          <w:sz w:val="28"/>
          <w:szCs w:val="28"/>
          <w:u w:val="single"/>
        </w:rPr>
      </w:pPr>
    </w:p>
    <w:p w:rsidR="00951CC5" w:rsidRPr="0097062B" w:rsidRDefault="00951CC5" w:rsidP="0097062B">
      <w:pPr>
        <w:numPr>
          <w:ilvl w:val="0"/>
          <w:numId w:val="2"/>
        </w:numPr>
        <w:spacing w:after="200" w:line="276" w:lineRule="auto"/>
        <w:jc w:val="both"/>
        <w:rPr>
          <w:rFonts w:ascii="Arial" w:hAnsi="Arial" w:cs="David"/>
          <w:b/>
          <w:bCs/>
          <w:sz w:val="28"/>
          <w:szCs w:val="28"/>
          <w:u w:val="single"/>
        </w:rPr>
      </w:pPr>
      <w:r w:rsidRPr="0097062B">
        <w:rPr>
          <w:b/>
          <w:bCs/>
          <w:sz w:val="28"/>
          <w:szCs w:val="28"/>
          <w:u w:val="single"/>
        </w:rPr>
        <w:t>Scholarships, Awards and Prizes</w:t>
      </w:r>
    </w:p>
    <w:p w:rsidR="0097062B" w:rsidRDefault="0097062B" w:rsidP="0097062B">
      <w:pPr>
        <w:ind w:left="360"/>
      </w:pPr>
      <w:r>
        <w:t>2005-2007     Postdoctoral fellow grant from the Wise foundation, Tel Aviv University</w:t>
      </w:r>
    </w:p>
    <w:p w:rsidR="002C54F6" w:rsidRDefault="002C54F6" w:rsidP="0097062B">
      <w:pPr>
        <w:ind w:left="360"/>
      </w:pPr>
    </w:p>
    <w:p w:rsidR="002C54F6" w:rsidRDefault="002C54F6" w:rsidP="0097062B">
      <w:pPr>
        <w:ind w:left="360"/>
      </w:pPr>
      <w:r>
        <w:t xml:space="preserve">2015 Excellence award in education from the president of </w:t>
      </w:r>
      <w:proofErr w:type="spellStart"/>
      <w:r w:rsidRPr="0097062B">
        <w:rPr>
          <w:sz w:val="22"/>
          <w:szCs w:val="22"/>
        </w:rPr>
        <w:t>Ruppin</w:t>
      </w:r>
      <w:proofErr w:type="spellEnd"/>
      <w:r w:rsidRPr="0097062B">
        <w:rPr>
          <w:sz w:val="22"/>
          <w:szCs w:val="22"/>
        </w:rPr>
        <w:t xml:space="preserve"> Academic Center</w:t>
      </w:r>
    </w:p>
    <w:p w:rsidR="002C54F6" w:rsidRDefault="002C54F6" w:rsidP="0097062B">
      <w:pPr>
        <w:ind w:left="360"/>
      </w:pPr>
    </w:p>
    <w:p w:rsidR="002C54F6" w:rsidRDefault="002C54F6" w:rsidP="002C54F6">
      <w:pPr>
        <w:ind w:left="360"/>
      </w:pPr>
      <w:r>
        <w:t xml:space="preserve">2016 Excellence award in education from the president of </w:t>
      </w:r>
      <w:proofErr w:type="spellStart"/>
      <w:r w:rsidRPr="0097062B">
        <w:rPr>
          <w:sz w:val="22"/>
          <w:szCs w:val="22"/>
        </w:rPr>
        <w:t>Ruppin</w:t>
      </w:r>
      <w:proofErr w:type="spellEnd"/>
      <w:r w:rsidRPr="0097062B">
        <w:rPr>
          <w:sz w:val="22"/>
          <w:szCs w:val="22"/>
        </w:rPr>
        <w:t xml:space="preserve"> Academic Center</w:t>
      </w:r>
    </w:p>
    <w:p w:rsidR="0097062B" w:rsidRDefault="0097062B" w:rsidP="0097062B">
      <w:pPr>
        <w:ind w:left="360"/>
      </w:pPr>
    </w:p>
    <w:p w:rsidR="00951CC5" w:rsidRPr="00951CC5" w:rsidRDefault="00951CC5" w:rsidP="0097062B">
      <w:pPr>
        <w:numPr>
          <w:ilvl w:val="0"/>
          <w:numId w:val="2"/>
        </w:numPr>
        <w:spacing w:after="200" w:line="276" w:lineRule="auto"/>
        <w:jc w:val="both"/>
        <w:rPr>
          <w:b/>
          <w:bCs/>
          <w:sz w:val="28"/>
          <w:szCs w:val="28"/>
          <w:u w:val="single"/>
        </w:rPr>
      </w:pPr>
      <w:r w:rsidRPr="00951CC5">
        <w:rPr>
          <w:b/>
          <w:bCs/>
          <w:sz w:val="28"/>
          <w:szCs w:val="28"/>
          <w:u w:val="single"/>
        </w:rPr>
        <w:t>Teaching</w:t>
      </w:r>
    </w:p>
    <w:p w:rsidR="00951CC5" w:rsidRPr="00951CC5" w:rsidRDefault="00951CC5" w:rsidP="00951CC5">
      <w:pPr>
        <w:keepNext/>
        <w:numPr>
          <w:ilvl w:val="0"/>
          <w:numId w:val="3"/>
        </w:numPr>
        <w:spacing w:after="200" w:line="276" w:lineRule="auto"/>
        <w:ind w:right="360"/>
        <w:outlineLvl w:val="5"/>
        <w:rPr>
          <w:b/>
          <w:bCs/>
          <w:u w:val="single"/>
          <w:lang w:eastAsia="he-IL"/>
        </w:rPr>
      </w:pPr>
      <w:r w:rsidRPr="00951CC5">
        <w:rPr>
          <w:b/>
          <w:bCs/>
          <w:u w:val="single"/>
          <w:lang w:eastAsia="he-IL"/>
        </w:rPr>
        <w:t>Courses Taught in Recent Years</w:t>
      </w:r>
    </w:p>
    <w:p w:rsidR="00951CC5" w:rsidRPr="00951CC5" w:rsidRDefault="00951CC5" w:rsidP="00951CC5">
      <w:pPr>
        <w:keepNext/>
        <w:ind w:left="360" w:right="360"/>
        <w:outlineLvl w:val="5"/>
        <w:rPr>
          <w:rFonts w:ascii="Arial" w:hAnsi="Arial" w:cs="David"/>
          <w:b/>
          <w:bCs/>
          <w:sz w:val="22"/>
          <w:szCs w:val="22"/>
          <w:u w:val="single"/>
          <w:rtl/>
          <w:lang w:eastAsia="he-IL"/>
        </w:rPr>
      </w:pPr>
      <w:r w:rsidRPr="00951CC5">
        <w:rPr>
          <w:rFonts w:ascii="Arial" w:hAnsi="Arial" w:cs="David" w:hint="cs"/>
          <w:b/>
          <w:bCs/>
          <w:sz w:val="22"/>
          <w:szCs w:val="22"/>
          <w:rtl/>
          <w:lang w:eastAsia="he-IL"/>
        </w:rPr>
        <w:t xml:space="preserve">                                                                                                    </w:t>
      </w:r>
      <w:r w:rsidRPr="00951CC5">
        <w:rPr>
          <w:rFonts w:ascii="Arial" w:hAnsi="Arial" w:cs="David" w:hint="cs"/>
          <w:b/>
          <w:bCs/>
          <w:sz w:val="16"/>
          <w:szCs w:val="16"/>
          <w:rtl/>
          <w:lang w:eastAsia="he-IL"/>
        </w:rPr>
        <w:t xml:space="preserve">  </w:t>
      </w:r>
    </w:p>
    <w:tbl>
      <w:tblPr>
        <w:bidiVisual/>
        <w:tblW w:w="921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7"/>
        <w:gridCol w:w="1333"/>
        <w:gridCol w:w="3762"/>
        <w:gridCol w:w="2057"/>
        <w:gridCol w:w="985"/>
      </w:tblGrid>
      <w:tr w:rsidR="00951CC5" w:rsidRPr="0097062B" w:rsidTr="008C133C">
        <w:trPr>
          <w:trHeight w:val="585"/>
          <w:jc w:val="right"/>
        </w:trPr>
        <w:tc>
          <w:tcPr>
            <w:tcW w:w="1077" w:type="dxa"/>
          </w:tcPr>
          <w:p w:rsidR="00951CC5" w:rsidRPr="0097062B" w:rsidRDefault="00951CC5" w:rsidP="00951CC5">
            <w:pPr>
              <w:spacing w:after="200" w:line="276" w:lineRule="auto"/>
              <w:rPr>
                <w:b/>
                <w:bCs/>
                <w:sz w:val="22"/>
                <w:szCs w:val="22"/>
              </w:rPr>
            </w:pPr>
            <w:r w:rsidRPr="0097062B">
              <w:rPr>
                <w:b/>
                <w:bCs/>
                <w:sz w:val="22"/>
                <w:szCs w:val="22"/>
              </w:rPr>
              <w:t>Number of Students</w:t>
            </w:r>
          </w:p>
        </w:tc>
        <w:tc>
          <w:tcPr>
            <w:tcW w:w="1333" w:type="dxa"/>
          </w:tcPr>
          <w:p w:rsidR="00951CC5" w:rsidRPr="0097062B" w:rsidRDefault="00951CC5" w:rsidP="00951CC5">
            <w:pPr>
              <w:spacing w:after="200" w:line="276" w:lineRule="auto"/>
              <w:rPr>
                <w:b/>
                <w:bCs/>
                <w:sz w:val="22"/>
                <w:szCs w:val="22"/>
              </w:rPr>
            </w:pPr>
            <w:r w:rsidRPr="0097062B">
              <w:rPr>
                <w:b/>
                <w:bCs/>
                <w:sz w:val="22"/>
                <w:szCs w:val="22"/>
              </w:rPr>
              <w:t>Degree</w:t>
            </w:r>
          </w:p>
          <w:p w:rsidR="00951CC5" w:rsidRPr="0097062B" w:rsidRDefault="00951CC5" w:rsidP="00951CC5">
            <w:pPr>
              <w:spacing w:after="200" w:line="276" w:lineRule="auto"/>
              <w:rPr>
                <w:b/>
                <w:bCs/>
                <w:sz w:val="22"/>
                <w:szCs w:val="22"/>
                <w:rtl/>
              </w:rPr>
            </w:pPr>
          </w:p>
        </w:tc>
        <w:tc>
          <w:tcPr>
            <w:tcW w:w="3762" w:type="dxa"/>
          </w:tcPr>
          <w:p w:rsidR="00951CC5" w:rsidRPr="0097062B" w:rsidRDefault="00951CC5" w:rsidP="00951CC5">
            <w:pPr>
              <w:spacing w:after="200" w:line="276" w:lineRule="auto"/>
              <w:rPr>
                <w:b/>
                <w:bCs/>
                <w:sz w:val="22"/>
                <w:szCs w:val="22"/>
              </w:rPr>
            </w:pPr>
            <w:r w:rsidRPr="0097062B">
              <w:rPr>
                <w:b/>
                <w:bCs/>
                <w:sz w:val="22"/>
                <w:szCs w:val="22"/>
              </w:rPr>
              <w:t xml:space="preserve">Type of Course </w:t>
            </w:r>
          </w:p>
          <w:p w:rsidR="00951CC5" w:rsidRPr="0097062B" w:rsidRDefault="00951CC5" w:rsidP="00951CC5">
            <w:pPr>
              <w:spacing w:after="200" w:line="276" w:lineRule="auto"/>
              <w:rPr>
                <w:b/>
                <w:bCs/>
                <w:sz w:val="22"/>
                <w:szCs w:val="22"/>
              </w:rPr>
            </w:pPr>
            <w:r w:rsidRPr="0097062B">
              <w:rPr>
                <w:b/>
                <w:bCs/>
                <w:sz w:val="22"/>
                <w:szCs w:val="22"/>
              </w:rPr>
              <w:t>Lecture/Seminar/</w:t>
            </w:r>
          </w:p>
          <w:p w:rsidR="00951CC5" w:rsidRPr="0097062B" w:rsidRDefault="00951CC5" w:rsidP="00951CC5">
            <w:pPr>
              <w:spacing w:after="200" w:line="276" w:lineRule="auto"/>
              <w:rPr>
                <w:b/>
                <w:bCs/>
                <w:sz w:val="22"/>
                <w:szCs w:val="22"/>
              </w:rPr>
            </w:pPr>
            <w:r w:rsidRPr="0097062B">
              <w:rPr>
                <w:b/>
                <w:bCs/>
                <w:sz w:val="22"/>
                <w:szCs w:val="22"/>
              </w:rPr>
              <w:t xml:space="preserve">Workshop/High Learn Course/ Introduction Course (Mandatory) </w:t>
            </w:r>
          </w:p>
        </w:tc>
        <w:tc>
          <w:tcPr>
            <w:tcW w:w="2057" w:type="dxa"/>
          </w:tcPr>
          <w:p w:rsidR="00951CC5" w:rsidRPr="0097062B" w:rsidRDefault="00951CC5" w:rsidP="00951CC5">
            <w:pPr>
              <w:spacing w:after="200" w:line="276" w:lineRule="auto"/>
              <w:jc w:val="both"/>
              <w:rPr>
                <w:b/>
                <w:bCs/>
                <w:sz w:val="22"/>
                <w:szCs w:val="22"/>
              </w:rPr>
            </w:pPr>
            <w:r w:rsidRPr="0097062B">
              <w:rPr>
                <w:b/>
                <w:bCs/>
                <w:sz w:val="22"/>
                <w:szCs w:val="22"/>
              </w:rPr>
              <w:t>Name of Course</w:t>
            </w:r>
          </w:p>
        </w:tc>
        <w:tc>
          <w:tcPr>
            <w:tcW w:w="985" w:type="dxa"/>
          </w:tcPr>
          <w:p w:rsidR="00951CC5" w:rsidRPr="0097062B" w:rsidRDefault="00951CC5" w:rsidP="00951CC5">
            <w:pPr>
              <w:spacing w:after="200" w:line="276" w:lineRule="auto"/>
              <w:rPr>
                <w:b/>
                <w:bCs/>
                <w:sz w:val="22"/>
                <w:szCs w:val="22"/>
              </w:rPr>
            </w:pPr>
            <w:r w:rsidRPr="0097062B">
              <w:rPr>
                <w:b/>
                <w:bCs/>
                <w:sz w:val="22"/>
                <w:szCs w:val="22"/>
              </w:rPr>
              <w:t>Year</w:t>
            </w:r>
          </w:p>
        </w:tc>
      </w:tr>
      <w:tr w:rsidR="00951CC5" w:rsidRPr="0097062B" w:rsidTr="008C133C">
        <w:trPr>
          <w:trHeight w:val="488"/>
          <w:jc w:val="right"/>
        </w:trPr>
        <w:tc>
          <w:tcPr>
            <w:tcW w:w="1077" w:type="dxa"/>
          </w:tcPr>
          <w:p w:rsidR="00951CC5" w:rsidRPr="0097062B" w:rsidRDefault="00A35B6A" w:rsidP="000D0362">
            <w:pPr>
              <w:spacing w:after="200" w:line="276" w:lineRule="auto"/>
              <w:rPr>
                <w:sz w:val="22"/>
                <w:szCs w:val="22"/>
                <w:rtl/>
              </w:rPr>
            </w:pPr>
            <w:r w:rsidRPr="0097062B">
              <w:rPr>
                <w:sz w:val="22"/>
                <w:szCs w:val="22"/>
              </w:rPr>
              <w:t>6</w:t>
            </w:r>
            <w:r w:rsidR="000D0362" w:rsidRPr="0097062B">
              <w:rPr>
                <w:sz w:val="22"/>
                <w:szCs w:val="22"/>
                <w:rtl/>
              </w:rPr>
              <w:t>0</w:t>
            </w:r>
          </w:p>
        </w:tc>
        <w:tc>
          <w:tcPr>
            <w:tcW w:w="1333" w:type="dxa"/>
          </w:tcPr>
          <w:p w:rsidR="00951CC5" w:rsidRPr="0097062B" w:rsidRDefault="00E822E4" w:rsidP="000D0362">
            <w:pPr>
              <w:spacing w:after="200" w:line="276" w:lineRule="auto"/>
              <w:rPr>
                <w:sz w:val="22"/>
                <w:szCs w:val="22"/>
                <w:rtl/>
              </w:rPr>
            </w:pPr>
            <w:r w:rsidRPr="0097062B">
              <w:rPr>
                <w:sz w:val="22"/>
                <w:szCs w:val="22"/>
              </w:rPr>
              <w:t>A</w:t>
            </w:r>
            <w:r w:rsidR="000D0362" w:rsidRPr="0097062B">
              <w:rPr>
                <w:sz w:val="22"/>
                <w:szCs w:val="22"/>
              </w:rPr>
              <w:t>ssistant lecturer</w:t>
            </w:r>
          </w:p>
        </w:tc>
        <w:tc>
          <w:tcPr>
            <w:tcW w:w="3762" w:type="dxa"/>
          </w:tcPr>
          <w:p w:rsidR="00951CC5" w:rsidRPr="0097062B" w:rsidRDefault="000D0362" w:rsidP="000D0362">
            <w:pPr>
              <w:spacing w:after="200" w:line="276" w:lineRule="auto"/>
              <w:rPr>
                <w:sz w:val="22"/>
                <w:szCs w:val="22"/>
                <w:rtl/>
              </w:rPr>
            </w:pPr>
            <w:r w:rsidRPr="0097062B">
              <w:rPr>
                <w:sz w:val="22"/>
                <w:szCs w:val="22"/>
              </w:rPr>
              <w:t xml:space="preserve">Introduction Course (Mandatory) </w:t>
            </w:r>
            <w:r w:rsidRPr="0097062B">
              <w:rPr>
                <w:sz w:val="22"/>
                <w:szCs w:val="22"/>
                <w:rtl/>
              </w:rPr>
              <w:t>&amp;</w:t>
            </w:r>
            <w:r w:rsidRPr="0097062B">
              <w:rPr>
                <w:sz w:val="22"/>
                <w:szCs w:val="22"/>
              </w:rPr>
              <w:t xml:space="preserve"> Workshop</w:t>
            </w:r>
            <w:r w:rsidRPr="0097062B">
              <w:rPr>
                <w:sz w:val="22"/>
                <w:szCs w:val="22"/>
                <w:rtl/>
              </w:rPr>
              <w:t xml:space="preserve"> </w:t>
            </w:r>
          </w:p>
        </w:tc>
        <w:tc>
          <w:tcPr>
            <w:tcW w:w="2057" w:type="dxa"/>
          </w:tcPr>
          <w:p w:rsidR="000D0362" w:rsidRPr="0097062B" w:rsidRDefault="000D0362" w:rsidP="000D0362">
            <w:pPr>
              <w:spacing w:after="200" w:line="276" w:lineRule="auto"/>
              <w:rPr>
                <w:sz w:val="22"/>
                <w:szCs w:val="22"/>
              </w:rPr>
            </w:pPr>
            <w:r w:rsidRPr="0097062B">
              <w:rPr>
                <w:sz w:val="22"/>
                <w:szCs w:val="22"/>
              </w:rPr>
              <w:t xml:space="preserve">Pharmacology;  </w:t>
            </w:r>
          </w:p>
          <w:p w:rsidR="00951CC5" w:rsidRPr="0097062B" w:rsidRDefault="000D0362" w:rsidP="000D0362">
            <w:pPr>
              <w:spacing w:after="200" w:line="276" w:lineRule="auto"/>
              <w:rPr>
                <w:sz w:val="22"/>
                <w:szCs w:val="22"/>
                <w:rtl/>
              </w:rPr>
            </w:pPr>
            <w:proofErr w:type="spellStart"/>
            <w:r w:rsidRPr="0097062B">
              <w:rPr>
                <w:sz w:val="22"/>
                <w:szCs w:val="22"/>
              </w:rPr>
              <w:t>Technion</w:t>
            </w:r>
            <w:proofErr w:type="spellEnd"/>
            <w:r w:rsidRPr="0097062B">
              <w:rPr>
                <w:sz w:val="22"/>
                <w:szCs w:val="22"/>
              </w:rPr>
              <w:t xml:space="preserve">, Haifa </w:t>
            </w:r>
          </w:p>
        </w:tc>
        <w:tc>
          <w:tcPr>
            <w:tcW w:w="985" w:type="dxa"/>
          </w:tcPr>
          <w:p w:rsidR="00951CC5" w:rsidRPr="0097062B" w:rsidRDefault="00064AA9" w:rsidP="000D0362">
            <w:pPr>
              <w:spacing w:after="200" w:line="276" w:lineRule="auto"/>
              <w:rPr>
                <w:sz w:val="22"/>
                <w:szCs w:val="22"/>
                <w:rtl/>
              </w:rPr>
            </w:pPr>
            <w:r w:rsidRPr="0097062B">
              <w:rPr>
                <w:sz w:val="22"/>
                <w:szCs w:val="22"/>
                <w:rtl/>
              </w:rPr>
              <w:t>1997-2000</w:t>
            </w:r>
          </w:p>
        </w:tc>
      </w:tr>
      <w:tr w:rsidR="00A35B6A" w:rsidRPr="0097062B" w:rsidTr="008C133C">
        <w:trPr>
          <w:trHeight w:val="488"/>
          <w:jc w:val="right"/>
        </w:trPr>
        <w:tc>
          <w:tcPr>
            <w:tcW w:w="1077" w:type="dxa"/>
          </w:tcPr>
          <w:p w:rsidR="00A35B6A" w:rsidRPr="0097062B" w:rsidRDefault="00A35B6A" w:rsidP="000D0362">
            <w:pPr>
              <w:spacing w:after="200" w:line="276" w:lineRule="auto"/>
              <w:rPr>
                <w:sz w:val="22"/>
                <w:szCs w:val="22"/>
              </w:rPr>
            </w:pPr>
            <w:r w:rsidRPr="0097062B">
              <w:rPr>
                <w:sz w:val="22"/>
                <w:szCs w:val="22"/>
              </w:rPr>
              <w:lastRenderedPageBreak/>
              <w:t>120</w:t>
            </w:r>
          </w:p>
        </w:tc>
        <w:tc>
          <w:tcPr>
            <w:tcW w:w="1333" w:type="dxa"/>
          </w:tcPr>
          <w:p w:rsidR="00A35B6A" w:rsidRPr="0097062B" w:rsidRDefault="00A35B6A" w:rsidP="000D0362">
            <w:pPr>
              <w:spacing w:after="200" w:line="276" w:lineRule="auto"/>
              <w:rPr>
                <w:sz w:val="22"/>
                <w:szCs w:val="22"/>
              </w:rPr>
            </w:pPr>
            <w:r w:rsidRPr="0097062B">
              <w:rPr>
                <w:sz w:val="22"/>
                <w:szCs w:val="22"/>
              </w:rPr>
              <w:t>Lecturer</w:t>
            </w:r>
          </w:p>
        </w:tc>
        <w:tc>
          <w:tcPr>
            <w:tcW w:w="3762" w:type="dxa"/>
          </w:tcPr>
          <w:p w:rsidR="00A35B6A" w:rsidRPr="0097062B" w:rsidRDefault="00A35B6A" w:rsidP="000D0362">
            <w:pPr>
              <w:spacing w:after="200" w:line="276" w:lineRule="auto"/>
              <w:rPr>
                <w:sz w:val="22"/>
                <w:szCs w:val="22"/>
              </w:rPr>
            </w:pPr>
            <w:r w:rsidRPr="0097062B">
              <w:rPr>
                <w:sz w:val="22"/>
                <w:szCs w:val="22"/>
              </w:rPr>
              <w:t>Lecture, Introduction Course (Mandatory)</w:t>
            </w:r>
          </w:p>
        </w:tc>
        <w:tc>
          <w:tcPr>
            <w:tcW w:w="2057" w:type="dxa"/>
          </w:tcPr>
          <w:p w:rsidR="00A35B6A" w:rsidRPr="0097062B" w:rsidRDefault="00A35B6A" w:rsidP="00A35B6A">
            <w:pPr>
              <w:spacing w:after="200" w:line="276" w:lineRule="auto"/>
              <w:rPr>
                <w:sz w:val="22"/>
                <w:szCs w:val="22"/>
              </w:rPr>
            </w:pPr>
            <w:r w:rsidRPr="0097062B">
              <w:rPr>
                <w:sz w:val="22"/>
                <w:szCs w:val="22"/>
              </w:rPr>
              <w:t xml:space="preserve">Physiology of Behavior; </w:t>
            </w:r>
            <w:bookmarkStart w:id="0" w:name="OLE_LINK13"/>
            <w:bookmarkStart w:id="1" w:name="OLE_LINK14"/>
            <w:proofErr w:type="spellStart"/>
            <w:r w:rsidRPr="0097062B">
              <w:rPr>
                <w:sz w:val="22"/>
                <w:szCs w:val="22"/>
              </w:rPr>
              <w:t>Ruppin</w:t>
            </w:r>
            <w:proofErr w:type="spellEnd"/>
            <w:r w:rsidRPr="0097062B">
              <w:rPr>
                <w:sz w:val="22"/>
                <w:szCs w:val="22"/>
              </w:rPr>
              <w:t xml:space="preserve"> Academic Center</w:t>
            </w:r>
            <w:bookmarkEnd w:id="0"/>
            <w:bookmarkEnd w:id="1"/>
          </w:p>
        </w:tc>
        <w:tc>
          <w:tcPr>
            <w:tcW w:w="985" w:type="dxa"/>
          </w:tcPr>
          <w:p w:rsidR="00A35B6A" w:rsidRPr="0097062B" w:rsidRDefault="00A35B6A" w:rsidP="000D0362">
            <w:pPr>
              <w:spacing w:after="200" w:line="276" w:lineRule="auto"/>
              <w:rPr>
                <w:sz w:val="22"/>
                <w:szCs w:val="22"/>
                <w:rtl/>
              </w:rPr>
            </w:pPr>
            <w:r w:rsidRPr="0097062B">
              <w:rPr>
                <w:sz w:val="22"/>
                <w:szCs w:val="22"/>
              </w:rPr>
              <w:t>2007-today</w:t>
            </w:r>
          </w:p>
        </w:tc>
      </w:tr>
      <w:tr w:rsidR="00A35B6A" w:rsidRPr="0097062B" w:rsidTr="008C133C">
        <w:trPr>
          <w:trHeight w:val="488"/>
          <w:jc w:val="right"/>
        </w:trPr>
        <w:tc>
          <w:tcPr>
            <w:tcW w:w="1077" w:type="dxa"/>
          </w:tcPr>
          <w:p w:rsidR="00A35B6A" w:rsidRPr="0097062B" w:rsidRDefault="00DC7858" w:rsidP="000D0362">
            <w:pPr>
              <w:spacing w:after="200" w:line="276" w:lineRule="auto"/>
              <w:rPr>
                <w:sz w:val="22"/>
                <w:szCs w:val="22"/>
              </w:rPr>
            </w:pPr>
            <w:r w:rsidRPr="0097062B">
              <w:rPr>
                <w:sz w:val="22"/>
                <w:szCs w:val="22"/>
              </w:rPr>
              <w:t>40</w:t>
            </w:r>
          </w:p>
        </w:tc>
        <w:tc>
          <w:tcPr>
            <w:tcW w:w="1333" w:type="dxa"/>
          </w:tcPr>
          <w:p w:rsidR="00A35B6A" w:rsidRPr="0097062B" w:rsidRDefault="00DC7858" w:rsidP="000D0362">
            <w:pPr>
              <w:spacing w:after="200" w:line="276" w:lineRule="auto"/>
              <w:rPr>
                <w:sz w:val="22"/>
                <w:szCs w:val="22"/>
              </w:rPr>
            </w:pPr>
            <w:r w:rsidRPr="0097062B">
              <w:rPr>
                <w:sz w:val="22"/>
                <w:szCs w:val="22"/>
              </w:rPr>
              <w:t>Lecturer</w:t>
            </w:r>
          </w:p>
        </w:tc>
        <w:tc>
          <w:tcPr>
            <w:tcW w:w="3762" w:type="dxa"/>
          </w:tcPr>
          <w:p w:rsidR="00A35B6A" w:rsidRPr="0097062B" w:rsidRDefault="00DC7858" w:rsidP="000D0362">
            <w:pPr>
              <w:spacing w:after="200" w:line="276" w:lineRule="auto"/>
              <w:rPr>
                <w:sz w:val="22"/>
                <w:szCs w:val="22"/>
              </w:rPr>
            </w:pPr>
            <w:r w:rsidRPr="0097062B">
              <w:rPr>
                <w:sz w:val="22"/>
                <w:szCs w:val="22"/>
              </w:rPr>
              <w:t>Lecture, Introduction Course (Mandatory)</w:t>
            </w:r>
          </w:p>
        </w:tc>
        <w:tc>
          <w:tcPr>
            <w:tcW w:w="2057" w:type="dxa"/>
          </w:tcPr>
          <w:p w:rsidR="00A35B6A" w:rsidRPr="0097062B" w:rsidRDefault="00A35B6A" w:rsidP="00A35B6A">
            <w:pPr>
              <w:spacing w:after="200" w:line="276" w:lineRule="auto"/>
              <w:rPr>
                <w:sz w:val="22"/>
                <w:szCs w:val="22"/>
              </w:rPr>
            </w:pPr>
            <w:r w:rsidRPr="0097062B">
              <w:rPr>
                <w:color w:val="222222"/>
                <w:sz w:val="22"/>
                <w:szCs w:val="22"/>
              </w:rPr>
              <w:t>Physiological psychology</w:t>
            </w:r>
            <w:r w:rsidRPr="0097062B">
              <w:rPr>
                <w:sz w:val="22"/>
                <w:szCs w:val="22"/>
              </w:rPr>
              <w:t>; Open University</w:t>
            </w:r>
          </w:p>
        </w:tc>
        <w:tc>
          <w:tcPr>
            <w:tcW w:w="985" w:type="dxa"/>
          </w:tcPr>
          <w:p w:rsidR="00A35B6A" w:rsidRPr="0097062B" w:rsidRDefault="00A35B6A" w:rsidP="000D0362">
            <w:pPr>
              <w:spacing w:after="200" w:line="276" w:lineRule="auto"/>
              <w:rPr>
                <w:sz w:val="22"/>
                <w:szCs w:val="22"/>
              </w:rPr>
            </w:pPr>
            <w:r w:rsidRPr="0097062B">
              <w:rPr>
                <w:sz w:val="22"/>
                <w:szCs w:val="22"/>
              </w:rPr>
              <w:t>2008-2010</w:t>
            </w:r>
          </w:p>
        </w:tc>
      </w:tr>
      <w:tr w:rsidR="00DC7858" w:rsidRPr="0097062B" w:rsidTr="008C133C">
        <w:trPr>
          <w:trHeight w:val="488"/>
          <w:jc w:val="right"/>
        </w:trPr>
        <w:tc>
          <w:tcPr>
            <w:tcW w:w="1077" w:type="dxa"/>
          </w:tcPr>
          <w:p w:rsidR="00DC7858" w:rsidRPr="0097062B" w:rsidRDefault="00B07F16" w:rsidP="000D0362">
            <w:pPr>
              <w:spacing w:after="200" w:line="276" w:lineRule="auto"/>
              <w:rPr>
                <w:sz w:val="22"/>
                <w:szCs w:val="22"/>
              </w:rPr>
            </w:pPr>
            <w:r w:rsidRPr="0097062B">
              <w:rPr>
                <w:sz w:val="22"/>
                <w:szCs w:val="22"/>
              </w:rPr>
              <w:t>40</w:t>
            </w:r>
          </w:p>
        </w:tc>
        <w:tc>
          <w:tcPr>
            <w:tcW w:w="1333" w:type="dxa"/>
          </w:tcPr>
          <w:p w:rsidR="00DC7858" w:rsidRPr="0097062B" w:rsidRDefault="00B07F16" w:rsidP="000D0362">
            <w:pPr>
              <w:spacing w:after="200" w:line="276" w:lineRule="auto"/>
              <w:rPr>
                <w:sz w:val="22"/>
                <w:szCs w:val="22"/>
              </w:rPr>
            </w:pPr>
            <w:r w:rsidRPr="0097062B">
              <w:rPr>
                <w:sz w:val="22"/>
                <w:szCs w:val="22"/>
              </w:rPr>
              <w:t>Lecturer</w:t>
            </w:r>
          </w:p>
        </w:tc>
        <w:tc>
          <w:tcPr>
            <w:tcW w:w="3762" w:type="dxa"/>
          </w:tcPr>
          <w:p w:rsidR="00DC7858" w:rsidRPr="0097062B" w:rsidRDefault="00B07F16" w:rsidP="000D0362">
            <w:pPr>
              <w:spacing w:after="200" w:line="276" w:lineRule="auto"/>
              <w:rPr>
                <w:sz w:val="22"/>
                <w:szCs w:val="22"/>
              </w:rPr>
            </w:pPr>
            <w:r w:rsidRPr="0097062B">
              <w:rPr>
                <w:sz w:val="22"/>
                <w:szCs w:val="22"/>
              </w:rPr>
              <w:t>Lecture, High Learn Course</w:t>
            </w:r>
          </w:p>
        </w:tc>
        <w:tc>
          <w:tcPr>
            <w:tcW w:w="2057" w:type="dxa"/>
          </w:tcPr>
          <w:p w:rsidR="00B07F16" w:rsidRPr="0097062B" w:rsidRDefault="00B07F16" w:rsidP="00B07F16">
            <w:pPr>
              <w:spacing w:after="200" w:line="276" w:lineRule="auto"/>
              <w:rPr>
                <w:color w:val="222222"/>
                <w:sz w:val="22"/>
                <w:szCs w:val="22"/>
              </w:rPr>
            </w:pPr>
            <w:r w:rsidRPr="0097062B">
              <w:rPr>
                <w:color w:val="222222"/>
                <w:sz w:val="22"/>
                <w:szCs w:val="22"/>
              </w:rPr>
              <w:t xml:space="preserve">Mind-Body Relationship - major issues for Psychobiology; </w:t>
            </w:r>
            <w:proofErr w:type="spellStart"/>
            <w:r w:rsidRPr="0097062B">
              <w:rPr>
                <w:sz w:val="22"/>
                <w:szCs w:val="22"/>
              </w:rPr>
              <w:t>Ruppin</w:t>
            </w:r>
            <w:proofErr w:type="spellEnd"/>
            <w:r w:rsidRPr="0097062B">
              <w:rPr>
                <w:sz w:val="22"/>
                <w:szCs w:val="22"/>
              </w:rPr>
              <w:t xml:space="preserve"> Academic Center</w:t>
            </w:r>
          </w:p>
        </w:tc>
        <w:tc>
          <w:tcPr>
            <w:tcW w:w="985" w:type="dxa"/>
          </w:tcPr>
          <w:p w:rsidR="00DC7858" w:rsidRPr="0097062B" w:rsidRDefault="00C648E2" w:rsidP="00C648E2">
            <w:pPr>
              <w:spacing w:after="200" w:line="276" w:lineRule="auto"/>
              <w:rPr>
                <w:sz w:val="22"/>
                <w:szCs w:val="22"/>
              </w:rPr>
            </w:pPr>
            <w:r>
              <w:rPr>
                <w:sz w:val="22"/>
                <w:szCs w:val="22"/>
              </w:rPr>
              <w:t>2009-2015</w:t>
            </w:r>
          </w:p>
        </w:tc>
      </w:tr>
      <w:tr w:rsidR="007966BF" w:rsidRPr="0097062B" w:rsidTr="008C133C">
        <w:trPr>
          <w:trHeight w:val="488"/>
          <w:jc w:val="right"/>
        </w:trPr>
        <w:tc>
          <w:tcPr>
            <w:tcW w:w="1077" w:type="dxa"/>
          </w:tcPr>
          <w:p w:rsidR="007966BF" w:rsidRPr="0097062B" w:rsidRDefault="007966BF" w:rsidP="000D0362">
            <w:pPr>
              <w:spacing w:after="200" w:line="276" w:lineRule="auto"/>
              <w:rPr>
                <w:sz w:val="22"/>
                <w:szCs w:val="22"/>
              </w:rPr>
            </w:pPr>
            <w:r w:rsidRPr="0097062B">
              <w:rPr>
                <w:sz w:val="22"/>
                <w:szCs w:val="22"/>
              </w:rPr>
              <w:t>120</w:t>
            </w:r>
          </w:p>
        </w:tc>
        <w:tc>
          <w:tcPr>
            <w:tcW w:w="1333" w:type="dxa"/>
          </w:tcPr>
          <w:p w:rsidR="007966BF" w:rsidRPr="0097062B" w:rsidRDefault="007966BF" w:rsidP="000D0362">
            <w:pPr>
              <w:spacing w:after="200" w:line="276" w:lineRule="auto"/>
              <w:rPr>
                <w:sz w:val="22"/>
                <w:szCs w:val="22"/>
              </w:rPr>
            </w:pPr>
            <w:r w:rsidRPr="0097062B">
              <w:rPr>
                <w:sz w:val="22"/>
                <w:szCs w:val="22"/>
              </w:rPr>
              <w:t>Lecturer</w:t>
            </w:r>
          </w:p>
        </w:tc>
        <w:tc>
          <w:tcPr>
            <w:tcW w:w="3762" w:type="dxa"/>
          </w:tcPr>
          <w:p w:rsidR="007966BF" w:rsidRPr="0097062B" w:rsidRDefault="007966BF" w:rsidP="000D0362">
            <w:pPr>
              <w:spacing w:after="200" w:line="276" w:lineRule="auto"/>
              <w:rPr>
                <w:sz w:val="22"/>
                <w:szCs w:val="22"/>
              </w:rPr>
            </w:pPr>
            <w:r w:rsidRPr="0097062B">
              <w:rPr>
                <w:sz w:val="22"/>
                <w:szCs w:val="22"/>
              </w:rPr>
              <w:t>Lecture, Introduction Course (Mandatory)</w:t>
            </w:r>
          </w:p>
        </w:tc>
        <w:tc>
          <w:tcPr>
            <w:tcW w:w="2057" w:type="dxa"/>
          </w:tcPr>
          <w:p w:rsidR="007966BF" w:rsidRPr="0097062B" w:rsidRDefault="007966BF" w:rsidP="00B07F16">
            <w:pPr>
              <w:spacing w:after="200" w:line="276" w:lineRule="auto"/>
              <w:rPr>
                <w:color w:val="222222"/>
                <w:sz w:val="22"/>
                <w:szCs w:val="22"/>
              </w:rPr>
            </w:pPr>
            <w:r w:rsidRPr="0097062B">
              <w:rPr>
                <w:color w:val="222222"/>
                <w:sz w:val="22"/>
                <w:szCs w:val="22"/>
              </w:rPr>
              <w:t xml:space="preserve">Immunology; </w:t>
            </w:r>
            <w:r w:rsidR="004C2BCF" w:rsidRPr="0097062B">
              <w:rPr>
                <w:sz w:val="22"/>
                <w:szCs w:val="22"/>
              </w:rPr>
              <w:t xml:space="preserve">The Max Stern Academic College of </w:t>
            </w:r>
            <w:proofErr w:type="spellStart"/>
            <w:r w:rsidR="004C2BCF" w:rsidRPr="0097062B">
              <w:rPr>
                <w:sz w:val="22"/>
                <w:szCs w:val="22"/>
              </w:rPr>
              <w:t>Emek</w:t>
            </w:r>
            <w:proofErr w:type="spellEnd"/>
            <w:r w:rsidR="004C2BCF" w:rsidRPr="0097062B">
              <w:rPr>
                <w:sz w:val="22"/>
                <w:szCs w:val="22"/>
              </w:rPr>
              <w:t xml:space="preserve"> </w:t>
            </w:r>
            <w:proofErr w:type="spellStart"/>
            <w:r w:rsidR="004C2BCF" w:rsidRPr="0097062B">
              <w:rPr>
                <w:sz w:val="22"/>
                <w:szCs w:val="22"/>
              </w:rPr>
              <w:t>Yezreel</w:t>
            </w:r>
            <w:proofErr w:type="spellEnd"/>
          </w:p>
        </w:tc>
        <w:tc>
          <w:tcPr>
            <w:tcW w:w="985" w:type="dxa"/>
          </w:tcPr>
          <w:p w:rsidR="007966BF" w:rsidRPr="0097062B" w:rsidRDefault="007966BF" w:rsidP="000D0362">
            <w:pPr>
              <w:spacing w:after="200" w:line="276" w:lineRule="auto"/>
              <w:rPr>
                <w:sz w:val="22"/>
                <w:szCs w:val="22"/>
              </w:rPr>
            </w:pPr>
            <w:r w:rsidRPr="0097062B">
              <w:rPr>
                <w:sz w:val="22"/>
                <w:szCs w:val="22"/>
              </w:rPr>
              <w:t>2010-2011</w:t>
            </w:r>
          </w:p>
        </w:tc>
      </w:tr>
      <w:tr w:rsidR="001F6F8D" w:rsidRPr="0097062B" w:rsidTr="008C133C">
        <w:trPr>
          <w:trHeight w:val="488"/>
          <w:jc w:val="right"/>
        </w:trPr>
        <w:tc>
          <w:tcPr>
            <w:tcW w:w="1077" w:type="dxa"/>
          </w:tcPr>
          <w:p w:rsidR="001F6F8D" w:rsidRPr="0097062B" w:rsidRDefault="001F6F8D" w:rsidP="000D0362">
            <w:pPr>
              <w:spacing w:after="200" w:line="276" w:lineRule="auto"/>
              <w:rPr>
                <w:sz w:val="22"/>
                <w:szCs w:val="22"/>
              </w:rPr>
            </w:pPr>
            <w:r w:rsidRPr="0097062B">
              <w:rPr>
                <w:sz w:val="22"/>
                <w:szCs w:val="22"/>
              </w:rPr>
              <w:t>50</w:t>
            </w:r>
          </w:p>
        </w:tc>
        <w:tc>
          <w:tcPr>
            <w:tcW w:w="1333" w:type="dxa"/>
          </w:tcPr>
          <w:p w:rsidR="001F6F8D" w:rsidRPr="0097062B" w:rsidRDefault="001F6F8D" w:rsidP="00745B30">
            <w:pPr>
              <w:spacing w:after="200" w:line="276" w:lineRule="auto"/>
              <w:rPr>
                <w:sz w:val="22"/>
                <w:szCs w:val="22"/>
              </w:rPr>
            </w:pPr>
            <w:r w:rsidRPr="0097062B">
              <w:rPr>
                <w:sz w:val="22"/>
                <w:szCs w:val="22"/>
              </w:rPr>
              <w:t>Lecturer</w:t>
            </w:r>
          </w:p>
        </w:tc>
        <w:tc>
          <w:tcPr>
            <w:tcW w:w="3762" w:type="dxa"/>
          </w:tcPr>
          <w:p w:rsidR="001F6F8D" w:rsidRPr="0097062B" w:rsidRDefault="001F6F8D" w:rsidP="000D0362">
            <w:pPr>
              <w:spacing w:after="200" w:line="276" w:lineRule="auto"/>
              <w:rPr>
                <w:sz w:val="22"/>
                <w:szCs w:val="22"/>
              </w:rPr>
            </w:pPr>
            <w:r w:rsidRPr="0097062B">
              <w:rPr>
                <w:sz w:val="22"/>
                <w:szCs w:val="22"/>
              </w:rPr>
              <w:t>Lecture, Introduction Course (Mandatory)</w:t>
            </w:r>
          </w:p>
        </w:tc>
        <w:tc>
          <w:tcPr>
            <w:tcW w:w="2057" w:type="dxa"/>
          </w:tcPr>
          <w:p w:rsidR="001F6F8D" w:rsidRPr="0097062B" w:rsidRDefault="001F6F8D" w:rsidP="001F6F8D">
            <w:pPr>
              <w:spacing w:after="200" w:line="276" w:lineRule="auto"/>
              <w:rPr>
                <w:color w:val="222222"/>
                <w:sz w:val="22"/>
                <w:szCs w:val="22"/>
              </w:rPr>
            </w:pPr>
            <w:r w:rsidRPr="0097062B">
              <w:rPr>
                <w:sz w:val="22"/>
                <w:szCs w:val="22"/>
              </w:rPr>
              <w:t xml:space="preserve">Pharmacology;  </w:t>
            </w:r>
            <w:proofErr w:type="spellStart"/>
            <w:r w:rsidRPr="0097062B">
              <w:rPr>
                <w:sz w:val="22"/>
                <w:szCs w:val="22"/>
              </w:rPr>
              <w:t>Ruppin</w:t>
            </w:r>
            <w:proofErr w:type="spellEnd"/>
            <w:r w:rsidRPr="0097062B">
              <w:rPr>
                <w:sz w:val="22"/>
                <w:szCs w:val="22"/>
              </w:rPr>
              <w:t xml:space="preserve"> Academic Center</w:t>
            </w:r>
          </w:p>
        </w:tc>
        <w:tc>
          <w:tcPr>
            <w:tcW w:w="985" w:type="dxa"/>
          </w:tcPr>
          <w:p w:rsidR="001F6F8D" w:rsidRPr="0097062B" w:rsidRDefault="001F6F8D" w:rsidP="000D0362">
            <w:pPr>
              <w:spacing w:after="200" w:line="276" w:lineRule="auto"/>
              <w:rPr>
                <w:sz w:val="22"/>
                <w:szCs w:val="22"/>
              </w:rPr>
            </w:pPr>
            <w:r w:rsidRPr="0097062B">
              <w:rPr>
                <w:sz w:val="22"/>
                <w:szCs w:val="22"/>
              </w:rPr>
              <w:t>2011-2013</w:t>
            </w:r>
          </w:p>
        </w:tc>
      </w:tr>
      <w:tr w:rsidR="00B51B4F" w:rsidRPr="0097062B" w:rsidTr="008C133C">
        <w:trPr>
          <w:trHeight w:val="488"/>
          <w:jc w:val="right"/>
        </w:trPr>
        <w:tc>
          <w:tcPr>
            <w:tcW w:w="1077" w:type="dxa"/>
          </w:tcPr>
          <w:p w:rsidR="00B51B4F" w:rsidRPr="0097062B" w:rsidRDefault="00B51B4F" w:rsidP="000D0362">
            <w:pPr>
              <w:spacing w:after="200" w:line="276" w:lineRule="auto"/>
              <w:rPr>
                <w:sz w:val="22"/>
                <w:szCs w:val="22"/>
              </w:rPr>
            </w:pPr>
            <w:r w:rsidRPr="0097062B">
              <w:rPr>
                <w:sz w:val="22"/>
                <w:szCs w:val="22"/>
              </w:rPr>
              <w:t>20</w:t>
            </w:r>
          </w:p>
        </w:tc>
        <w:tc>
          <w:tcPr>
            <w:tcW w:w="1333" w:type="dxa"/>
          </w:tcPr>
          <w:p w:rsidR="00B51B4F" w:rsidRPr="0097062B" w:rsidRDefault="00B51B4F" w:rsidP="00745B30">
            <w:pPr>
              <w:spacing w:after="200" w:line="276" w:lineRule="auto"/>
              <w:rPr>
                <w:sz w:val="22"/>
                <w:szCs w:val="22"/>
              </w:rPr>
            </w:pPr>
            <w:r w:rsidRPr="0097062B">
              <w:rPr>
                <w:sz w:val="22"/>
                <w:szCs w:val="22"/>
              </w:rPr>
              <w:t>Lecturer</w:t>
            </w:r>
          </w:p>
        </w:tc>
        <w:tc>
          <w:tcPr>
            <w:tcW w:w="3762" w:type="dxa"/>
          </w:tcPr>
          <w:p w:rsidR="00B51B4F" w:rsidRPr="0097062B" w:rsidRDefault="00B51B4F" w:rsidP="000D0362">
            <w:pPr>
              <w:spacing w:after="200" w:line="276" w:lineRule="auto"/>
              <w:rPr>
                <w:sz w:val="22"/>
                <w:szCs w:val="22"/>
              </w:rPr>
            </w:pPr>
            <w:r w:rsidRPr="0097062B">
              <w:rPr>
                <w:sz w:val="22"/>
                <w:szCs w:val="22"/>
              </w:rPr>
              <w:t>Lecture, Introduction Course (Mandatory)</w:t>
            </w:r>
          </w:p>
        </w:tc>
        <w:tc>
          <w:tcPr>
            <w:tcW w:w="2057" w:type="dxa"/>
          </w:tcPr>
          <w:p w:rsidR="00B51B4F" w:rsidRPr="0097062B" w:rsidRDefault="00B51B4F" w:rsidP="001F6F8D">
            <w:pPr>
              <w:spacing w:after="200" w:line="276" w:lineRule="auto"/>
              <w:rPr>
                <w:sz w:val="22"/>
                <w:szCs w:val="22"/>
              </w:rPr>
            </w:pPr>
            <w:r w:rsidRPr="0097062B">
              <w:rPr>
                <w:sz w:val="22"/>
                <w:szCs w:val="22"/>
              </w:rPr>
              <w:t xml:space="preserve">Introduction to Physiology; </w:t>
            </w:r>
            <w:proofErr w:type="spellStart"/>
            <w:r w:rsidRPr="0097062B">
              <w:rPr>
                <w:sz w:val="22"/>
                <w:szCs w:val="22"/>
              </w:rPr>
              <w:t>Ruppin</w:t>
            </w:r>
            <w:proofErr w:type="spellEnd"/>
            <w:r w:rsidRPr="0097062B">
              <w:rPr>
                <w:sz w:val="22"/>
                <w:szCs w:val="22"/>
              </w:rPr>
              <w:t xml:space="preserve"> Academic Center</w:t>
            </w:r>
          </w:p>
        </w:tc>
        <w:tc>
          <w:tcPr>
            <w:tcW w:w="985" w:type="dxa"/>
          </w:tcPr>
          <w:p w:rsidR="00B51B4F" w:rsidRPr="0097062B" w:rsidRDefault="00B51B4F" w:rsidP="000D0362">
            <w:pPr>
              <w:spacing w:after="200" w:line="276" w:lineRule="auto"/>
              <w:rPr>
                <w:sz w:val="22"/>
                <w:szCs w:val="22"/>
              </w:rPr>
            </w:pPr>
            <w:r w:rsidRPr="0097062B">
              <w:rPr>
                <w:sz w:val="22"/>
                <w:szCs w:val="22"/>
              </w:rPr>
              <w:t>2011-2015</w:t>
            </w:r>
          </w:p>
        </w:tc>
      </w:tr>
      <w:tr w:rsidR="00B51B4F" w:rsidRPr="0097062B" w:rsidTr="008C133C">
        <w:trPr>
          <w:trHeight w:val="488"/>
          <w:jc w:val="right"/>
        </w:trPr>
        <w:tc>
          <w:tcPr>
            <w:tcW w:w="1077" w:type="dxa"/>
          </w:tcPr>
          <w:p w:rsidR="00B51B4F" w:rsidRPr="0097062B" w:rsidRDefault="00B51B4F" w:rsidP="000D0362">
            <w:pPr>
              <w:spacing w:after="200" w:line="276" w:lineRule="auto"/>
              <w:rPr>
                <w:sz w:val="22"/>
                <w:szCs w:val="22"/>
              </w:rPr>
            </w:pPr>
            <w:r w:rsidRPr="0097062B">
              <w:rPr>
                <w:sz w:val="22"/>
                <w:szCs w:val="22"/>
              </w:rPr>
              <w:t>70</w:t>
            </w:r>
          </w:p>
        </w:tc>
        <w:tc>
          <w:tcPr>
            <w:tcW w:w="1333" w:type="dxa"/>
          </w:tcPr>
          <w:p w:rsidR="00B51B4F" w:rsidRPr="0097062B" w:rsidRDefault="00B51B4F" w:rsidP="00745B30">
            <w:pPr>
              <w:spacing w:after="200" w:line="276" w:lineRule="auto"/>
              <w:rPr>
                <w:sz w:val="22"/>
                <w:szCs w:val="22"/>
              </w:rPr>
            </w:pPr>
            <w:r w:rsidRPr="0097062B">
              <w:rPr>
                <w:sz w:val="22"/>
                <w:szCs w:val="22"/>
              </w:rPr>
              <w:t>Lecturer</w:t>
            </w:r>
          </w:p>
        </w:tc>
        <w:tc>
          <w:tcPr>
            <w:tcW w:w="3762" w:type="dxa"/>
          </w:tcPr>
          <w:p w:rsidR="00B51B4F" w:rsidRPr="0097062B" w:rsidRDefault="00B51B4F" w:rsidP="000D0362">
            <w:pPr>
              <w:spacing w:after="200" w:line="276" w:lineRule="auto"/>
              <w:rPr>
                <w:sz w:val="22"/>
                <w:szCs w:val="22"/>
              </w:rPr>
            </w:pPr>
            <w:r w:rsidRPr="0097062B">
              <w:rPr>
                <w:sz w:val="22"/>
                <w:szCs w:val="22"/>
              </w:rPr>
              <w:t>Lecture, Introduction Course (Mandatory)</w:t>
            </w:r>
          </w:p>
        </w:tc>
        <w:tc>
          <w:tcPr>
            <w:tcW w:w="2057" w:type="dxa"/>
          </w:tcPr>
          <w:p w:rsidR="00B51B4F" w:rsidRPr="0097062B" w:rsidRDefault="00B51B4F" w:rsidP="00CA7AF5">
            <w:pPr>
              <w:spacing w:after="200" w:line="276" w:lineRule="auto"/>
              <w:rPr>
                <w:sz w:val="22"/>
                <w:szCs w:val="22"/>
              </w:rPr>
            </w:pPr>
            <w:r w:rsidRPr="0097062B">
              <w:rPr>
                <w:sz w:val="22"/>
                <w:szCs w:val="22"/>
              </w:rPr>
              <w:t>Microbiology and Immunology</w:t>
            </w:r>
            <w:r w:rsidR="00CA7AF5" w:rsidRPr="0097062B">
              <w:rPr>
                <w:sz w:val="22"/>
                <w:szCs w:val="22"/>
              </w:rPr>
              <w:t xml:space="preserve">; </w:t>
            </w:r>
            <w:proofErr w:type="spellStart"/>
            <w:r w:rsidR="00CA7AF5" w:rsidRPr="0097062B">
              <w:rPr>
                <w:sz w:val="22"/>
                <w:szCs w:val="22"/>
              </w:rPr>
              <w:t>Ruppin</w:t>
            </w:r>
            <w:proofErr w:type="spellEnd"/>
            <w:r w:rsidR="00CA7AF5" w:rsidRPr="0097062B">
              <w:rPr>
                <w:sz w:val="22"/>
                <w:szCs w:val="22"/>
              </w:rPr>
              <w:t xml:space="preserve"> Academic Center</w:t>
            </w:r>
          </w:p>
        </w:tc>
        <w:tc>
          <w:tcPr>
            <w:tcW w:w="985" w:type="dxa"/>
          </w:tcPr>
          <w:p w:rsidR="00B51B4F" w:rsidRPr="0097062B" w:rsidRDefault="00B51B4F" w:rsidP="002B3F28">
            <w:pPr>
              <w:spacing w:after="200" w:line="276" w:lineRule="auto"/>
              <w:rPr>
                <w:sz w:val="22"/>
                <w:szCs w:val="22"/>
              </w:rPr>
            </w:pPr>
            <w:r w:rsidRPr="0097062B">
              <w:rPr>
                <w:sz w:val="22"/>
                <w:szCs w:val="22"/>
              </w:rPr>
              <w:t>2011-</w:t>
            </w:r>
            <w:r w:rsidR="002B3F28">
              <w:rPr>
                <w:sz w:val="22"/>
                <w:szCs w:val="22"/>
              </w:rPr>
              <w:t>2015</w:t>
            </w:r>
          </w:p>
        </w:tc>
      </w:tr>
      <w:tr w:rsidR="00B51B4F" w:rsidRPr="0097062B" w:rsidTr="008C133C">
        <w:trPr>
          <w:trHeight w:val="488"/>
          <w:jc w:val="right"/>
        </w:trPr>
        <w:tc>
          <w:tcPr>
            <w:tcW w:w="1077" w:type="dxa"/>
          </w:tcPr>
          <w:p w:rsidR="00B51B4F" w:rsidRPr="0097062B" w:rsidRDefault="00CA7AF5" w:rsidP="000D0362">
            <w:pPr>
              <w:spacing w:after="200" w:line="276" w:lineRule="auto"/>
              <w:rPr>
                <w:sz w:val="22"/>
                <w:szCs w:val="22"/>
              </w:rPr>
            </w:pPr>
            <w:r w:rsidRPr="0097062B">
              <w:rPr>
                <w:sz w:val="22"/>
                <w:szCs w:val="22"/>
              </w:rPr>
              <w:t>70</w:t>
            </w:r>
          </w:p>
        </w:tc>
        <w:tc>
          <w:tcPr>
            <w:tcW w:w="1333" w:type="dxa"/>
          </w:tcPr>
          <w:p w:rsidR="00B51B4F" w:rsidRPr="0097062B" w:rsidRDefault="00CA7AF5" w:rsidP="00745B30">
            <w:pPr>
              <w:spacing w:after="200" w:line="276" w:lineRule="auto"/>
              <w:rPr>
                <w:sz w:val="22"/>
                <w:szCs w:val="22"/>
              </w:rPr>
            </w:pPr>
            <w:r w:rsidRPr="0097062B">
              <w:rPr>
                <w:sz w:val="22"/>
                <w:szCs w:val="22"/>
              </w:rPr>
              <w:t>Lecturer</w:t>
            </w:r>
          </w:p>
        </w:tc>
        <w:tc>
          <w:tcPr>
            <w:tcW w:w="3762" w:type="dxa"/>
          </w:tcPr>
          <w:p w:rsidR="00B51B4F" w:rsidRPr="0097062B" w:rsidRDefault="00CA7AF5" w:rsidP="000D0362">
            <w:pPr>
              <w:spacing w:after="200" w:line="276" w:lineRule="auto"/>
              <w:rPr>
                <w:sz w:val="22"/>
                <w:szCs w:val="22"/>
              </w:rPr>
            </w:pPr>
            <w:r w:rsidRPr="0097062B">
              <w:rPr>
                <w:sz w:val="22"/>
                <w:szCs w:val="22"/>
              </w:rPr>
              <w:t>Lecture, Introduction Course (Mandatory)</w:t>
            </w:r>
          </w:p>
        </w:tc>
        <w:tc>
          <w:tcPr>
            <w:tcW w:w="2057" w:type="dxa"/>
          </w:tcPr>
          <w:p w:rsidR="00B51B4F" w:rsidRPr="0097062B" w:rsidRDefault="00B51B4F" w:rsidP="001F6F8D">
            <w:pPr>
              <w:spacing w:after="200" w:line="276" w:lineRule="auto"/>
              <w:rPr>
                <w:sz w:val="22"/>
                <w:szCs w:val="22"/>
              </w:rPr>
            </w:pPr>
            <w:r w:rsidRPr="0097062B">
              <w:rPr>
                <w:sz w:val="22"/>
                <w:szCs w:val="22"/>
              </w:rPr>
              <w:t>General and specific pathology</w:t>
            </w:r>
            <w:r w:rsidR="00CA7AF5" w:rsidRPr="0097062B">
              <w:rPr>
                <w:sz w:val="22"/>
                <w:szCs w:val="22"/>
              </w:rPr>
              <w:t xml:space="preserve">; </w:t>
            </w:r>
            <w:proofErr w:type="spellStart"/>
            <w:r w:rsidR="00CA7AF5" w:rsidRPr="0097062B">
              <w:rPr>
                <w:sz w:val="22"/>
                <w:szCs w:val="22"/>
              </w:rPr>
              <w:t>Ruppin</w:t>
            </w:r>
            <w:proofErr w:type="spellEnd"/>
            <w:r w:rsidR="00CA7AF5" w:rsidRPr="0097062B">
              <w:rPr>
                <w:sz w:val="22"/>
                <w:szCs w:val="22"/>
              </w:rPr>
              <w:t xml:space="preserve"> Academic Center</w:t>
            </w:r>
          </w:p>
        </w:tc>
        <w:tc>
          <w:tcPr>
            <w:tcW w:w="985" w:type="dxa"/>
          </w:tcPr>
          <w:p w:rsidR="00B51B4F" w:rsidRPr="0097062B" w:rsidRDefault="00CA7AF5" w:rsidP="002B3F28">
            <w:pPr>
              <w:spacing w:after="200" w:line="276" w:lineRule="auto"/>
              <w:rPr>
                <w:sz w:val="22"/>
                <w:szCs w:val="22"/>
              </w:rPr>
            </w:pPr>
            <w:r w:rsidRPr="0097062B">
              <w:rPr>
                <w:sz w:val="22"/>
                <w:szCs w:val="22"/>
              </w:rPr>
              <w:t>2011-</w:t>
            </w:r>
            <w:r w:rsidR="002B3F28">
              <w:rPr>
                <w:sz w:val="22"/>
                <w:szCs w:val="22"/>
              </w:rPr>
              <w:t>2015</w:t>
            </w:r>
          </w:p>
        </w:tc>
      </w:tr>
      <w:tr w:rsidR="004C2BCF" w:rsidRPr="0097062B" w:rsidTr="008C133C">
        <w:trPr>
          <w:trHeight w:val="488"/>
          <w:jc w:val="right"/>
        </w:trPr>
        <w:tc>
          <w:tcPr>
            <w:tcW w:w="1077" w:type="dxa"/>
          </w:tcPr>
          <w:p w:rsidR="004C2BCF" w:rsidRPr="0097062B" w:rsidRDefault="004C2BCF" w:rsidP="000D0362">
            <w:pPr>
              <w:spacing w:after="200" w:line="276" w:lineRule="auto"/>
              <w:rPr>
                <w:sz w:val="22"/>
                <w:szCs w:val="22"/>
              </w:rPr>
            </w:pPr>
            <w:r w:rsidRPr="0097062B">
              <w:rPr>
                <w:sz w:val="22"/>
                <w:szCs w:val="22"/>
              </w:rPr>
              <w:t>40</w:t>
            </w:r>
          </w:p>
        </w:tc>
        <w:tc>
          <w:tcPr>
            <w:tcW w:w="1333" w:type="dxa"/>
          </w:tcPr>
          <w:p w:rsidR="004C2BCF" w:rsidRPr="0097062B" w:rsidRDefault="004C2BCF" w:rsidP="00745B30">
            <w:pPr>
              <w:spacing w:after="200" w:line="276" w:lineRule="auto"/>
              <w:rPr>
                <w:sz w:val="22"/>
                <w:szCs w:val="22"/>
              </w:rPr>
            </w:pPr>
            <w:r w:rsidRPr="0097062B">
              <w:rPr>
                <w:sz w:val="22"/>
                <w:szCs w:val="22"/>
              </w:rPr>
              <w:t>Lecturer</w:t>
            </w:r>
          </w:p>
        </w:tc>
        <w:tc>
          <w:tcPr>
            <w:tcW w:w="3762" w:type="dxa"/>
          </w:tcPr>
          <w:p w:rsidR="004C2BCF" w:rsidRPr="0097062B" w:rsidRDefault="004C2BCF" w:rsidP="000D0362">
            <w:pPr>
              <w:spacing w:after="200" w:line="276" w:lineRule="auto"/>
              <w:rPr>
                <w:sz w:val="22"/>
                <w:szCs w:val="22"/>
              </w:rPr>
            </w:pPr>
            <w:r w:rsidRPr="0097062B">
              <w:rPr>
                <w:sz w:val="22"/>
                <w:szCs w:val="22"/>
              </w:rPr>
              <w:t>Lecture, Introduction Course (Mandatory)</w:t>
            </w:r>
          </w:p>
        </w:tc>
        <w:tc>
          <w:tcPr>
            <w:tcW w:w="2057" w:type="dxa"/>
          </w:tcPr>
          <w:p w:rsidR="004C2BCF" w:rsidRPr="0097062B" w:rsidRDefault="004C2BCF" w:rsidP="001F6F8D">
            <w:pPr>
              <w:spacing w:after="200" w:line="276" w:lineRule="auto"/>
              <w:rPr>
                <w:sz w:val="22"/>
                <w:szCs w:val="22"/>
              </w:rPr>
            </w:pPr>
            <w:r w:rsidRPr="0097062B">
              <w:rPr>
                <w:sz w:val="22"/>
                <w:szCs w:val="22"/>
              </w:rPr>
              <w:t>Anatomy, Physiology and Embryology</w:t>
            </w:r>
          </w:p>
        </w:tc>
        <w:tc>
          <w:tcPr>
            <w:tcW w:w="985" w:type="dxa"/>
          </w:tcPr>
          <w:p w:rsidR="004C2BCF" w:rsidRPr="0097062B" w:rsidRDefault="004C2BCF" w:rsidP="000D0362">
            <w:pPr>
              <w:spacing w:after="200" w:line="276" w:lineRule="auto"/>
              <w:rPr>
                <w:sz w:val="22"/>
                <w:szCs w:val="22"/>
              </w:rPr>
            </w:pPr>
            <w:r w:rsidRPr="0097062B">
              <w:rPr>
                <w:sz w:val="22"/>
                <w:szCs w:val="22"/>
              </w:rPr>
              <w:t>2011-2012</w:t>
            </w:r>
          </w:p>
        </w:tc>
      </w:tr>
      <w:tr w:rsidR="00AC7928" w:rsidRPr="0097062B" w:rsidTr="008C133C">
        <w:trPr>
          <w:trHeight w:val="488"/>
          <w:jc w:val="right"/>
        </w:trPr>
        <w:tc>
          <w:tcPr>
            <w:tcW w:w="1077" w:type="dxa"/>
          </w:tcPr>
          <w:p w:rsidR="00AC7928" w:rsidRPr="0097062B" w:rsidRDefault="00AC7928" w:rsidP="00AC7928">
            <w:pPr>
              <w:spacing w:after="200" w:line="276" w:lineRule="auto"/>
              <w:rPr>
                <w:sz w:val="22"/>
                <w:szCs w:val="22"/>
              </w:rPr>
            </w:pPr>
            <w:r w:rsidRPr="0097062B">
              <w:rPr>
                <w:sz w:val="22"/>
                <w:szCs w:val="22"/>
              </w:rPr>
              <w:t>40</w:t>
            </w:r>
          </w:p>
        </w:tc>
        <w:tc>
          <w:tcPr>
            <w:tcW w:w="1333" w:type="dxa"/>
          </w:tcPr>
          <w:p w:rsidR="00AC7928" w:rsidRPr="0097062B" w:rsidRDefault="00AC7928" w:rsidP="00AC7928">
            <w:pPr>
              <w:spacing w:after="200" w:line="276" w:lineRule="auto"/>
              <w:rPr>
                <w:sz w:val="22"/>
                <w:szCs w:val="22"/>
              </w:rPr>
            </w:pPr>
            <w:r w:rsidRPr="0097062B">
              <w:rPr>
                <w:sz w:val="22"/>
                <w:szCs w:val="22"/>
              </w:rPr>
              <w:t>Lecturer</w:t>
            </w:r>
          </w:p>
        </w:tc>
        <w:tc>
          <w:tcPr>
            <w:tcW w:w="3762" w:type="dxa"/>
          </w:tcPr>
          <w:p w:rsidR="00AC7928" w:rsidRPr="0097062B" w:rsidRDefault="00AC7928" w:rsidP="00AC7928">
            <w:pPr>
              <w:spacing w:after="200" w:line="276" w:lineRule="auto"/>
              <w:rPr>
                <w:sz w:val="22"/>
                <w:szCs w:val="22"/>
              </w:rPr>
            </w:pPr>
            <w:r w:rsidRPr="0097062B">
              <w:rPr>
                <w:sz w:val="22"/>
                <w:szCs w:val="22"/>
              </w:rPr>
              <w:t>Lecture</w:t>
            </w:r>
          </w:p>
        </w:tc>
        <w:tc>
          <w:tcPr>
            <w:tcW w:w="2057" w:type="dxa"/>
          </w:tcPr>
          <w:p w:rsidR="00AC7928" w:rsidRPr="0097062B" w:rsidRDefault="00AC7928" w:rsidP="00AC7928">
            <w:pPr>
              <w:spacing w:after="200" w:line="276" w:lineRule="auto"/>
              <w:rPr>
                <w:sz w:val="22"/>
                <w:szCs w:val="22"/>
              </w:rPr>
            </w:pPr>
            <w:r w:rsidRPr="0097062B">
              <w:rPr>
                <w:color w:val="222222"/>
                <w:sz w:val="22"/>
                <w:szCs w:val="22"/>
              </w:rPr>
              <w:t xml:space="preserve">Mind-Body Relationship,  Pre-Academic Preparatory, </w:t>
            </w:r>
            <w:proofErr w:type="spellStart"/>
            <w:r w:rsidRPr="0097062B">
              <w:rPr>
                <w:sz w:val="22"/>
                <w:szCs w:val="22"/>
              </w:rPr>
              <w:t>Ruppin</w:t>
            </w:r>
            <w:proofErr w:type="spellEnd"/>
            <w:r w:rsidRPr="0097062B">
              <w:rPr>
                <w:sz w:val="22"/>
                <w:szCs w:val="22"/>
              </w:rPr>
              <w:t xml:space="preserve"> Academic Center</w:t>
            </w:r>
          </w:p>
        </w:tc>
        <w:tc>
          <w:tcPr>
            <w:tcW w:w="985" w:type="dxa"/>
          </w:tcPr>
          <w:p w:rsidR="00AC7928" w:rsidRPr="0097062B" w:rsidRDefault="00AC7928" w:rsidP="00AC7928">
            <w:pPr>
              <w:spacing w:after="200" w:line="276" w:lineRule="auto"/>
              <w:rPr>
                <w:sz w:val="22"/>
                <w:szCs w:val="22"/>
              </w:rPr>
            </w:pPr>
            <w:r w:rsidRPr="0097062B">
              <w:rPr>
                <w:sz w:val="22"/>
                <w:szCs w:val="22"/>
              </w:rPr>
              <w:t>2014-</w:t>
            </w:r>
            <w:r>
              <w:rPr>
                <w:sz w:val="22"/>
                <w:szCs w:val="22"/>
              </w:rPr>
              <w:t>2016</w:t>
            </w:r>
          </w:p>
        </w:tc>
      </w:tr>
      <w:tr w:rsidR="004C2BCF" w:rsidRPr="0097062B" w:rsidTr="008C133C">
        <w:trPr>
          <w:trHeight w:val="488"/>
          <w:jc w:val="right"/>
        </w:trPr>
        <w:tc>
          <w:tcPr>
            <w:tcW w:w="1077" w:type="dxa"/>
          </w:tcPr>
          <w:p w:rsidR="004C2BCF" w:rsidRPr="0097062B" w:rsidRDefault="004C2BCF" w:rsidP="004C2BCF">
            <w:pPr>
              <w:spacing w:after="200" w:line="276" w:lineRule="auto"/>
              <w:rPr>
                <w:sz w:val="22"/>
                <w:szCs w:val="22"/>
              </w:rPr>
            </w:pPr>
            <w:r w:rsidRPr="0097062B">
              <w:rPr>
                <w:sz w:val="22"/>
                <w:szCs w:val="22"/>
              </w:rPr>
              <w:t>130</w:t>
            </w:r>
          </w:p>
        </w:tc>
        <w:tc>
          <w:tcPr>
            <w:tcW w:w="1333" w:type="dxa"/>
          </w:tcPr>
          <w:p w:rsidR="004C2BCF" w:rsidRPr="0097062B" w:rsidRDefault="004C2BCF" w:rsidP="00745B30">
            <w:pPr>
              <w:spacing w:after="200" w:line="276" w:lineRule="auto"/>
              <w:rPr>
                <w:sz w:val="22"/>
                <w:szCs w:val="22"/>
              </w:rPr>
            </w:pPr>
            <w:r w:rsidRPr="0097062B">
              <w:rPr>
                <w:sz w:val="22"/>
                <w:szCs w:val="22"/>
              </w:rPr>
              <w:t>Lecturer</w:t>
            </w:r>
          </w:p>
        </w:tc>
        <w:tc>
          <w:tcPr>
            <w:tcW w:w="3762" w:type="dxa"/>
          </w:tcPr>
          <w:p w:rsidR="004C2BCF" w:rsidRPr="0097062B" w:rsidRDefault="004C2BCF" w:rsidP="00745B30">
            <w:pPr>
              <w:spacing w:after="200" w:line="276" w:lineRule="auto"/>
              <w:rPr>
                <w:sz w:val="22"/>
                <w:szCs w:val="22"/>
              </w:rPr>
            </w:pPr>
            <w:r w:rsidRPr="0097062B">
              <w:rPr>
                <w:sz w:val="22"/>
                <w:szCs w:val="22"/>
              </w:rPr>
              <w:t>Lecture, Introduction Course (Mandatory)</w:t>
            </w:r>
          </w:p>
        </w:tc>
        <w:tc>
          <w:tcPr>
            <w:tcW w:w="2057" w:type="dxa"/>
          </w:tcPr>
          <w:p w:rsidR="004C2BCF" w:rsidRPr="0097062B" w:rsidRDefault="004C2BCF" w:rsidP="007B1CBC">
            <w:pPr>
              <w:spacing w:after="200" w:line="276" w:lineRule="auto"/>
              <w:rPr>
                <w:color w:val="222222"/>
                <w:sz w:val="22"/>
                <w:szCs w:val="22"/>
              </w:rPr>
            </w:pPr>
            <w:r w:rsidRPr="0097062B">
              <w:rPr>
                <w:sz w:val="22"/>
                <w:szCs w:val="22"/>
              </w:rPr>
              <w:t xml:space="preserve">Pharmacology;  The Max Stern </w:t>
            </w:r>
            <w:r w:rsidRPr="0097062B">
              <w:rPr>
                <w:sz w:val="22"/>
                <w:szCs w:val="22"/>
              </w:rPr>
              <w:lastRenderedPageBreak/>
              <w:t xml:space="preserve">Academic College of </w:t>
            </w:r>
            <w:proofErr w:type="spellStart"/>
            <w:r w:rsidRPr="0097062B">
              <w:rPr>
                <w:sz w:val="22"/>
                <w:szCs w:val="22"/>
              </w:rPr>
              <w:t>Emek</w:t>
            </w:r>
            <w:proofErr w:type="spellEnd"/>
            <w:r w:rsidRPr="0097062B">
              <w:rPr>
                <w:sz w:val="22"/>
                <w:szCs w:val="22"/>
              </w:rPr>
              <w:t xml:space="preserve"> </w:t>
            </w:r>
            <w:proofErr w:type="spellStart"/>
            <w:r w:rsidRPr="0097062B">
              <w:rPr>
                <w:sz w:val="22"/>
                <w:szCs w:val="22"/>
              </w:rPr>
              <w:t>Yezreel</w:t>
            </w:r>
            <w:proofErr w:type="spellEnd"/>
          </w:p>
        </w:tc>
        <w:tc>
          <w:tcPr>
            <w:tcW w:w="985" w:type="dxa"/>
          </w:tcPr>
          <w:p w:rsidR="004C2BCF" w:rsidRPr="0097062B" w:rsidRDefault="004C2BCF" w:rsidP="004C2BCF">
            <w:pPr>
              <w:spacing w:after="200" w:line="276" w:lineRule="auto"/>
              <w:rPr>
                <w:sz w:val="22"/>
                <w:szCs w:val="22"/>
              </w:rPr>
            </w:pPr>
            <w:r w:rsidRPr="0097062B">
              <w:rPr>
                <w:sz w:val="22"/>
                <w:szCs w:val="22"/>
              </w:rPr>
              <w:lastRenderedPageBreak/>
              <w:t>2014-today</w:t>
            </w:r>
          </w:p>
        </w:tc>
      </w:tr>
      <w:tr w:rsidR="0087323D" w:rsidRPr="0097062B" w:rsidTr="008C133C">
        <w:trPr>
          <w:trHeight w:val="488"/>
          <w:jc w:val="right"/>
        </w:trPr>
        <w:tc>
          <w:tcPr>
            <w:tcW w:w="1077" w:type="dxa"/>
          </w:tcPr>
          <w:p w:rsidR="0087323D" w:rsidRPr="0097062B" w:rsidRDefault="0087323D" w:rsidP="00745B30">
            <w:pPr>
              <w:spacing w:after="200" w:line="276" w:lineRule="auto"/>
              <w:rPr>
                <w:sz w:val="22"/>
                <w:szCs w:val="22"/>
              </w:rPr>
            </w:pPr>
            <w:r w:rsidRPr="0097062B">
              <w:rPr>
                <w:sz w:val="22"/>
                <w:szCs w:val="22"/>
              </w:rPr>
              <w:t>40</w:t>
            </w:r>
          </w:p>
        </w:tc>
        <w:tc>
          <w:tcPr>
            <w:tcW w:w="1333" w:type="dxa"/>
          </w:tcPr>
          <w:p w:rsidR="0087323D" w:rsidRPr="0097062B" w:rsidRDefault="0087323D" w:rsidP="00745B30">
            <w:pPr>
              <w:spacing w:after="200" w:line="276" w:lineRule="auto"/>
              <w:rPr>
                <w:sz w:val="22"/>
                <w:szCs w:val="22"/>
              </w:rPr>
            </w:pPr>
            <w:r w:rsidRPr="0097062B">
              <w:rPr>
                <w:sz w:val="22"/>
                <w:szCs w:val="22"/>
              </w:rPr>
              <w:t>Lecturer</w:t>
            </w:r>
          </w:p>
        </w:tc>
        <w:tc>
          <w:tcPr>
            <w:tcW w:w="3762" w:type="dxa"/>
          </w:tcPr>
          <w:p w:rsidR="0087323D" w:rsidRPr="0097062B" w:rsidRDefault="0087323D" w:rsidP="00745B30">
            <w:pPr>
              <w:spacing w:after="200" w:line="276" w:lineRule="auto"/>
              <w:rPr>
                <w:sz w:val="22"/>
                <w:szCs w:val="22"/>
              </w:rPr>
            </w:pPr>
            <w:r w:rsidRPr="0097062B">
              <w:rPr>
                <w:sz w:val="22"/>
                <w:szCs w:val="22"/>
              </w:rPr>
              <w:t>Lecture, Introduction Course (Mandatory)</w:t>
            </w:r>
          </w:p>
        </w:tc>
        <w:tc>
          <w:tcPr>
            <w:tcW w:w="2057" w:type="dxa"/>
          </w:tcPr>
          <w:p w:rsidR="0087323D" w:rsidRPr="0097062B" w:rsidRDefault="0087323D" w:rsidP="00745B30">
            <w:pPr>
              <w:spacing w:after="200" w:line="276" w:lineRule="auto"/>
              <w:rPr>
                <w:sz w:val="22"/>
                <w:szCs w:val="22"/>
              </w:rPr>
            </w:pPr>
            <w:r w:rsidRPr="0097062B">
              <w:rPr>
                <w:sz w:val="22"/>
                <w:szCs w:val="22"/>
              </w:rPr>
              <w:t xml:space="preserve">Microbiology and Immunology; </w:t>
            </w:r>
            <w:r w:rsidR="00D87570" w:rsidRPr="0097062B">
              <w:rPr>
                <w:sz w:val="22"/>
                <w:szCs w:val="22"/>
              </w:rPr>
              <w:t xml:space="preserve">The Rudolph and Edith Academic </w:t>
            </w:r>
            <w:proofErr w:type="spellStart"/>
            <w:r w:rsidR="00D87570" w:rsidRPr="0097062B">
              <w:rPr>
                <w:sz w:val="22"/>
                <w:szCs w:val="22"/>
              </w:rPr>
              <w:t>Tessler</w:t>
            </w:r>
            <w:proofErr w:type="spellEnd"/>
            <w:r w:rsidR="00D87570" w:rsidRPr="0097062B">
              <w:rPr>
                <w:sz w:val="22"/>
                <w:szCs w:val="22"/>
              </w:rPr>
              <w:t xml:space="preserve"> School of Nursing, </w:t>
            </w:r>
            <w:proofErr w:type="spellStart"/>
            <w:r w:rsidR="00D87570" w:rsidRPr="0097062B">
              <w:rPr>
                <w:sz w:val="22"/>
                <w:szCs w:val="22"/>
              </w:rPr>
              <w:t>Laniado</w:t>
            </w:r>
            <w:proofErr w:type="spellEnd"/>
            <w:r w:rsidR="00D87570" w:rsidRPr="0097062B">
              <w:rPr>
                <w:sz w:val="22"/>
                <w:szCs w:val="22"/>
              </w:rPr>
              <w:t xml:space="preserve"> Hospital, Netanya</w:t>
            </w:r>
          </w:p>
        </w:tc>
        <w:tc>
          <w:tcPr>
            <w:tcW w:w="985" w:type="dxa"/>
          </w:tcPr>
          <w:p w:rsidR="0087323D" w:rsidRPr="0097062B" w:rsidRDefault="0087323D" w:rsidP="00D87570">
            <w:pPr>
              <w:spacing w:after="200" w:line="276" w:lineRule="auto"/>
              <w:rPr>
                <w:sz w:val="22"/>
                <w:szCs w:val="22"/>
              </w:rPr>
            </w:pPr>
            <w:r w:rsidRPr="0097062B">
              <w:rPr>
                <w:sz w:val="22"/>
                <w:szCs w:val="22"/>
              </w:rPr>
              <w:t>201</w:t>
            </w:r>
            <w:r w:rsidR="00D87570" w:rsidRPr="0097062B">
              <w:rPr>
                <w:sz w:val="22"/>
                <w:szCs w:val="22"/>
              </w:rPr>
              <w:t>4</w:t>
            </w:r>
            <w:r w:rsidRPr="0097062B">
              <w:rPr>
                <w:sz w:val="22"/>
                <w:szCs w:val="22"/>
              </w:rPr>
              <w:t>-today</w:t>
            </w:r>
          </w:p>
        </w:tc>
      </w:tr>
      <w:tr w:rsidR="00D87570" w:rsidRPr="0097062B" w:rsidTr="008C133C">
        <w:trPr>
          <w:trHeight w:val="488"/>
          <w:jc w:val="right"/>
        </w:trPr>
        <w:tc>
          <w:tcPr>
            <w:tcW w:w="1077" w:type="dxa"/>
          </w:tcPr>
          <w:p w:rsidR="00D87570" w:rsidRPr="0097062B" w:rsidRDefault="007B1CBC" w:rsidP="00745B30">
            <w:pPr>
              <w:spacing w:after="200" w:line="276" w:lineRule="auto"/>
              <w:rPr>
                <w:sz w:val="22"/>
                <w:szCs w:val="22"/>
              </w:rPr>
            </w:pPr>
            <w:r>
              <w:rPr>
                <w:sz w:val="22"/>
                <w:szCs w:val="22"/>
              </w:rPr>
              <w:t>130</w:t>
            </w:r>
          </w:p>
        </w:tc>
        <w:tc>
          <w:tcPr>
            <w:tcW w:w="1333" w:type="dxa"/>
          </w:tcPr>
          <w:p w:rsidR="00D87570" w:rsidRPr="0097062B" w:rsidRDefault="00D87570" w:rsidP="00745B30">
            <w:pPr>
              <w:spacing w:after="200" w:line="276" w:lineRule="auto"/>
              <w:rPr>
                <w:sz w:val="22"/>
                <w:szCs w:val="22"/>
              </w:rPr>
            </w:pPr>
            <w:r w:rsidRPr="0097062B">
              <w:rPr>
                <w:sz w:val="22"/>
                <w:szCs w:val="22"/>
              </w:rPr>
              <w:t>Lecturer</w:t>
            </w:r>
          </w:p>
        </w:tc>
        <w:tc>
          <w:tcPr>
            <w:tcW w:w="3762" w:type="dxa"/>
          </w:tcPr>
          <w:p w:rsidR="00D87570" w:rsidRPr="0097062B" w:rsidRDefault="007B1CBC" w:rsidP="00745B30">
            <w:pPr>
              <w:spacing w:after="200" w:line="276" w:lineRule="auto"/>
              <w:rPr>
                <w:sz w:val="22"/>
                <w:szCs w:val="22"/>
              </w:rPr>
            </w:pPr>
            <w:r w:rsidRPr="007B1CBC">
              <w:rPr>
                <w:sz w:val="22"/>
                <w:szCs w:val="22"/>
              </w:rPr>
              <w:t>Lecture, Introduction Course (Mandatory)</w:t>
            </w:r>
          </w:p>
        </w:tc>
        <w:tc>
          <w:tcPr>
            <w:tcW w:w="2057" w:type="dxa"/>
          </w:tcPr>
          <w:p w:rsidR="00D87570" w:rsidRPr="0097062B" w:rsidRDefault="007B1CBC" w:rsidP="007B1CBC">
            <w:pPr>
              <w:spacing w:after="200" w:line="276" w:lineRule="auto"/>
              <w:rPr>
                <w:sz w:val="22"/>
                <w:szCs w:val="22"/>
              </w:rPr>
            </w:pPr>
            <w:r>
              <w:rPr>
                <w:color w:val="222222"/>
                <w:sz w:val="22"/>
                <w:szCs w:val="22"/>
              </w:rPr>
              <w:t>P</w:t>
            </w:r>
            <w:r w:rsidRPr="007B1CBC">
              <w:rPr>
                <w:color w:val="222222"/>
                <w:sz w:val="22"/>
                <w:szCs w:val="22"/>
              </w:rPr>
              <w:t xml:space="preserve">athology; </w:t>
            </w:r>
            <w:r w:rsidRPr="007B1CBC">
              <w:rPr>
                <w:sz w:val="22"/>
                <w:szCs w:val="22"/>
              </w:rPr>
              <w:t xml:space="preserve">The Max Stern Academic College of </w:t>
            </w:r>
            <w:proofErr w:type="spellStart"/>
            <w:r w:rsidRPr="007B1CBC">
              <w:rPr>
                <w:sz w:val="22"/>
                <w:szCs w:val="22"/>
              </w:rPr>
              <w:t>Emek</w:t>
            </w:r>
            <w:proofErr w:type="spellEnd"/>
            <w:r w:rsidRPr="007B1CBC">
              <w:rPr>
                <w:sz w:val="22"/>
                <w:szCs w:val="22"/>
              </w:rPr>
              <w:t xml:space="preserve"> </w:t>
            </w:r>
            <w:proofErr w:type="spellStart"/>
            <w:r w:rsidRPr="007B1CBC">
              <w:rPr>
                <w:sz w:val="22"/>
                <w:szCs w:val="22"/>
              </w:rPr>
              <w:t>Yezreel</w:t>
            </w:r>
            <w:proofErr w:type="spellEnd"/>
          </w:p>
        </w:tc>
        <w:tc>
          <w:tcPr>
            <w:tcW w:w="985" w:type="dxa"/>
          </w:tcPr>
          <w:p w:rsidR="00D87570" w:rsidRPr="0097062B" w:rsidRDefault="00D87570" w:rsidP="00AC7928">
            <w:pPr>
              <w:spacing w:after="200" w:line="276" w:lineRule="auto"/>
              <w:rPr>
                <w:sz w:val="22"/>
                <w:szCs w:val="22"/>
              </w:rPr>
            </w:pPr>
            <w:r w:rsidRPr="0097062B">
              <w:rPr>
                <w:sz w:val="22"/>
                <w:szCs w:val="22"/>
              </w:rPr>
              <w:t>201</w:t>
            </w:r>
            <w:r w:rsidR="007B1CBC">
              <w:rPr>
                <w:sz w:val="22"/>
                <w:szCs w:val="22"/>
              </w:rPr>
              <w:t>5</w:t>
            </w:r>
            <w:r w:rsidRPr="0097062B">
              <w:rPr>
                <w:sz w:val="22"/>
                <w:szCs w:val="22"/>
              </w:rPr>
              <w:t>-</w:t>
            </w:r>
            <w:r w:rsidR="00AC7928">
              <w:rPr>
                <w:sz w:val="22"/>
                <w:szCs w:val="22"/>
              </w:rPr>
              <w:t>2017</w:t>
            </w:r>
          </w:p>
        </w:tc>
      </w:tr>
      <w:tr w:rsidR="002B3F28" w:rsidRPr="0097062B" w:rsidTr="005224CD">
        <w:trPr>
          <w:trHeight w:val="488"/>
          <w:jc w:val="right"/>
        </w:trPr>
        <w:tc>
          <w:tcPr>
            <w:tcW w:w="1077" w:type="dxa"/>
          </w:tcPr>
          <w:p w:rsidR="002B3F28" w:rsidRPr="0097062B" w:rsidRDefault="007B1CBC" w:rsidP="005224CD">
            <w:pPr>
              <w:spacing w:after="200" w:line="276" w:lineRule="auto"/>
              <w:rPr>
                <w:sz w:val="22"/>
                <w:szCs w:val="22"/>
              </w:rPr>
            </w:pPr>
            <w:r>
              <w:rPr>
                <w:sz w:val="22"/>
                <w:szCs w:val="22"/>
              </w:rPr>
              <w:t>60</w:t>
            </w:r>
          </w:p>
        </w:tc>
        <w:tc>
          <w:tcPr>
            <w:tcW w:w="1333" w:type="dxa"/>
          </w:tcPr>
          <w:p w:rsidR="002B3F28" w:rsidRPr="0097062B" w:rsidRDefault="002B3F28" w:rsidP="005224CD">
            <w:pPr>
              <w:spacing w:after="200" w:line="276" w:lineRule="auto"/>
              <w:rPr>
                <w:sz w:val="22"/>
                <w:szCs w:val="22"/>
              </w:rPr>
            </w:pPr>
            <w:r w:rsidRPr="0097062B">
              <w:rPr>
                <w:sz w:val="22"/>
                <w:szCs w:val="22"/>
              </w:rPr>
              <w:t>Lecturer</w:t>
            </w:r>
          </w:p>
        </w:tc>
        <w:tc>
          <w:tcPr>
            <w:tcW w:w="3762" w:type="dxa"/>
          </w:tcPr>
          <w:p w:rsidR="002B3F28" w:rsidRPr="0097062B" w:rsidRDefault="007B1CBC" w:rsidP="005224CD">
            <w:pPr>
              <w:spacing w:after="200" w:line="276" w:lineRule="auto"/>
              <w:rPr>
                <w:sz w:val="22"/>
                <w:szCs w:val="22"/>
              </w:rPr>
            </w:pPr>
            <w:r w:rsidRPr="007B1CBC">
              <w:rPr>
                <w:sz w:val="22"/>
                <w:szCs w:val="22"/>
              </w:rPr>
              <w:t>Lecture, Introduction Course (Mandatory)</w:t>
            </w:r>
          </w:p>
        </w:tc>
        <w:tc>
          <w:tcPr>
            <w:tcW w:w="2057" w:type="dxa"/>
          </w:tcPr>
          <w:p w:rsidR="002B3F28" w:rsidRPr="0097062B" w:rsidRDefault="007B1CBC" w:rsidP="005224CD">
            <w:pPr>
              <w:spacing w:after="200" w:line="276" w:lineRule="auto"/>
              <w:rPr>
                <w:sz w:val="22"/>
                <w:szCs w:val="22"/>
              </w:rPr>
            </w:pPr>
            <w:r>
              <w:rPr>
                <w:color w:val="222222"/>
                <w:sz w:val="22"/>
                <w:szCs w:val="22"/>
              </w:rPr>
              <w:t xml:space="preserve">Medical </w:t>
            </w:r>
            <w:r w:rsidRPr="007B1CBC">
              <w:rPr>
                <w:color w:val="222222"/>
                <w:sz w:val="22"/>
                <w:szCs w:val="22"/>
              </w:rPr>
              <w:t>Microbiology</w:t>
            </w:r>
            <w:r>
              <w:rPr>
                <w:color w:val="222222"/>
                <w:sz w:val="22"/>
                <w:szCs w:val="22"/>
              </w:rPr>
              <w:t>;</w:t>
            </w:r>
            <w:r w:rsidRPr="007B1CBC">
              <w:rPr>
                <w:color w:val="222222"/>
                <w:sz w:val="22"/>
                <w:szCs w:val="22"/>
              </w:rPr>
              <w:t xml:space="preserve"> </w:t>
            </w:r>
            <w:r w:rsidRPr="007B1CBC">
              <w:rPr>
                <w:sz w:val="22"/>
                <w:szCs w:val="22"/>
              </w:rPr>
              <w:t xml:space="preserve">The Max Stern Academic College of </w:t>
            </w:r>
            <w:proofErr w:type="spellStart"/>
            <w:r w:rsidRPr="007B1CBC">
              <w:rPr>
                <w:sz w:val="22"/>
                <w:szCs w:val="22"/>
              </w:rPr>
              <w:t>Emek</w:t>
            </w:r>
            <w:proofErr w:type="spellEnd"/>
            <w:r w:rsidRPr="007B1CBC">
              <w:rPr>
                <w:sz w:val="22"/>
                <w:szCs w:val="22"/>
              </w:rPr>
              <w:t xml:space="preserve"> </w:t>
            </w:r>
            <w:proofErr w:type="spellStart"/>
            <w:r w:rsidRPr="007B1CBC">
              <w:rPr>
                <w:sz w:val="22"/>
                <w:szCs w:val="22"/>
              </w:rPr>
              <w:t>Yezreel</w:t>
            </w:r>
            <w:proofErr w:type="spellEnd"/>
          </w:p>
        </w:tc>
        <w:tc>
          <w:tcPr>
            <w:tcW w:w="985" w:type="dxa"/>
          </w:tcPr>
          <w:p w:rsidR="002B3F28" w:rsidRPr="0097062B" w:rsidRDefault="002B3F28" w:rsidP="00AC7928">
            <w:pPr>
              <w:spacing w:after="200" w:line="276" w:lineRule="auto"/>
              <w:rPr>
                <w:sz w:val="22"/>
                <w:szCs w:val="22"/>
              </w:rPr>
            </w:pPr>
            <w:r w:rsidRPr="0097062B">
              <w:rPr>
                <w:sz w:val="22"/>
                <w:szCs w:val="22"/>
              </w:rPr>
              <w:t>201</w:t>
            </w:r>
            <w:r w:rsidR="007B1CBC">
              <w:rPr>
                <w:sz w:val="22"/>
                <w:szCs w:val="22"/>
              </w:rPr>
              <w:t>5</w:t>
            </w:r>
            <w:r w:rsidRPr="0097062B">
              <w:rPr>
                <w:sz w:val="22"/>
                <w:szCs w:val="22"/>
              </w:rPr>
              <w:t>-</w:t>
            </w:r>
            <w:r w:rsidR="00AC7928">
              <w:rPr>
                <w:sz w:val="22"/>
                <w:szCs w:val="22"/>
              </w:rPr>
              <w:t>2017</w:t>
            </w:r>
          </w:p>
        </w:tc>
      </w:tr>
      <w:tr w:rsidR="006B126C" w:rsidRPr="0097062B" w:rsidTr="005224CD">
        <w:trPr>
          <w:trHeight w:val="488"/>
          <w:jc w:val="right"/>
        </w:trPr>
        <w:tc>
          <w:tcPr>
            <w:tcW w:w="1077" w:type="dxa"/>
          </w:tcPr>
          <w:p w:rsidR="006B126C" w:rsidRPr="0097062B" w:rsidRDefault="00B622C3" w:rsidP="005224CD">
            <w:pPr>
              <w:spacing w:after="200" w:line="276" w:lineRule="auto"/>
              <w:rPr>
                <w:sz w:val="22"/>
                <w:szCs w:val="22"/>
              </w:rPr>
            </w:pPr>
            <w:r>
              <w:rPr>
                <w:sz w:val="22"/>
                <w:szCs w:val="22"/>
              </w:rPr>
              <w:t>130</w:t>
            </w:r>
          </w:p>
        </w:tc>
        <w:tc>
          <w:tcPr>
            <w:tcW w:w="1333" w:type="dxa"/>
          </w:tcPr>
          <w:p w:rsidR="006B126C" w:rsidRPr="0097062B" w:rsidRDefault="006B126C" w:rsidP="005224CD">
            <w:pPr>
              <w:spacing w:after="200" w:line="276" w:lineRule="auto"/>
              <w:rPr>
                <w:sz w:val="22"/>
                <w:szCs w:val="22"/>
              </w:rPr>
            </w:pPr>
            <w:r w:rsidRPr="0097062B">
              <w:rPr>
                <w:sz w:val="22"/>
                <w:szCs w:val="22"/>
              </w:rPr>
              <w:t>Lecturer</w:t>
            </w:r>
          </w:p>
        </w:tc>
        <w:tc>
          <w:tcPr>
            <w:tcW w:w="3762" w:type="dxa"/>
          </w:tcPr>
          <w:p w:rsidR="006B126C" w:rsidRPr="0097062B" w:rsidRDefault="00B622C3" w:rsidP="005224CD">
            <w:pPr>
              <w:spacing w:after="200" w:line="276" w:lineRule="auto"/>
              <w:rPr>
                <w:sz w:val="22"/>
                <w:szCs w:val="22"/>
              </w:rPr>
            </w:pPr>
            <w:r w:rsidRPr="00B622C3">
              <w:rPr>
                <w:sz w:val="22"/>
                <w:szCs w:val="22"/>
              </w:rPr>
              <w:t>Lecture, Introduction Course (Mandatory)</w:t>
            </w:r>
          </w:p>
        </w:tc>
        <w:tc>
          <w:tcPr>
            <w:tcW w:w="2057" w:type="dxa"/>
          </w:tcPr>
          <w:p w:rsidR="006B126C" w:rsidRPr="0097062B" w:rsidRDefault="00B622C3" w:rsidP="005224CD">
            <w:pPr>
              <w:spacing w:after="200" w:line="276" w:lineRule="auto"/>
              <w:rPr>
                <w:sz w:val="22"/>
                <w:szCs w:val="22"/>
              </w:rPr>
            </w:pPr>
            <w:r>
              <w:rPr>
                <w:color w:val="222222"/>
                <w:sz w:val="22"/>
                <w:szCs w:val="22"/>
              </w:rPr>
              <w:t>Physiology of the human body</w:t>
            </w:r>
            <w:r w:rsidR="007B1CBC" w:rsidRPr="007B1CBC">
              <w:rPr>
                <w:color w:val="222222"/>
                <w:sz w:val="22"/>
                <w:szCs w:val="22"/>
              </w:rPr>
              <w:t xml:space="preserve">; The Max Stern Academic College of </w:t>
            </w:r>
            <w:proofErr w:type="spellStart"/>
            <w:r w:rsidR="007B1CBC" w:rsidRPr="007B1CBC">
              <w:rPr>
                <w:color w:val="222222"/>
                <w:sz w:val="22"/>
                <w:szCs w:val="22"/>
              </w:rPr>
              <w:t>Emek</w:t>
            </w:r>
            <w:proofErr w:type="spellEnd"/>
            <w:r w:rsidR="007B1CBC" w:rsidRPr="007B1CBC">
              <w:rPr>
                <w:color w:val="222222"/>
                <w:sz w:val="22"/>
                <w:szCs w:val="22"/>
              </w:rPr>
              <w:t xml:space="preserve"> </w:t>
            </w:r>
            <w:proofErr w:type="spellStart"/>
            <w:r w:rsidR="007B1CBC" w:rsidRPr="007B1CBC">
              <w:rPr>
                <w:color w:val="222222"/>
                <w:sz w:val="22"/>
                <w:szCs w:val="22"/>
              </w:rPr>
              <w:t>Yezreel</w:t>
            </w:r>
            <w:proofErr w:type="spellEnd"/>
          </w:p>
        </w:tc>
        <w:tc>
          <w:tcPr>
            <w:tcW w:w="985" w:type="dxa"/>
          </w:tcPr>
          <w:p w:rsidR="006B126C" w:rsidRPr="0097062B" w:rsidRDefault="006B126C" w:rsidP="00AC7928">
            <w:pPr>
              <w:spacing w:after="200" w:line="276" w:lineRule="auto"/>
              <w:rPr>
                <w:sz w:val="22"/>
                <w:szCs w:val="22"/>
              </w:rPr>
            </w:pPr>
            <w:r w:rsidRPr="0097062B">
              <w:rPr>
                <w:sz w:val="22"/>
                <w:szCs w:val="22"/>
              </w:rPr>
              <w:t>201</w:t>
            </w:r>
            <w:r w:rsidR="007B1CBC">
              <w:rPr>
                <w:sz w:val="22"/>
                <w:szCs w:val="22"/>
              </w:rPr>
              <w:t>5</w:t>
            </w:r>
            <w:r w:rsidRPr="0097062B">
              <w:rPr>
                <w:sz w:val="22"/>
                <w:szCs w:val="22"/>
              </w:rPr>
              <w:t>-</w:t>
            </w:r>
            <w:r w:rsidR="00AC7928">
              <w:rPr>
                <w:sz w:val="22"/>
                <w:szCs w:val="22"/>
              </w:rPr>
              <w:t>2017</w:t>
            </w:r>
          </w:p>
        </w:tc>
      </w:tr>
      <w:tr w:rsidR="00AC7928" w:rsidRPr="0097062B" w:rsidTr="005224CD">
        <w:trPr>
          <w:trHeight w:val="488"/>
          <w:jc w:val="right"/>
        </w:trPr>
        <w:tc>
          <w:tcPr>
            <w:tcW w:w="1077" w:type="dxa"/>
          </w:tcPr>
          <w:p w:rsidR="00AC7928" w:rsidRDefault="00AC7928" w:rsidP="00AC7928">
            <w:pPr>
              <w:spacing w:after="200" w:line="276" w:lineRule="auto"/>
              <w:rPr>
                <w:sz w:val="22"/>
                <w:szCs w:val="22"/>
              </w:rPr>
            </w:pPr>
            <w:r>
              <w:rPr>
                <w:sz w:val="22"/>
                <w:szCs w:val="22"/>
              </w:rPr>
              <w:t>130</w:t>
            </w:r>
          </w:p>
        </w:tc>
        <w:tc>
          <w:tcPr>
            <w:tcW w:w="1333" w:type="dxa"/>
          </w:tcPr>
          <w:p w:rsidR="00AC7928" w:rsidRPr="0097062B" w:rsidRDefault="00AC7928" w:rsidP="00AC7928">
            <w:pPr>
              <w:spacing w:after="200" w:line="276" w:lineRule="auto"/>
              <w:rPr>
                <w:sz w:val="22"/>
                <w:szCs w:val="22"/>
              </w:rPr>
            </w:pPr>
            <w:r w:rsidRPr="0097062B">
              <w:rPr>
                <w:sz w:val="22"/>
                <w:szCs w:val="22"/>
              </w:rPr>
              <w:t>Lecturer</w:t>
            </w:r>
          </w:p>
        </w:tc>
        <w:tc>
          <w:tcPr>
            <w:tcW w:w="3762" w:type="dxa"/>
          </w:tcPr>
          <w:p w:rsidR="00AC7928" w:rsidRPr="00B622C3" w:rsidRDefault="00AC7928" w:rsidP="00AC7928">
            <w:pPr>
              <w:spacing w:after="200" w:line="276" w:lineRule="auto"/>
              <w:rPr>
                <w:sz w:val="22"/>
                <w:szCs w:val="22"/>
              </w:rPr>
            </w:pPr>
            <w:r w:rsidRPr="00AC7928">
              <w:rPr>
                <w:sz w:val="22"/>
                <w:szCs w:val="22"/>
              </w:rPr>
              <w:t>Lecture, Introduction Course (Mandatory)</w:t>
            </w:r>
          </w:p>
        </w:tc>
        <w:tc>
          <w:tcPr>
            <w:tcW w:w="2057" w:type="dxa"/>
          </w:tcPr>
          <w:p w:rsidR="00AC7928" w:rsidRDefault="00AC7928" w:rsidP="00AC7928">
            <w:pPr>
              <w:spacing w:after="200" w:line="276" w:lineRule="auto"/>
              <w:rPr>
                <w:color w:val="222222"/>
                <w:sz w:val="22"/>
                <w:szCs w:val="22"/>
              </w:rPr>
            </w:pPr>
            <w:r w:rsidRPr="0097062B">
              <w:rPr>
                <w:sz w:val="22"/>
                <w:szCs w:val="22"/>
              </w:rPr>
              <w:t>Anatomy</w:t>
            </w:r>
            <w:r>
              <w:rPr>
                <w:sz w:val="22"/>
                <w:szCs w:val="22"/>
              </w:rPr>
              <w:t xml:space="preserve"> and </w:t>
            </w:r>
            <w:r w:rsidRPr="0097062B">
              <w:rPr>
                <w:sz w:val="22"/>
                <w:szCs w:val="22"/>
              </w:rPr>
              <w:t>Physiology</w:t>
            </w:r>
            <w:r w:rsidRPr="00AC7928">
              <w:rPr>
                <w:sz w:val="22"/>
                <w:szCs w:val="22"/>
              </w:rPr>
              <w:t xml:space="preserve">; The Max Stern Academic College of </w:t>
            </w:r>
            <w:proofErr w:type="spellStart"/>
            <w:r w:rsidRPr="00AC7928">
              <w:rPr>
                <w:sz w:val="22"/>
                <w:szCs w:val="22"/>
              </w:rPr>
              <w:t>Emek</w:t>
            </w:r>
            <w:proofErr w:type="spellEnd"/>
            <w:r w:rsidRPr="00AC7928">
              <w:rPr>
                <w:sz w:val="22"/>
                <w:szCs w:val="22"/>
              </w:rPr>
              <w:t xml:space="preserve"> </w:t>
            </w:r>
            <w:proofErr w:type="spellStart"/>
            <w:r w:rsidRPr="00AC7928">
              <w:rPr>
                <w:sz w:val="22"/>
                <w:szCs w:val="22"/>
              </w:rPr>
              <w:t>Yezreel</w:t>
            </w:r>
            <w:proofErr w:type="spellEnd"/>
            <w:r w:rsidRPr="0097062B">
              <w:rPr>
                <w:sz w:val="22"/>
                <w:szCs w:val="22"/>
              </w:rPr>
              <w:t xml:space="preserve"> </w:t>
            </w:r>
          </w:p>
        </w:tc>
        <w:tc>
          <w:tcPr>
            <w:tcW w:w="985" w:type="dxa"/>
          </w:tcPr>
          <w:p w:rsidR="00AC7928" w:rsidRDefault="00AC7928" w:rsidP="00AC7928">
            <w:pPr>
              <w:spacing w:after="200" w:line="276" w:lineRule="auto"/>
              <w:rPr>
                <w:sz w:val="22"/>
                <w:szCs w:val="22"/>
              </w:rPr>
            </w:pPr>
            <w:r>
              <w:rPr>
                <w:sz w:val="22"/>
                <w:szCs w:val="22"/>
              </w:rPr>
              <w:t>2017-</w:t>
            </w:r>
          </w:p>
          <w:p w:rsidR="00AC7928" w:rsidRPr="0097062B" w:rsidRDefault="00AC7928" w:rsidP="00AC7928">
            <w:pPr>
              <w:spacing w:after="200" w:line="276" w:lineRule="auto"/>
              <w:rPr>
                <w:sz w:val="22"/>
                <w:szCs w:val="22"/>
              </w:rPr>
            </w:pPr>
            <w:r>
              <w:rPr>
                <w:sz w:val="22"/>
                <w:szCs w:val="22"/>
              </w:rPr>
              <w:t>today</w:t>
            </w:r>
          </w:p>
        </w:tc>
      </w:tr>
    </w:tbl>
    <w:p w:rsidR="00951CC5" w:rsidRPr="00951CC5" w:rsidRDefault="00951CC5" w:rsidP="00951CC5">
      <w:pPr>
        <w:keepNext/>
        <w:ind w:left="360" w:right="360"/>
        <w:outlineLvl w:val="5"/>
        <w:rPr>
          <w:rFonts w:ascii="Arial" w:hAnsi="Arial" w:cs="David"/>
          <w:b/>
          <w:bCs/>
          <w:sz w:val="22"/>
          <w:szCs w:val="22"/>
          <w:u w:val="single"/>
          <w:rtl/>
          <w:lang w:eastAsia="he-IL"/>
        </w:rPr>
      </w:pPr>
      <w:r w:rsidRPr="00951CC5">
        <w:rPr>
          <w:rFonts w:ascii="Arial" w:hAnsi="Arial" w:cs="David" w:hint="cs"/>
          <w:sz w:val="16"/>
          <w:szCs w:val="16"/>
          <w:rtl/>
          <w:lang w:eastAsia="he-IL"/>
        </w:rPr>
        <w:t xml:space="preserve">                                                                                                                                                </w:t>
      </w:r>
    </w:p>
    <w:p w:rsidR="00951CC5" w:rsidRPr="00951CC5" w:rsidRDefault="00951CC5" w:rsidP="00951CC5">
      <w:pPr>
        <w:spacing w:after="200" w:line="276" w:lineRule="auto"/>
        <w:rPr>
          <w:rFonts w:ascii="Calibri" w:hAnsi="Calibri" w:cs="Arial"/>
          <w:sz w:val="22"/>
          <w:szCs w:val="22"/>
          <w:rtl/>
        </w:rPr>
      </w:pPr>
    </w:p>
    <w:p w:rsidR="00951CC5" w:rsidRPr="0097062B" w:rsidRDefault="00951CC5" w:rsidP="0097062B">
      <w:pPr>
        <w:keepNext/>
        <w:numPr>
          <w:ilvl w:val="0"/>
          <w:numId w:val="3"/>
        </w:numPr>
        <w:spacing w:after="200" w:line="276" w:lineRule="auto"/>
        <w:ind w:right="360"/>
        <w:outlineLvl w:val="5"/>
        <w:rPr>
          <w:b/>
          <w:bCs/>
          <w:u w:val="single"/>
          <w:lang w:eastAsia="he-IL"/>
        </w:rPr>
      </w:pPr>
      <w:r w:rsidRPr="0097062B">
        <w:rPr>
          <w:b/>
          <w:bCs/>
          <w:u w:val="single"/>
          <w:lang w:eastAsia="he-IL"/>
        </w:rPr>
        <w:t>Supervision of Graduate Students</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5"/>
        <w:gridCol w:w="2234"/>
        <w:gridCol w:w="1092"/>
        <w:gridCol w:w="1774"/>
        <w:gridCol w:w="1671"/>
      </w:tblGrid>
      <w:tr w:rsidR="00951CC5" w:rsidRPr="00951CC5" w:rsidTr="00EE623B">
        <w:trPr>
          <w:trHeight w:val="535"/>
        </w:trPr>
        <w:tc>
          <w:tcPr>
            <w:tcW w:w="1525" w:type="dxa"/>
          </w:tcPr>
          <w:p w:rsidR="00951CC5" w:rsidRPr="00951CC5" w:rsidRDefault="00951CC5" w:rsidP="00951CC5">
            <w:pPr>
              <w:spacing w:after="200" w:line="276" w:lineRule="auto"/>
              <w:rPr>
                <w:b/>
                <w:bCs/>
                <w:sz w:val="22"/>
                <w:szCs w:val="22"/>
              </w:rPr>
            </w:pPr>
            <w:r w:rsidRPr="00951CC5">
              <w:rPr>
                <w:b/>
                <w:bCs/>
                <w:sz w:val="22"/>
                <w:szCs w:val="22"/>
              </w:rPr>
              <w:t>Students' Achievements</w:t>
            </w:r>
          </w:p>
          <w:p w:rsidR="00951CC5" w:rsidRPr="00951CC5" w:rsidRDefault="00951CC5" w:rsidP="00951CC5">
            <w:pPr>
              <w:spacing w:after="200" w:line="276" w:lineRule="auto"/>
              <w:rPr>
                <w:rFonts w:ascii="Arial" w:hAnsi="Arial" w:cs="David"/>
                <w:b/>
                <w:bCs/>
                <w:sz w:val="22"/>
                <w:szCs w:val="22"/>
                <w:rtl/>
              </w:rPr>
            </w:pPr>
          </w:p>
        </w:tc>
        <w:tc>
          <w:tcPr>
            <w:tcW w:w="2343" w:type="dxa"/>
          </w:tcPr>
          <w:p w:rsidR="00951CC5" w:rsidRPr="00951CC5" w:rsidRDefault="00951CC5" w:rsidP="00951CC5">
            <w:pPr>
              <w:spacing w:after="200" w:line="276" w:lineRule="auto"/>
              <w:jc w:val="both"/>
              <w:rPr>
                <w:b/>
                <w:bCs/>
                <w:sz w:val="22"/>
                <w:szCs w:val="22"/>
              </w:rPr>
            </w:pPr>
            <w:r w:rsidRPr="00951CC5">
              <w:rPr>
                <w:b/>
                <w:bCs/>
                <w:sz w:val="22"/>
                <w:szCs w:val="22"/>
              </w:rPr>
              <w:t>Date of Completion /</w:t>
            </w:r>
          </w:p>
          <w:p w:rsidR="00951CC5" w:rsidRPr="00951CC5" w:rsidRDefault="00951CC5" w:rsidP="00951CC5">
            <w:pPr>
              <w:spacing w:after="200" w:line="276" w:lineRule="auto"/>
              <w:jc w:val="both"/>
              <w:rPr>
                <w:b/>
                <w:bCs/>
                <w:sz w:val="22"/>
                <w:szCs w:val="22"/>
              </w:rPr>
            </w:pPr>
            <w:r w:rsidRPr="00951CC5">
              <w:rPr>
                <w:b/>
                <w:bCs/>
                <w:sz w:val="22"/>
                <w:szCs w:val="22"/>
              </w:rPr>
              <w:t>in Progress</w:t>
            </w:r>
          </w:p>
        </w:tc>
        <w:tc>
          <w:tcPr>
            <w:tcW w:w="1118" w:type="dxa"/>
          </w:tcPr>
          <w:p w:rsidR="00951CC5" w:rsidRPr="00951CC5" w:rsidRDefault="00951CC5" w:rsidP="00951CC5">
            <w:pPr>
              <w:spacing w:after="200" w:line="276" w:lineRule="auto"/>
              <w:jc w:val="both"/>
              <w:rPr>
                <w:b/>
                <w:bCs/>
                <w:sz w:val="22"/>
                <w:szCs w:val="22"/>
              </w:rPr>
            </w:pPr>
            <w:r w:rsidRPr="00951CC5">
              <w:rPr>
                <w:b/>
                <w:bCs/>
                <w:sz w:val="22"/>
                <w:szCs w:val="22"/>
              </w:rPr>
              <w:t>Degree</w:t>
            </w:r>
          </w:p>
        </w:tc>
        <w:tc>
          <w:tcPr>
            <w:tcW w:w="1780" w:type="dxa"/>
          </w:tcPr>
          <w:p w:rsidR="00951CC5" w:rsidRPr="00951CC5" w:rsidRDefault="00951CC5" w:rsidP="00951CC5">
            <w:pPr>
              <w:spacing w:after="200" w:line="276" w:lineRule="auto"/>
              <w:rPr>
                <w:b/>
                <w:bCs/>
                <w:sz w:val="22"/>
                <w:szCs w:val="22"/>
              </w:rPr>
            </w:pPr>
            <w:r w:rsidRPr="00951CC5">
              <w:rPr>
                <w:b/>
                <w:bCs/>
                <w:sz w:val="22"/>
                <w:szCs w:val="22"/>
              </w:rPr>
              <w:t>Title of Thesis</w:t>
            </w:r>
          </w:p>
        </w:tc>
        <w:tc>
          <w:tcPr>
            <w:tcW w:w="1756" w:type="dxa"/>
          </w:tcPr>
          <w:p w:rsidR="00951CC5" w:rsidRPr="00951CC5" w:rsidRDefault="00951CC5" w:rsidP="00951CC5">
            <w:pPr>
              <w:spacing w:after="200" w:line="276" w:lineRule="auto"/>
              <w:rPr>
                <w:b/>
                <w:bCs/>
                <w:sz w:val="22"/>
                <w:szCs w:val="22"/>
              </w:rPr>
            </w:pPr>
            <w:r w:rsidRPr="00951CC5">
              <w:rPr>
                <w:b/>
                <w:bCs/>
                <w:sz w:val="22"/>
                <w:szCs w:val="22"/>
              </w:rPr>
              <w:t>Name of Student</w:t>
            </w:r>
          </w:p>
        </w:tc>
      </w:tr>
      <w:tr w:rsidR="00951CC5" w:rsidRPr="00E822E4" w:rsidTr="00EE623B">
        <w:tc>
          <w:tcPr>
            <w:tcW w:w="1525" w:type="dxa"/>
          </w:tcPr>
          <w:p w:rsidR="00951CC5" w:rsidRPr="00E822E4" w:rsidRDefault="00951CC5" w:rsidP="00951CC5">
            <w:pPr>
              <w:spacing w:after="200" w:line="276" w:lineRule="auto"/>
              <w:rPr>
                <w:rFonts w:ascii="Arial" w:hAnsi="Arial" w:cs="David"/>
                <w:b/>
                <w:bCs/>
                <w:sz w:val="22"/>
                <w:szCs w:val="22"/>
                <w:rtl/>
              </w:rPr>
            </w:pPr>
          </w:p>
        </w:tc>
        <w:tc>
          <w:tcPr>
            <w:tcW w:w="2343" w:type="dxa"/>
          </w:tcPr>
          <w:p w:rsidR="00951CC5" w:rsidRPr="00E822E4" w:rsidRDefault="00EE623B" w:rsidP="00EE623B">
            <w:pPr>
              <w:spacing w:after="200" w:line="276" w:lineRule="auto"/>
              <w:rPr>
                <w:rFonts w:asciiTheme="majorBidi" w:hAnsiTheme="majorBidi" w:cstheme="majorBidi"/>
                <w:sz w:val="22"/>
                <w:szCs w:val="22"/>
              </w:rPr>
            </w:pPr>
            <w:r w:rsidRPr="00E822E4">
              <w:rPr>
                <w:rFonts w:asciiTheme="majorBidi" w:hAnsiTheme="majorBidi" w:cstheme="majorBidi"/>
                <w:sz w:val="22"/>
                <w:szCs w:val="22"/>
              </w:rPr>
              <w:t>2012-2013</w:t>
            </w:r>
          </w:p>
          <w:p w:rsidR="00EE623B" w:rsidRPr="00E822E4" w:rsidRDefault="00EE623B" w:rsidP="00D14355">
            <w:pPr>
              <w:spacing w:after="200" w:line="276" w:lineRule="auto"/>
              <w:rPr>
                <w:rFonts w:asciiTheme="majorBidi" w:hAnsiTheme="majorBidi" w:cstheme="majorBidi"/>
                <w:sz w:val="22"/>
                <w:szCs w:val="22"/>
                <w:rtl/>
              </w:rPr>
            </w:pPr>
            <w:r w:rsidRPr="00E822E4">
              <w:rPr>
                <w:rFonts w:asciiTheme="majorBidi" w:hAnsiTheme="majorBidi" w:cstheme="majorBidi"/>
                <w:sz w:val="22"/>
                <w:szCs w:val="22"/>
              </w:rPr>
              <w:t xml:space="preserve">The student </w:t>
            </w:r>
            <w:r w:rsidR="00D14355" w:rsidRPr="00E822E4">
              <w:rPr>
                <w:rFonts w:asciiTheme="majorBidi" w:hAnsiTheme="majorBidi" w:cstheme="majorBidi"/>
                <w:sz w:val="22"/>
                <w:szCs w:val="22"/>
              </w:rPr>
              <w:t>left</w:t>
            </w:r>
            <w:r w:rsidRPr="00E822E4">
              <w:rPr>
                <w:rFonts w:asciiTheme="majorBidi" w:hAnsiTheme="majorBidi" w:cstheme="majorBidi"/>
                <w:sz w:val="22"/>
                <w:szCs w:val="22"/>
              </w:rPr>
              <w:t xml:space="preserve">  the program due to personal</w:t>
            </w:r>
            <w:r w:rsidR="00D14355" w:rsidRPr="00E822E4">
              <w:rPr>
                <w:rFonts w:asciiTheme="majorBidi" w:hAnsiTheme="majorBidi" w:cstheme="majorBidi"/>
                <w:sz w:val="22"/>
                <w:szCs w:val="22"/>
              </w:rPr>
              <w:t xml:space="preserve"> issues</w:t>
            </w:r>
          </w:p>
        </w:tc>
        <w:tc>
          <w:tcPr>
            <w:tcW w:w="1118" w:type="dxa"/>
          </w:tcPr>
          <w:p w:rsidR="00951CC5" w:rsidRPr="00E822E4" w:rsidRDefault="00EE623B" w:rsidP="00EE623B">
            <w:pPr>
              <w:spacing w:after="200" w:line="276" w:lineRule="auto"/>
              <w:rPr>
                <w:rFonts w:asciiTheme="majorBidi" w:hAnsiTheme="majorBidi" w:cstheme="majorBidi"/>
                <w:sz w:val="22"/>
                <w:szCs w:val="22"/>
                <w:rtl/>
              </w:rPr>
            </w:pPr>
            <w:proofErr w:type="spellStart"/>
            <w:r w:rsidRPr="00E822E4">
              <w:rPr>
                <w:sz w:val="22"/>
                <w:szCs w:val="22"/>
              </w:rPr>
              <w:t>M.Sc</w:t>
            </w:r>
            <w:proofErr w:type="spellEnd"/>
            <w:r w:rsidRPr="00E822E4">
              <w:rPr>
                <w:rFonts w:ascii="Arial" w:hAnsi="Arial"/>
                <w:b/>
                <w:bCs/>
                <w:sz w:val="22"/>
                <w:szCs w:val="22"/>
              </w:rPr>
              <w:t xml:space="preserve"> </w:t>
            </w:r>
            <w:r w:rsidRPr="00E822E4">
              <w:rPr>
                <w:rFonts w:ascii="Arial" w:hAnsi="Arial" w:cs="Guttman Yad-Brush" w:hint="cs"/>
                <w:sz w:val="22"/>
                <w:szCs w:val="22"/>
                <w:rtl/>
              </w:rPr>
              <w:t xml:space="preserve"> </w:t>
            </w:r>
          </w:p>
          <w:p w:rsidR="00951CC5" w:rsidRPr="00E822E4" w:rsidRDefault="00951CC5" w:rsidP="00EE623B">
            <w:pPr>
              <w:spacing w:after="200" w:line="276" w:lineRule="auto"/>
              <w:rPr>
                <w:rFonts w:asciiTheme="majorBidi" w:hAnsiTheme="majorBidi" w:cstheme="majorBidi"/>
                <w:sz w:val="22"/>
                <w:szCs w:val="22"/>
                <w:rtl/>
              </w:rPr>
            </w:pPr>
          </w:p>
        </w:tc>
        <w:tc>
          <w:tcPr>
            <w:tcW w:w="1780" w:type="dxa"/>
          </w:tcPr>
          <w:p w:rsidR="00951CC5" w:rsidRPr="00E822E4" w:rsidRDefault="00EE623B" w:rsidP="00EE623B">
            <w:pPr>
              <w:spacing w:after="200" w:line="276" w:lineRule="auto"/>
              <w:rPr>
                <w:rFonts w:asciiTheme="majorBidi" w:hAnsiTheme="majorBidi" w:cstheme="majorBidi"/>
                <w:sz w:val="22"/>
                <w:szCs w:val="22"/>
                <w:rtl/>
              </w:rPr>
            </w:pPr>
            <w:r w:rsidRPr="00E822E4">
              <w:rPr>
                <w:rFonts w:asciiTheme="majorBidi" w:hAnsiTheme="majorBidi" w:cstheme="majorBidi"/>
                <w:sz w:val="22"/>
                <w:szCs w:val="22"/>
              </w:rPr>
              <w:t>The endocannabinoid system in schizophrenia</w:t>
            </w:r>
          </w:p>
          <w:p w:rsidR="00EE623B" w:rsidRPr="00E822E4" w:rsidRDefault="00EE623B" w:rsidP="00EE623B">
            <w:pPr>
              <w:spacing w:after="200" w:line="276" w:lineRule="auto"/>
              <w:rPr>
                <w:rFonts w:asciiTheme="majorBidi" w:hAnsiTheme="majorBidi" w:cstheme="majorBidi"/>
                <w:sz w:val="22"/>
                <w:szCs w:val="22"/>
              </w:rPr>
            </w:pPr>
            <w:r w:rsidRPr="00E822E4">
              <w:rPr>
                <w:sz w:val="22"/>
                <w:szCs w:val="22"/>
              </w:rPr>
              <w:t xml:space="preserve"> Main supervisor</w:t>
            </w:r>
            <w:r w:rsidRPr="00E822E4">
              <w:rPr>
                <w:rFonts w:asciiTheme="majorBidi" w:hAnsiTheme="majorBidi" w:cstheme="majorBidi"/>
                <w:sz w:val="22"/>
                <w:szCs w:val="22"/>
              </w:rPr>
              <w:t xml:space="preserve">: Dr. </w:t>
            </w:r>
            <w:proofErr w:type="spellStart"/>
            <w:r w:rsidRPr="00E822E4">
              <w:rPr>
                <w:rFonts w:asciiTheme="majorBidi" w:hAnsiTheme="majorBidi" w:cstheme="majorBidi"/>
                <w:sz w:val="22"/>
                <w:szCs w:val="22"/>
              </w:rPr>
              <w:t>Anavi</w:t>
            </w:r>
            <w:proofErr w:type="spellEnd"/>
            <w:r w:rsidRPr="00E822E4">
              <w:rPr>
                <w:rFonts w:asciiTheme="majorBidi" w:hAnsiTheme="majorBidi" w:cstheme="majorBidi"/>
                <w:sz w:val="22"/>
                <w:szCs w:val="22"/>
              </w:rPr>
              <w:t xml:space="preserve">-Goffer </w:t>
            </w:r>
            <w:r w:rsidRPr="00E822E4">
              <w:rPr>
                <w:rFonts w:asciiTheme="majorBidi" w:hAnsiTheme="majorBidi" w:cstheme="majorBidi"/>
                <w:sz w:val="22"/>
                <w:szCs w:val="22"/>
              </w:rPr>
              <w:lastRenderedPageBreak/>
              <w:t>Sharon, Ariel University</w:t>
            </w:r>
          </w:p>
        </w:tc>
        <w:tc>
          <w:tcPr>
            <w:tcW w:w="1756" w:type="dxa"/>
          </w:tcPr>
          <w:p w:rsidR="00951CC5" w:rsidRPr="00E822E4" w:rsidRDefault="001A3A73" w:rsidP="00EE623B">
            <w:pPr>
              <w:spacing w:after="200" w:line="276" w:lineRule="auto"/>
              <w:rPr>
                <w:rFonts w:asciiTheme="majorBidi" w:hAnsiTheme="majorBidi" w:cstheme="majorBidi"/>
                <w:sz w:val="22"/>
                <w:szCs w:val="22"/>
              </w:rPr>
            </w:pPr>
            <w:proofErr w:type="spellStart"/>
            <w:r w:rsidRPr="00E822E4">
              <w:rPr>
                <w:rFonts w:asciiTheme="majorBidi" w:hAnsiTheme="majorBidi" w:cstheme="majorBidi"/>
                <w:sz w:val="22"/>
                <w:szCs w:val="22"/>
              </w:rPr>
              <w:lastRenderedPageBreak/>
              <w:t>Avishag</w:t>
            </w:r>
            <w:proofErr w:type="spellEnd"/>
            <w:r w:rsidRPr="00E822E4">
              <w:rPr>
                <w:rFonts w:asciiTheme="majorBidi" w:hAnsiTheme="majorBidi" w:cstheme="majorBidi"/>
                <w:sz w:val="22"/>
                <w:szCs w:val="22"/>
              </w:rPr>
              <w:t xml:space="preserve"> Moshe</w:t>
            </w:r>
          </w:p>
        </w:tc>
      </w:tr>
    </w:tbl>
    <w:p w:rsidR="002C54F6" w:rsidRDefault="002C54F6" w:rsidP="00951CC5">
      <w:pPr>
        <w:spacing w:after="200" w:line="276" w:lineRule="auto"/>
        <w:rPr>
          <w:rFonts w:ascii="Arial" w:hAnsi="Arial" w:cs="David"/>
          <w:b/>
          <w:bCs/>
          <w:sz w:val="22"/>
          <w:szCs w:val="22"/>
        </w:rPr>
      </w:pPr>
    </w:p>
    <w:p w:rsidR="002C54F6" w:rsidRPr="00951CC5" w:rsidRDefault="002C54F6" w:rsidP="00951CC5">
      <w:pPr>
        <w:spacing w:after="200" w:line="276" w:lineRule="auto"/>
        <w:rPr>
          <w:rFonts w:ascii="Arial" w:hAnsi="Arial" w:cs="David"/>
          <w:b/>
          <w:bCs/>
          <w:sz w:val="22"/>
          <w:szCs w:val="22"/>
        </w:rPr>
      </w:pPr>
    </w:p>
    <w:p w:rsidR="00951CC5" w:rsidRPr="0097062B" w:rsidRDefault="00951CC5" w:rsidP="0097062B">
      <w:pPr>
        <w:numPr>
          <w:ilvl w:val="0"/>
          <w:numId w:val="2"/>
        </w:numPr>
        <w:spacing w:after="200" w:line="276" w:lineRule="auto"/>
        <w:jc w:val="both"/>
        <w:rPr>
          <w:b/>
          <w:bCs/>
          <w:sz w:val="28"/>
          <w:szCs w:val="28"/>
          <w:u w:val="single"/>
          <w:rtl/>
        </w:rPr>
      </w:pPr>
      <w:r w:rsidRPr="0097062B">
        <w:rPr>
          <w:b/>
          <w:bCs/>
          <w:sz w:val="28"/>
          <w:szCs w:val="28"/>
          <w:u w:val="single"/>
        </w:rPr>
        <w:t>Professional Experience</w:t>
      </w:r>
    </w:p>
    <w:p w:rsidR="00D14355" w:rsidRPr="0000631C" w:rsidRDefault="00D14355" w:rsidP="0000631C">
      <w:pPr>
        <w:spacing w:after="200" w:line="276" w:lineRule="auto"/>
        <w:rPr>
          <w:rFonts w:asciiTheme="majorBidi" w:hAnsiTheme="majorBidi" w:cstheme="majorBidi"/>
          <w:sz w:val="22"/>
          <w:szCs w:val="22"/>
        </w:rPr>
      </w:pPr>
      <w:r w:rsidRPr="0000631C">
        <w:rPr>
          <w:rFonts w:asciiTheme="majorBidi" w:hAnsiTheme="majorBidi" w:cstheme="majorBidi"/>
          <w:sz w:val="22"/>
          <w:szCs w:val="22"/>
        </w:rPr>
        <w:t xml:space="preserve">2007-2008 </w:t>
      </w:r>
      <w:r w:rsidR="0000631C" w:rsidRPr="0000631C">
        <w:rPr>
          <w:rFonts w:asciiTheme="majorBidi" w:hAnsiTheme="majorBidi" w:cstheme="majorBidi"/>
          <w:sz w:val="22"/>
          <w:szCs w:val="22"/>
        </w:rPr>
        <w:t>Instruction of sc</w:t>
      </w:r>
      <w:r w:rsidRPr="0000631C">
        <w:rPr>
          <w:rFonts w:asciiTheme="majorBidi" w:hAnsiTheme="majorBidi" w:cstheme="majorBidi"/>
          <w:sz w:val="22"/>
          <w:szCs w:val="22"/>
        </w:rPr>
        <w:t>i</w:t>
      </w:r>
      <w:r w:rsidR="0000631C" w:rsidRPr="0000631C">
        <w:rPr>
          <w:rFonts w:asciiTheme="majorBidi" w:hAnsiTheme="majorBidi" w:cstheme="majorBidi"/>
          <w:sz w:val="22"/>
          <w:szCs w:val="22"/>
        </w:rPr>
        <w:t>e</w:t>
      </w:r>
      <w:r w:rsidRPr="0000631C">
        <w:rPr>
          <w:rFonts w:asciiTheme="majorBidi" w:hAnsiTheme="majorBidi" w:cstheme="majorBidi"/>
          <w:sz w:val="22"/>
          <w:szCs w:val="22"/>
        </w:rPr>
        <w:t>nce oriented youth</w:t>
      </w:r>
      <w:r w:rsidR="00E822E4" w:rsidRPr="0000631C">
        <w:rPr>
          <w:rFonts w:asciiTheme="majorBidi" w:hAnsiTheme="majorBidi" w:cstheme="majorBidi"/>
          <w:sz w:val="22"/>
          <w:szCs w:val="22"/>
        </w:rPr>
        <w:t xml:space="preserve">, </w:t>
      </w:r>
      <w:proofErr w:type="spellStart"/>
      <w:r w:rsidR="00E822E4" w:rsidRPr="0000631C">
        <w:rPr>
          <w:rFonts w:asciiTheme="majorBidi" w:hAnsiTheme="majorBidi" w:cstheme="majorBidi"/>
          <w:sz w:val="22"/>
          <w:szCs w:val="22"/>
        </w:rPr>
        <w:t>Tecnoda</w:t>
      </w:r>
      <w:proofErr w:type="spellEnd"/>
      <w:r w:rsidR="0000631C" w:rsidRPr="0000631C">
        <w:rPr>
          <w:rFonts w:asciiTheme="majorBidi" w:hAnsiTheme="majorBidi" w:cstheme="majorBidi"/>
          <w:sz w:val="22"/>
          <w:szCs w:val="22"/>
        </w:rPr>
        <w:t>-</w:t>
      </w:r>
      <w:r w:rsidRPr="0000631C">
        <w:rPr>
          <w:rFonts w:asciiTheme="majorBidi" w:hAnsiTheme="majorBidi" w:cstheme="majorBidi"/>
          <w:sz w:val="22"/>
          <w:szCs w:val="22"/>
        </w:rPr>
        <w:t xml:space="preserve"> Educational Facility</w:t>
      </w:r>
      <w:r w:rsidR="00E822E4" w:rsidRPr="0000631C">
        <w:rPr>
          <w:rFonts w:asciiTheme="majorBidi" w:hAnsiTheme="majorBidi" w:cstheme="majorBidi"/>
          <w:sz w:val="22"/>
          <w:szCs w:val="22"/>
        </w:rPr>
        <w:t xml:space="preserve">, </w:t>
      </w:r>
      <w:proofErr w:type="spellStart"/>
      <w:r w:rsidR="00E822E4" w:rsidRPr="0000631C">
        <w:rPr>
          <w:rFonts w:asciiTheme="majorBidi" w:hAnsiTheme="majorBidi" w:cstheme="majorBidi"/>
          <w:sz w:val="22"/>
          <w:szCs w:val="22"/>
        </w:rPr>
        <w:t>Hadera</w:t>
      </w:r>
      <w:proofErr w:type="spellEnd"/>
      <w:r w:rsidR="0000631C" w:rsidRPr="0000631C">
        <w:rPr>
          <w:rFonts w:asciiTheme="majorBidi" w:hAnsiTheme="majorBidi" w:cstheme="majorBidi"/>
          <w:sz w:val="22"/>
          <w:szCs w:val="22"/>
        </w:rPr>
        <w:t>, Israel</w:t>
      </w:r>
      <w:r w:rsidR="00515AE4">
        <w:rPr>
          <w:rFonts w:asciiTheme="majorBidi" w:hAnsiTheme="majorBidi" w:cstheme="majorBidi"/>
          <w:sz w:val="22"/>
          <w:szCs w:val="22"/>
        </w:rPr>
        <w:t>.</w:t>
      </w:r>
    </w:p>
    <w:p w:rsidR="004301A6" w:rsidRDefault="00D14355" w:rsidP="00D14355">
      <w:pPr>
        <w:spacing w:after="200" w:line="276" w:lineRule="auto"/>
        <w:rPr>
          <w:rFonts w:asciiTheme="majorBidi" w:hAnsiTheme="majorBidi" w:cstheme="majorBidi"/>
          <w:sz w:val="22"/>
          <w:szCs w:val="22"/>
        </w:rPr>
      </w:pPr>
      <w:r w:rsidRPr="0000631C">
        <w:rPr>
          <w:rFonts w:asciiTheme="majorBidi" w:hAnsiTheme="majorBidi" w:cstheme="majorBidi"/>
          <w:sz w:val="22"/>
          <w:szCs w:val="22"/>
        </w:rPr>
        <w:t xml:space="preserve"> 2008-2010 Medical writer, </w:t>
      </w:r>
      <w:proofErr w:type="spellStart"/>
      <w:r w:rsidRPr="0000631C">
        <w:rPr>
          <w:rFonts w:asciiTheme="majorBidi" w:hAnsiTheme="majorBidi" w:cstheme="majorBidi"/>
          <w:sz w:val="22"/>
          <w:szCs w:val="22"/>
        </w:rPr>
        <w:t>Aposense</w:t>
      </w:r>
      <w:proofErr w:type="spellEnd"/>
      <w:r w:rsidRPr="0000631C">
        <w:rPr>
          <w:rFonts w:asciiTheme="majorBidi" w:hAnsiTheme="majorBidi" w:cstheme="majorBidi"/>
          <w:sz w:val="22"/>
          <w:szCs w:val="22"/>
        </w:rPr>
        <w:t xml:space="preserve"> Ltd, </w:t>
      </w:r>
      <w:bookmarkStart w:id="2" w:name="OLE_LINK7"/>
      <w:bookmarkStart w:id="3" w:name="OLE_LINK8"/>
      <w:proofErr w:type="spellStart"/>
      <w:r w:rsidRPr="0000631C">
        <w:rPr>
          <w:rFonts w:asciiTheme="majorBidi" w:hAnsiTheme="majorBidi" w:cstheme="majorBidi"/>
          <w:sz w:val="22"/>
          <w:szCs w:val="22"/>
        </w:rPr>
        <w:t>petach</w:t>
      </w:r>
      <w:proofErr w:type="spellEnd"/>
      <w:r w:rsidRPr="0000631C">
        <w:rPr>
          <w:rFonts w:asciiTheme="majorBidi" w:hAnsiTheme="majorBidi" w:cstheme="majorBidi"/>
          <w:sz w:val="22"/>
          <w:szCs w:val="22"/>
        </w:rPr>
        <w:t xml:space="preserve"> </w:t>
      </w:r>
      <w:proofErr w:type="spellStart"/>
      <w:r w:rsidRPr="0000631C">
        <w:rPr>
          <w:rFonts w:asciiTheme="majorBidi" w:hAnsiTheme="majorBidi" w:cstheme="majorBidi"/>
          <w:sz w:val="22"/>
          <w:szCs w:val="22"/>
        </w:rPr>
        <w:t>tikva</w:t>
      </w:r>
      <w:bookmarkEnd w:id="2"/>
      <w:bookmarkEnd w:id="3"/>
      <w:proofErr w:type="spellEnd"/>
      <w:r w:rsidRPr="0000631C">
        <w:rPr>
          <w:rFonts w:asciiTheme="majorBidi" w:hAnsiTheme="majorBidi" w:cstheme="majorBidi"/>
          <w:sz w:val="22"/>
          <w:szCs w:val="22"/>
        </w:rPr>
        <w:t>, Israel</w:t>
      </w:r>
      <w:r w:rsidR="00515AE4">
        <w:rPr>
          <w:rFonts w:asciiTheme="majorBidi" w:hAnsiTheme="majorBidi" w:cstheme="majorBidi"/>
          <w:sz w:val="22"/>
          <w:szCs w:val="22"/>
        </w:rPr>
        <w:t>.</w:t>
      </w:r>
    </w:p>
    <w:p w:rsidR="00515AE4" w:rsidRPr="0000631C" w:rsidRDefault="00515AE4" w:rsidP="00515AE4">
      <w:pPr>
        <w:spacing w:after="200" w:line="276" w:lineRule="auto"/>
        <w:rPr>
          <w:rFonts w:asciiTheme="majorBidi" w:hAnsiTheme="majorBidi" w:cstheme="majorBidi"/>
          <w:sz w:val="22"/>
          <w:szCs w:val="22"/>
        </w:rPr>
      </w:pPr>
      <w:r>
        <w:rPr>
          <w:rFonts w:asciiTheme="majorBidi" w:hAnsiTheme="majorBidi" w:cstheme="majorBidi"/>
          <w:sz w:val="22"/>
          <w:szCs w:val="22"/>
        </w:rPr>
        <w:t>2012 Expert W</w:t>
      </w:r>
      <w:r w:rsidRPr="00515AE4">
        <w:rPr>
          <w:rFonts w:asciiTheme="majorBidi" w:hAnsiTheme="majorBidi" w:cstheme="majorBidi"/>
          <w:sz w:val="22"/>
          <w:szCs w:val="22"/>
        </w:rPr>
        <w:t>itness regarding drunk driving -</w:t>
      </w:r>
      <w:r w:rsidR="0097062B">
        <w:rPr>
          <w:rFonts w:asciiTheme="majorBidi" w:hAnsiTheme="majorBidi" w:cstheme="majorBidi"/>
          <w:sz w:val="22"/>
          <w:szCs w:val="22"/>
        </w:rPr>
        <w:t xml:space="preserve"> pharmacology. </w:t>
      </w:r>
      <w:r>
        <w:rPr>
          <w:rFonts w:asciiTheme="majorBidi" w:hAnsiTheme="majorBidi" w:cstheme="majorBidi"/>
          <w:sz w:val="22"/>
          <w:szCs w:val="22"/>
        </w:rPr>
        <w:t>Magistrate Court,</w:t>
      </w:r>
      <w:r w:rsidRPr="00515AE4">
        <w:rPr>
          <w:rFonts w:asciiTheme="majorBidi" w:hAnsiTheme="majorBidi" w:cstheme="majorBidi"/>
          <w:sz w:val="22"/>
          <w:szCs w:val="22"/>
        </w:rPr>
        <w:t xml:space="preserve"> </w:t>
      </w:r>
      <w:proofErr w:type="spellStart"/>
      <w:r w:rsidRPr="00515AE4">
        <w:rPr>
          <w:rFonts w:asciiTheme="majorBidi" w:hAnsiTheme="majorBidi" w:cstheme="majorBidi"/>
          <w:sz w:val="22"/>
          <w:szCs w:val="22"/>
        </w:rPr>
        <w:t>Hadera</w:t>
      </w:r>
      <w:proofErr w:type="spellEnd"/>
      <w:r>
        <w:rPr>
          <w:rFonts w:asciiTheme="majorBidi" w:hAnsiTheme="majorBidi" w:cstheme="majorBidi"/>
          <w:sz w:val="22"/>
          <w:szCs w:val="22"/>
        </w:rPr>
        <w:t xml:space="preserve">, </w:t>
      </w:r>
      <w:r w:rsidRPr="0000631C">
        <w:rPr>
          <w:rFonts w:asciiTheme="majorBidi" w:hAnsiTheme="majorBidi" w:cstheme="majorBidi"/>
          <w:sz w:val="22"/>
          <w:szCs w:val="22"/>
        </w:rPr>
        <w:t>Israel</w:t>
      </w:r>
      <w:r>
        <w:rPr>
          <w:rFonts w:asciiTheme="majorBidi" w:hAnsiTheme="majorBidi" w:cstheme="majorBidi"/>
          <w:sz w:val="22"/>
          <w:szCs w:val="22"/>
        </w:rPr>
        <w:t>.</w:t>
      </w:r>
    </w:p>
    <w:p w:rsidR="0024303E" w:rsidRDefault="004301A6" w:rsidP="00C648E2">
      <w:pPr>
        <w:spacing w:after="200" w:line="276" w:lineRule="auto"/>
        <w:rPr>
          <w:rFonts w:asciiTheme="majorBidi" w:hAnsiTheme="majorBidi" w:cstheme="majorBidi"/>
          <w:sz w:val="22"/>
          <w:szCs w:val="22"/>
        </w:rPr>
      </w:pPr>
      <w:r>
        <w:rPr>
          <w:rFonts w:asciiTheme="majorBidi" w:hAnsiTheme="majorBidi" w:cstheme="majorBidi"/>
          <w:sz w:val="22"/>
          <w:szCs w:val="22"/>
        </w:rPr>
        <w:t>2013-</w:t>
      </w:r>
      <w:r w:rsidR="00C648E2">
        <w:rPr>
          <w:rFonts w:asciiTheme="majorBidi" w:hAnsiTheme="majorBidi" w:cstheme="majorBidi"/>
          <w:sz w:val="22"/>
          <w:szCs w:val="22"/>
        </w:rPr>
        <w:t>2017</w:t>
      </w:r>
      <w:r>
        <w:rPr>
          <w:rFonts w:asciiTheme="majorBidi" w:hAnsiTheme="majorBidi" w:cstheme="majorBidi"/>
          <w:sz w:val="22"/>
          <w:szCs w:val="22"/>
        </w:rPr>
        <w:t xml:space="preserve"> Set of </w:t>
      </w:r>
      <w:r w:rsidR="0024303E">
        <w:rPr>
          <w:rFonts w:asciiTheme="majorBidi" w:hAnsiTheme="majorBidi" w:cstheme="majorBidi"/>
          <w:sz w:val="22"/>
          <w:szCs w:val="22"/>
        </w:rPr>
        <w:t>brain related lectures</w:t>
      </w:r>
      <w:r w:rsidR="00CC0B75">
        <w:rPr>
          <w:rFonts w:asciiTheme="majorBidi" w:hAnsiTheme="majorBidi" w:cstheme="majorBidi"/>
          <w:sz w:val="22"/>
          <w:szCs w:val="22"/>
        </w:rPr>
        <w:t xml:space="preserve">, tailor made for </w:t>
      </w:r>
      <w:r w:rsidR="00CC0B75" w:rsidRPr="00CC0B75">
        <w:rPr>
          <w:rFonts w:asciiTheme="majorBidi" w:hAnsiTheme="majorBidi" w:cstheme="majorBidi"/>
          <w:sz w:val="22"/>
          <w:szCs w:val="22"/>
        </w:rPr>
        <w:t>the Federation of Engineers in Israel</w:t>
      </w:r>
      <w:r w:rsidR="00515AE4">
        <w:rPr>
          <w:rFonts w:asciiTheme="majorBidi" w:hAnsiTheme="majorBidi" w:cstheme="majorBidi"/>
          <w:sz w:val="22"/>
          <w:szCs w:val="22"/>
        </w:rPr>
        <w:t>.</w:t>
      </w:r>
    </w:p>
    <w:p w:rsidR="0097062B" w:rsidRDefault="0097062B" w:rsidP="00E822E4">
      <w:pPr>
        <w:rPr>
          <w:b/>
          <w:bCs/>
          <w:sz w:val="32"/>
          <w:szCs w:val="32"/>
          <w:u w:val="single"/>
          <w:lang w:eastAsia="he-IL"/>
        </w:rPr>
      </w:pPr>
    </w:p>
    <w:p w:rsidR="0097062B" w:rsidRDefault="0097062B" w:rsidP="00E822E4">
      <w:pPr>
        <w:rPr>
          <w:b/>
          <w:bCs/>
          <w:sz w:val="32"/>
          <w:szCs w:val="32"/>
          <w:u w:val="single"/>
          <w:lang w:eastAsia="he-IL"/>
        </w:rPr>
      </w:pPr>
    </w:p>
    <w:p w:rsidR="00951CC5" w:rsidRPr="00951CC5" w:rsidRDefault="00951CC5" w:rsidP="00E822E4">
      <w:pPr>
        <w:rPr>
          <w:b/>
          <w:bCs/>
          <w:sz w:val="32"/>
          <w:szCs w:val="32"/>
          <w:u w:val="single"/>
          <w:lang w:eastAsia="he-IL"/>
        </w:rPr>
      </w:pPr>
      <w:r w:rsidRPr="00951CC5">
        <w:rPr>
          <w:b/>
          <w:bCs/>
          <w:sz w:val="32"/>
          <w:szCs w:val="32"/>
          <w:u w:val="single"/>
          <w:lang w:eastAsia="he-IL"/>
        </w:rPr>
        <w:t>PUBLICATIONS</w:t>
      </w:r>
    </w:p>
    <w:p w:rsidR="00951CC5" w:rsidRPr="00951CC5" w:rsidRDefault="00951CC5" w:rsidP="00951CC5">
      <w:pPr>
        <w:spacing w:after="200" w:line="276" w:lineRule="auto"/>
        <w:ind w:right="426"/>
        <w:rPr>
          <w:rFonts w:ascii="Arial" w:hAnsi="Arial" w:cs="David"/>
          <w:sz w:val="22"/>
          <w:szCs w:val="22"/>
          <w:rtl/>
        </w:rPr>
      </w:pPr>
      <w:r w:rsidRPr="00951CC5">
        <w:rPr>
          <w:rFonts w:ascii="Arial" w:hAnsi="Arial" w:cs="David"/>
          <w:sz w:val="22"/>
          <w:szCs w:val="22"/>
          <w:rtl/>
        </w:rPr>
        <w:t xml:space="preserve">      </w:t>
      </w:r>
    </w:p>
    <w:p w:rsidR="00951CC5" w:rsidRPr="00951CC5" w:rsidRDefault="00951CC5" w:rsidP="00951CC5">
      <w:pPr>
        <w:numPr>
          <w:ilvl w:val="0"/>
          <w:numId w:val="5"/>
        </w:numPr>
        <w:spacing w:after="200" w:line="276" w:lineRule="auto"/>
        <w:ind w:left="851" w:hanging="284"/>
        <w:rPr>
          <w:b/>
          <w:bCs/>
          <w:sz w:val="28"/>
          <w:szCs w:val="28"/>
          <w:u w:val="single"/>
        </w:rPr>
      </w:pPr>
      <w:r w:rsidRPr="00951CC5">
        <w:rPr>
          <w:b/>
          <w:bCs/>
          <w:sz w:val="28"/>
          <w:szCs w:val="28"/>
          <w:u w:val="single"/>
        </w:rPr>
        <w:t xml:space="preserve"> Ph.D. Dissertation</w:t>
      </w:r>
    </w:p>
    <w:p w:rsidR="00DA0DF3" w:rsidRPr="00DA0DF3" w:rsidRDefault="004C63C6" w:rsidP="004C63C6">
      <w:pPr>
        <w:spacing w:after="200" w:line="276" w:lineRule="auto"/>
        <w:ind w:left="-97"/>
        <w:rPr>
          <w:sz w:val="22"/>
          <w:szCs w:val="22"/>
        </w:rPr>
      </w:pPr>
      <w:r w:rsidRPr="004C63C6">
        <w:rPr>
          <w:b/>
          <w:bCs/>
          <w:sz w:val="22"/>
          <w:szCs w:val="22"/>
        </w:rPr>
        <w:t>Yogev-</w:t>
      </w:r>
      <w:proofErr w:type="spellStart"/>
      <w:r w:rsidRPr="004C63C6">
        <w:rPr>
          <w:b/>
          <w:bCs/>
          <w:sz w:val="22"/>
          <w:szCs w:val="22"/>
        </w:rPr>
        <w:t>Falach</w:t>
      </w:r>
      <w:proofErr w:type="spellEnd"/>
      <w:r w:rsidRPr="004C63C6">
        <w:rPr>
          <w:b/>
          <w:bCs/>
          <w:sz w:val="22"/>
          <w:szCs w:val="22"/>
        </w:rPr>
        <w:t xml:space="preserve"> Merav</w:t>
      </w:r>
      <w:r w:rsidR="00DA0DF3" w:rsidRPr="004C63C6">
        <w:rPr>
          <w:sz w:val="22"/>
          <w:szCs w:val="22"/>
        </w:rPr>
        <w:t>, Amyloid precursor protein processing and neuroprotection by the anti-</w:t>
      </w:r>
      <w:proofErr w:type="spellStart"/>
      <w:r w:rsidR="00DA0DF3" w:rsidRPr="004C63C6">
        <w:rPr>
          <w:sz w:val="22"/>
          <w:szCs w:val="22"/>
        </w:rPr>
        <w:t>alzheimer's</w:t>
      </w:r>
      <w:proofErr w:type="spellEnd"/>
      <w:r w:rsidR="00DA0DF3" w:rsidRPr="004C63C6">
        <w:rPr>
          <w:sz w:val="22"/>
          <w:szCs w:val="22"/>
        </w:rPr>
        <w:t xml:space="preserve"> drug, </w:t>
      </w:r>
      <w:proofErr w:type="spellStart"/>
      <w:r w:rsidR="00DA0DF3" w:rsidRPr="004C63C6">
        <w:rPr>
          <w:sz w:val="22"/>
          <w:szCs w:val="22"/>
        </w:rPr>
        <w:t>ladostigil</w:t>
      </w:r>
      <w:proofErr w:type="spellEnd"/>
      <w:r w:rsidR="00DA0DF3" w:rsidRPr="004C63C6">
        <w:rPr>
          <w:sz w:val="22"/>
          <w:szCs w:val="22"/>
        </w:rPr>
        <w:t xml:space="preserve"> (tv3326) ; July 2005;214 p; English; </w:t>
      </w:r>
      <w:proofErr w:type="spellStart"/>
      <w:r w:rsidR="00DA0DF3" w:rsidRPr="004C63C6">
        <w:rPr>
          <w:sz w:val="22"/>
          <w:szCs w:val="22"/>
        </w:rPr>
        <w:t>Technion</w:t>
      </w:r>
      <w:proofErr w:type="spellEnd"/>
      <w:r w:rsidR="00DA0DF3" w:rsidRPr="004C63C6">
        <w:rPr>
          <w:sz w:val="22"/>
          <w:szCs w:val="22"/>
        </w:rPr>
        <w:t xml:space="preserve">  - Institute of Technology, Haifa, Israel; Moussa B.H. </w:t>
      </w:r>
      <w:proofErr w:type="spellStart"/>
      <w:r w:rsidR="00DA0DF3" w:rsidRPr="004C63C6">
        <w:rPr>
          <w:sz w:val="22"/>
          <w:szCs w:val="22"/>
        </w:rPr>
        <w:t>Youdim</w:t>
      </w:r>
      <w:proofErr w:type="spellEnd"/>
      <w:r w:rsidR="00DA0DF3" w:rsidRPr="004C63C6">
        <w:rPr>
          <w:sz w:val="22"/>
          <w:szCs w:val="22"/>
        </w:rPr>
        <w:t xml:space="preserve">; Published. See Chapter </w:t>
      </w:r>
      <w:r w:rsidR="00E822E4" w:rsidRPr="004C63C6">
        <w:rPr>
          <w:sz w:val="22"/>
          <w:szCs w:val="22"/>
        </w:rPr>
        <w:t>C</w:t>
      </w:r>
      <w:r>
        <w:rPr>
          <w:sz w:val="22"/>
          <w:szCs w:val="22"/>
        </w:rPr>
        <w:t>,</w:t>
      </w:r>
      <w:r w:rsidRPr="004C63C6">
        <w:rPr>
          <w:sz w:val="22"/>
          <w:szCs w:val="22"/>
        </w:rPr>
        <w:t xml:space="preserve"> Refereed Journals</w:t>
      </w:r>
      <w:r>
        <w:rPr>
          <w:sz w:val="22"/>
          <w:szCs w:val="22"/>
        </w:rPr>
        <w:t>, Article numbers:</w:t>
      </w:r>
      <w:r w:rsidR="00E822E4" w:rsidRPr="004C63C6">
        <w:rPr>
          <w:sz w:val="22"/>
          <w:szCs w:val="22"/>
        </w:rPr>
        <w:t xml:space="preserve"> 7,</w:t>
      </w:r>
      <w:r w:rsidRPr="004C63C6">
        <w:rPr>
          <w:sz w:val="22"/>
          <w:szCs w:val="22"/>
        </w:rPr>
        <w:t xml:space="preserve"> 9, </w:t>
      </w:r>
      <w:r w:rsidR="00E822E4" w:rsidRPr="004C63C6">
        <w:rPr>
          <w:sz w:val="22"/>
          <w:szCs w:val="22"/>
        </w:rPr>
        <w:t>11 and 13</w:t>
      </w:r>
    </w:p>
    <w:p w:rsidR="006F7C3E" w:rsidRDefault="006F7C3E" w:rsidP="006F7C3E">
      <w:pPr>
        <w:spacing w:after="200" w:line="276" w:lineRule="auto"/>
        <w:ind w:left="750"/>
        <w:rPr>
          <w:b/>
          <w:bCs/>
          <w:sz w:val="28"/>
          <w:szCs w:val="28"/>
          <w:u w:val="single"/>
        </w:rPr>
      </w:pPr>
    </w:p>
    <w:p w:rsidR="006F7C3E" w:rsidRDefault="006F7C3E" w:rsidP="006F7C3E">
      <w:pPr>
        <w:spacing w:after="200" w:line="276" w:lineRule="auto"/>
        <w:ind w:left="750"/>
        <w:rPr>
          <w:b/>
          <w:bCs/>
          <w:sz w:val="28"/>
          <w:szCs w:val="28"/>
          <w:u w:val="single"/>
        </w:rPr>
      </w:pPr>
    </w:p>
    <w:p w:rsidR="006F7C3E" w:rsidRDefault="006F7C3E" w:rsidP="006F7C3E">
      <w:pPr>
        <w:spacing w:after="200" w:line="276" w:lineRule="auto"/>
        <w:ind w:left="750"/>
        <w:rPr>
          <w:b/>
          <w:bCs/>
          <w:sz w:val="28"/>
          <w:szCs w:val="28"/>
          <w:u w:val="single"/>
        </w:rPr>
      </w:pPr>
    </w:p>
    <w:p w:rsidR="00951CC5" w:rsidRPr="0097062B" w:rsidRDefault="00951CC5" w:rsidP="0097062B">
      <w:pPr>
        <w:numPr>
          <w:ilvl w:val="0"/>
          <w:numId w:val="5"/>
        </w:numPr>
        <w:spacing w:after="200" w:line="276" w:lineRule="auto"/>
        <w:rPr>
          <w:b/>
          <w:bCs/>
          <w:sz w:val="28"/>
          <w:szCs w:val="28"/>
          <w:u w:val="single"/>
        </w:rPr>
      </w:pPr>
      <w:r w:rsidRPr="00951CC5">
        <w:rPr>
          <w:b/>
          <w:bCs/>
          <w:sz w:val="28"/>
          <w:szCs w:val="28"/>
          <w:u w:val="single"/>
        </w:rPr>
        <w:t>Articles in Refereed Journals</w:t>
      </w:r>
    </w:p>
    <w:p w:rsidR="00951CC5" w:rsidRDefault="00951CC5" w:rsidP="00951CC5">
      <w:pPr>
        <w:spacing w:after="200" w:line="276" w:lineRule="auto"/>
        <w:ind w:firstLine="720"/>
        <w:rPr>
          <w:rFonts w:ascii="Arial" w:hAnsi="Arial" w:cs="David"/>
          <w:b/>
          <w:bCs/>
          <w:sz w:val="22"/>
          <w:szCs w:val="22"/>
          <w:u w:val="single"/>
        </w:rPr>
      </w:pPr>
      <w:r w:rsidRPr="00951CC5">
        <w:rPr>
          <w:rFonts w:hint="cs"/>
          <w:b/>
          <w:bCs/>
          <w:sz w:val="22"/>
          <w:szCs w:val="22"/>
          <w:u w:val="single"/>
        </w:rPr>
        <w:t>P</w:t>
      </w:r>
      <w:r w:rsidRPr="00951CC5">
        <w:rPr>
          <w:b/>
          <w:bCs/>
          <w:sz w:val="22"/>
          <w:szCs w:val="22"/>
          <w:u w:val="single"/>
        </w:rPr>
        <w:t>ublished</w:t>
      </w:r>
      <w:r w:rsidRPr="00951CC5">
        <w:rPr>
          <w:rFonts w:ascii="Arial" w:hAnsi="Arial" w:cs="David" w:hint="cs"/>
          <w:b/>
          <w:bCs/>
          <w:sz w:val="22"/>
          <w:szCs w:val="22"/>
          <w:u w:val="single"/>
          <w:rtl/>
        </w:rPr>
        <w:t xml:space="preserve"> </w:t>
      </w:r>
    </w:p>
    <w:p w:rsidR="004B31A8" w:rsidRDefault="00DA0DF3" w:rsidP="005E747A">
      <w:pPr>
        <w:spacing w:after="200" w:line="276" w:lineRule="auto"/>
        <w:rPr>
          <w:rFonts w:ascii="Arial" w:hAnsi="Arial" w:cs="Arial"/>
          <w:sz w:val="20"/>
          <w:szCs w:val="20"/>
        </w:rPr>
      </w:pPr>
      <w:r w:rsidRPr="00DA0DF3">
        <w:rPr>
          <w:rFonts w:ascii="Arial" w:hAnsi="Arial" w:cs="Arial"/>
          <w:sz w:val="20"/>
          <w:szCs w:val="20"/>
        </w:rPr>
        <w:t xml:space="preserve">1. Levin G, </w:t>
      </w:r>
      <w:proofErr w:type="spellStart"/>
      <w:r w:rsidRPr="00DA0DF3">
        <w:rPr>
          <w:rFonts w:ascii="Arial" w:hAnsi="Arial" w:cs="Arial"/>
          <w:sz w:val="20"/>
          <w:szCs w:val="20"/>
        </w:rPr>
        <w:t>Shirvan</w:t>
      </w:r>
      <w:proofErr w:type="spellEnd"/>
      <w:r w:rsidRPr="00DA0DF3">
        <w:rPr>
          <w:rFonts w:ascii="Arial" w:hAnsi="Arial" w:cs="Arial"/>
          <w:sz w:val="20"/>
          <w:szCs w:val="20"/>
        </w:rPr>
        <w:t xml:space="preserve"> A, </w:t>
      </w:r>
      <w:proofErr w:type="spellStart"/>
      <w:r w:rsidRPr="00DA0DF3">
        <w:rPr>
          <w:rFonts w:ascii="Arial" w:hAnsi="Arial" w:cs="Arial"/>
          <w:sz w:val="20"/>
          <w:szCs w:val="20"/>
        </w:rPr>
        <w:t>Grimberg</w:t>
      </w:r>
      <w:proofErr w:type="spellEnd"/>
      <w:r w:rsidRPr="00DA0DF3">
        <w:rPr>
          <w:rFonts w:ascii="Arial" w:hAnsi="Arial" w:cs="Arial"/>
          <w:sz w:val="20"/>
          <w:szCs w:val="20"/>
        </w:rPr>
        <w:t xml:space="preserve"> H, </w:t>
      </w:r>
      <w:proofErr w:type="spellStart"/>
      <w:r w:rsidRPr="00DA0DF3">
        <w:rPr>
          <w:rFonts w:ascii="Arial" w:hAnsi="Arial" w:cs="Arial"/>
          <w:sz w:val="20"/>
          <w:szCs w:val="20"/>
        </w:rPr>
        <w:t>Reshef</w:t>
      </w:r>
      <w:proofErr w:type="spellEnd"/>
      <w:r w:rsidRPr="00DA0DF3">
        <w:rPr>
          <w:rFonts w:ascii="Arial" w:hAnsi="Arial" w:cs="Arial"/>
          <w:sz w:val="20"/>
          <w:szCs w:val="20"/>
        </w:rPr>
        <w:t xml:space="preserve"> A, </w:t>
      </w:r>
      <w:r w:rsidRPr="00DA0DF3">
        <w:rPr>
          <w:rFonts w:ascii="Arial" w:hAnsi="Arial" w:cs="Arial"/>
          <w:b/>
          <w:bCs/>
          <w:sz w:val="20"/>
          <w:szCs w:val="20"/>
        </w:rPr>
        <w:t>Yogev-</w:t>
      </w:r>
      <w:proofErr w:type="spellStart"/>
      <w:r w:rsidRPr="00DA0DF3">
        <w:rPr>
          <w:rFonts w:ascii="Arial" w:hAnsi="Arial" w:cs="Arial"/>
          <w:b/>
          <w:bCs/>
          <w:sz w:val="20"/>
          <w:szCs w:val="20"/>
        </w:rPr>
        <w:t>Falach</w:t>
      </w:r>
      <w:proofErr w:type="spellEnd"/>
      <w:r w:rsidRPr="00DA0DF3">
        <w:rPr>
          <w:rFonts w:ascii="Arial" w:hAnsi="Arial" w:cs="Arial"/>
          <w:b/>
          <w:bCs/>
          <w:sz w:val="20"/>
          <w:szCs w:val="20"/>
        </w:rPr>
        <w:t xml:space="preserve"> M</w:t>
      </w:r>
      <w:r w:rsidRPr="00DA0DF3">
        <w:rPr>
          <w:rFonts w:ascii="Arial" w:hAnsi="Arial" w:cs="Arial"/>
          <w:sz w:val="20"/>
          <w:szCs w:val="20"/>
        </w:rPr>
        <w:t xml:space="preserve">, Cohen A, </w:t>
      </w:r>
      <w:proofErr w:type="spellStart"/>
      <w:r w:rsidRPr="00DA0DF3">
        <w:rPr>
          <w:rFonts w:ascii="Arial" w:hAnsi="Arial" w:cs="Arial"/>
          <w:sz w:val="20"/>
          <w:szCs w:val="20"/>
        </w:rPr>
        <w:t>Ziv</w:t>
      </w:r>
      <w:proofErr w:type="spellEnd"/>
      <w:r w:rsidRPr="00DA0DF3">
        <w:rPr>
          <w:rFonts w:ascii="Arial" w:hAnsi="Arial" w:cs="Arial"/>
          <w:sz w:val="20"/>
          <w:szCs w:val="20"/>
        </w:rPr>
        <w:t xml:space="preserve"> I., (2009). Novel fluorescence molecular imaging of chemotherapy-induced intestinal apoptosis. Journal of Biomedical </w:t>
      </w:r>
      <w:proofErr w:type="gramStart"/>
      <w:r w:rsidRPr="00DA0DF3">
        <w:rPr>
          <w:rFonts w:ascii="Arial" w:hAnsi="Arial" w:cs="Arial"/>
          <w:sz w:val="20"/>
          <w:szCs w:val="20"/>
        </w:rPr>
        <w:t>Optics.14(</w:t>
      </w:r>
      <w:proofErr w:type="gramEnd"/>
      <w:r w:rsidRPr="00DA0DF3">
        <w:rPr>
          <w:rFonts w:ascii="Arial" w:hAnsi="Arial" w:cs="Arial"/>
          <w:sz w:val="20"/>
          <w:szCs w:val="20"/>
        </w:rPr>
        <w:t>5), 054019.</w:t>
      </w:r>
      <w:r w:rsidR="004B7725">
        <w:rPr>
          <w:rFonts w:ascii="Arial" w:hAnsi="Arial" w:cs="Arial"/>
          <w:sz w:val="20"/>
          <w:szCs w:val="20"/>
        </w:rPr>
        <w:t xml:space="preserve"> (</w:t>
      </w:r>
      <w:r w:rsidR="005E747A">
        <w:rPr>
          <w:rFonts w:ascii="Arial" w:hAnsi="Arial" w:cs="Arial"/>
          <w:sz w:val="20"/>
          <w:szCs w:val="20"/>
        </w:rPr>
        <w:t>I</w:t>
      </w:r>
      <w:r w:rsidR="004B7725" w:rsidRPr="004B7725">
        <w:rPr>
          <w:rFonts w:ascii="Arial" w:hAnsi="Arial" w:cs="Arial"/>
          <w:sz w:val="20"/>
          <w:szCs w:val="20"/>
        </w:rPr>
        <w:t xml:space="preserve">mpact </w:t>
      </w:r>
      <w:r w:rsidR="005E747A">
        <w:rPr>
          <w:rFonts w:ascii="Arial" w:hAnsi="Arial" w:cs="Arial"/>
          <w:sz w:val="20"/>
          <w:szCs w:val="20"/>
        </w:rPr>
        <w:t>F</w:t>
      </w:r>
      <w:r w:rsidR="004B7725" w:rsidRPr="004B7725">
        <w:rPr>
          <w:rFonts w:ascii="Arial" w:hAnsi="Arial" w:cs="Arial"/>
          <w:sz w:val="20"/>
          <w:szCs w:val="20"/>
        </w:rPr>
        <w:t>actor</w:t>
      </w:r>
      <w:r w:rsidR="00720911">
        <w:rPr>
          <w:rFonts w:ascii="Arial" w:hAnsi="Arial" w:cs="Arial"/>
          <w:sz w:val="20"/>
          <w:szCs w:val="20"/>
        </w:rPr>
        <w:t xml:space="preserve"> (IF</w:t>
      </w:r>
      <w:proofErr w:type="gramStart"/>
      <w:r w:rsidR="00720911">
        <w:rPr>
          <w:rFonts w:ascii="Arial" w:hAnsi="Arial" w:cs="Arial"/>
          <w:sz w:val="20"/>
          <w:szCs w:val="20"/>
        </w:rPr>
        <w:t>)</w:t>
      </w:r>
      <w:r w:rsidR="004B31A8">
        <w:rPr>
          <w:rFonts w:ascii="Arial" w:hAnsi="Arial" w:cs="Arial"/>
          <w:sz w:val="20"/>
          <w:szCs w:val="20"/>
        </w:rPr>
        <w:t>=</w:t>
      </w:r>
      <w:proofErr w:type="gramEnd"/>
      <w:r w:rsidR="004B7725" w:rsidRPr="004B7725">
        <w:rPr>
          <w:rFonts w:ascii="Arial" w:hAnsi="Arial" w:cs="Arial"/>
          <w:sz w:val="20"/>
          <w:szCs w:val="20"/>
        </w:rPr>
        <w:t xml:space="preserve"> 2.86</w:t>
      </w:r>
      <w:r w:rsidR="004B31A8">
        <w:rPr>
          <w:rFonts w:ascii="Arial" w:hAnsi="Arial" w:cs="Arial"/>
          <w:sz w:val="20"/>
          <w:szCs w:val="20"/>
        </w:rPr>
        <w:t>).</w:t>
      </w:r>
    </w:p>
    <w:p w:rsidR="00DA0DF3" w:rsidRPr="00DA0DF3" w:rsidRDefault="00DA0DF3" w:rsidP="004B31A8">
      <w:pPr>
        <w:spacing w:after="200" w:line="276" w:lineRule="auto"/>
        <w:rPr>
          <w:rFonts w:ascii="Arial" w:hAnsi="Arial" w:cs="Arial"/>
          <w:sz w:val="20"/>
          <w:szCs w:val="20"/>
        </w:rPr>
      </w:pPr>
      <w:r w:rsidRPr="00DA0DF3">
        <w:rPr>
          <w:rFonts w:ascii="Arial" w:hAnsi="Arial" w:cs="Arial"/>
          <w:sz w:val="20"/>
          <w:szCs w:val="20"/>
        </w:rPr>
        <w:t xml:space="preserve">2. </w:t>
      </w:r>
      <w:proofErr w:type="spellStart"/>
      <w:r w:rsidRPr="00DA0DF3">
        <w:rPr>
          <w:rFonts w:ascii="Arial" w:hAnsi="Arial" w:cs="Arial"/>
          <w:sz w:val="20"/>
          <w:szCs w:val="20"/>
        </w:rPr>
        <w:t>Shirvan</w:t>
      </w:r>
      <w:proofErr w:type="spellEnd"/>
      <w:r w:rsidRPr="00DA0DF3">
        <w:rPr>
          <w:rFonts w:ascii="Arial" w:hAnsi="Arial" w:cs="Arial"/>
          <w:sz w:val="20"/>
          <w:szCs w:val="20"/>
        </w:rPr>
        <w:t xml:space="preserve"> A, </w:t>
      </w:r>
      <w:proofErr w:type="spellStart"/>
      <w:r w:rsidRPr="00DA0DF3">
        <w:rPr>
          <w:rFonts w:ascii="Arial" w:hAnsi="Arial" w:cs="Arial"/>
          <w:sz w:val="20"/>
          <w:szCs w:val="20"/>
        </w:rPr>
        <w:t>Reshef</w:t>
      </w:r>
      <w:proofErr w:type="spellEnd"/>
      <w:r w:rsidRPr="00DA0DF3">
        <w:rPr>
          <w:rFonts w:ascii="Arial" w:hAnsi="Arial" w:cs="Arial"/>
          <w:sz w:val="20"/>
          <w:szCs w:val="20"/>
        </w:rPr>
        <w:t xml:space="preserve"> A, </w:t>
      </w:r>
      <w:r w:rsidRPr="00DA0DF3">
        <w:rPr>
          <w:rFonts w:ascii="Arial" w:hAnsi="Arial" w:cs="Arial"/>
          <w:b/>
          <w:bCs/>
          <w:sz w:val="20"/>
          <w:szCs w:val="20"/>
        </w:rPr>
        <w:t>Yogev-</w:t>
      </w:r>
      <w:proofErr w:type="spellStart"/>
      <w:r w:rsidRPr="00DA0DF3">
        <w:rPr>
          <w:rFonts w:ascii="Arial" w:hAnsi="Arial" w:cs="Arial"/>
          <w:b/>
          <w:bCs/>
          <w:sz w:val="20"/>
          <w:szCs w:val="20"/>
        </w:rPr>
        <w:t>Falach</w:t>
      </w:r>
      <w:proofErr w:type="spellEnd"/>
      <w:r w:rsidRPr="00DA0DF3">
        <w:rPr>
          <w:rFonts w:ascii="Arial" w:hAnsi="Arial" w:cs="Arial"/>
          <w:b/>
          <w:bCs/>
          <w:sz w:val="20"/>
          <w:szCs w:val="20"/>
        </w:rPr>
        <w:t xml:space="preserve"> M</w:t>
      </w:r>
      <w:r w:rsidRPr="00DA0DF3">
        <w:rPr>
          <w:rFonts w:ascii="Arial" w:hAnsi="Arial" w:cs="Arial"/>
          <w:sz w:val="20"/>
          <w:szCs w:val="20"/>
        </w:rPr>
        <w:t xml:space="preserve">, </w:t>
      </w:r>
      <w:proofErr w:type="spellStart"/>
      <w:r w:rsidRPr="00DA0DF3">
        <w:rPr>
          <w:rFonts w:ascii="Arial" w:hAnsi="Arial" w:cs="Arial"/>
          <w:sz w:val="20"/>
          <w:szCs w:val="20"/>
        </w:rPr>
        <w:t>Ziv</w:t>
      </w:r>
      <w:proofErr w:type="spellEnd"/>
      <w:r w:rsidRPr="00DA0DF3">
        <w:rPr>
          <w:rFonts w:ascii="Arial" w:hAnsi="Arial" w:cs="Arial"/>
          <w:sz w:val="20"/>
          <w:szCs w:val="20"/>
        </w:rPr>
        <w:t xml:space="preserve"> I., (2009).  Molecular imaging of neurodegeneration by a novel cross-disease biomarker. Experimental Neurology. 219(1), 274-283. </w:t>
      </w:r>
      <w:r w:rsidR="00720911">
        <w:rPr>
          <w:rFonts w:ascii="Arial" w:hAnsi="Arial" w:cs="Arial"/>
          <w:sz w:val="20"/>
          <w:szCs w:val="20"/>
        </w:rPr>
        <w:t>(IF=</w:t>
      </w:r>
      <w:r w:rsidR="00720911" w:rsidRPr="00720911">
        <w:rPr>
          <w:rFonts w:ascii="Arial" w:hAnsi="Arial" w:cs="Arial"/>
          <w:sz w:val="20"/>
          <w:szCs w:val="20"/>
        </w:rPr>
        <w:t xml:space="preserve"> </w:t>
      </w:r>
      <w:r w:rsidR="00720911">
        <w:rPr>
          <w:rFonts w:ascii="Arial" w:hAnsi="Arial" w:cs="Arial"/>
          <w:sz w:val="20"/>
          <w:szCs w:val="20"/>
        </w:rPr>
        <w:t>4.70)</w:t>
      </w:r>
      <w:r w:rsidR="004B31A8">
        <w:rPr>
          <w:rFonts w:ascii="Arial" w:hAnsi="Arial" w:cs="Arial"/>
          <w:sz w:val="20"/>
          <w:szCs w:val="20"/>
        </w:rPr>
        <w:t>.</w:t>
      </w:r>
    </w:p>
    <w:p w:rsidR="00DA0DF3" w:rsidRPr="00DA0DF3" w:rsidRDefault="00DA0DF3" w:rsidP="00DA0DF3">
      <w:pPr>
        <w:spacing w:after="200" w:line="276" w:lineRule="auto"/>
        <w:rPr>
          <w:rFonts w:ascii="Arial" w:hAnsi="Arial" w:cs="Arial"/>
          <w:sz w:val="20"/>
          <w:szCs w:val="20"/>
        </w:rPr>
      </w:pPr>
      <w:r w:rsidRPr="00DA0DF3">
        <w:rPr>
          <w:rFonts w:ascii="Arial" w:hAnsi="Arial" w:cs="Arial"/>
          <w:sz w:val="20"/>
          <w:szCs w:val="20"/>
        </w:rPr>
        <w:lastRenderedPageBreak/>
        <w:t xml:space="preserve">3. </w:t>
      </w:r>
      <w:proofErr w:type="spellStart"/>
      <w:r w:rsidRPr="00DA0DF3">
        <w:rPr>
          <w:rFonts w:ascii="Arial" w:hAnsi="Arial" w:cs="Arial"/>
          <w:sz w:val="20"/>
          <w:szCs w:val="20"/>
        </w:rPr>
        <w:t>Grimberg</w:t>
      </w:r>
      <w:proofErr w:type="spellEnd"/>
      <w:r w:rsidRPr="00DA0DF3">
        <w:rPr>
          <w:rFonts w:ascii="Arial" w:hAnsi="Arial" w:cs="Arial"/>
          <w:sz w:val="20"/>
          <w:szCs w:val="20"/>
        </w:rPr>
        <w:t xml:space="preserve"> H, Levin G, </w:t>
      </w:r>
      <w:proofErr w:type="spellStart"/>
      <w:r w:rsidRPr="00DA0DF3">
        <w:rPr>
          <w:rFonts w:ascii="Arial" w:hAnsi="Arial" w:cs="Arial"/>
          <w:sz w:val="20"/>
          <w:szCs w:val="20"/>
        </w:rPr>
        <w:t>Shirvan</w:t>
      </w:r>
      <w:proofErr w:type="spellEnd"/>
      <w:r w:rsidRPr="00DA0DF3">
        <w:rPr>
          <w:rFonts w:ascii="Arial" w:hAnsi="Arial" w:cs="Arial"/>
          <w:sz w:val="20"/>
          <w:szCs w:val="20"/>
        </w:rPr>
        <w:t xml:space="preserve"> A, Cohen A, </w:t>
      </w:r>
      <w:r w:rsidRPr="00DA0DF3">
        <w:rPr>
          <w:rFonts w:ascii="Arial" w:hAnsi="Arial" w:cs="Arial"/>
          <w:b/>
          <w:bCs/>
          <w:sz w:val="20"/>
          <w:szCs w:val="20"/>
        </w:rPr>
        <w:t>Yogev-</w:t>
      </w:r>
      <w:proofErr w:type="spellStart"/>
      <w:r w:rsidRPr="00DA0DF3">
        <w:rPr>
          <w:rFonts w:ascii="Arial" w:hAnsi="Arial" w:cs="Arial"/>
          <w:b/>
          <w:bCs/>
          <w:sz w:val="20"/>
          <w:szCs w:val="20"/>
        </w:rPr>
        <w:t>Falach</w:t>
      </w:r>
      <w:proofErr w:type="spellEnd"/>
      <w:r w:rsidRPr="00DA0DF3">
        <w:rPr>
          <w:rFonts w:ascii="Arial" w:hAnsi="Arial" w:cs="Arial"/>
          <w:b/>
          <w:bCs/>
          <w:sz w:val="20"/>
          <w:szCs w:val="20"/>
        </w:rPr>
        <w:t xml:space="preserve"> M</w:t>
      </w:r>
      <w:r w:rsidRPr="00DA0DF3">
        <w:rPr>
          <w:rFonts w:ascii="Arial" w:hAnsi="Arial" w:cs="Arial"/>
          <w:sz w:val="20"/>
          <w:szCs w:val="20"/>
        </w:rPr>
        <w:t xml:space="preserve">, </w:t>
      </w:r>
      <w:proofErr w:type="spellStart"/>
      <w:r w:rsidRPr="00DA0DF3">
        <w:rPr>
          <w:rFonts w:ascii="Arial" w:hAnsi="Arial" w:cs="Arial"/>
          <w:sz w:val="20"/>
          <w:szCs w:val="20"/>
        </w:rPr>
        <w:t>Reshef</w:t>
      </w:r>
      <w:proofErr w:type="spellEnd"/>
      <w:r w:rsidRPr="00DA0DF3">
        <w:rPr>
          <w:rFonts w:ascii="Arial" w:hAnsi="Arial" w:cs="Arial"/>
          <w:sz w:val="20"/>
          <w:szCs w:val="20"/>
        </w:rPr>
        <w:t xml:space="preserve"> A, </w:t>
      </w:r>
      <w:proofErr w:type="spellStart"/>
      <w:r w:rsidRPr="00DA0DF3">
        <w:rPr>
          <w:rFonts w:ascii="Arial" w:hAnsi="Arial" w:cs="Arial"/>
          <w:sz w:val="20"/>
          <w:szCs w:val="20"/>
        </w:rPr>
        <w:t>Ziv</w:t>
      </w:r>
      <w:proofErr w:type="spellEnd"/>
      <w:r w:rsidRPr="00DA0DF3">
        <w:rPr>
          <w:rFonts w:ascii="Arial" w:hAnsi="Arial" w:cs="Arial"/>
          <w:sz w:val="20"/>
          <w:szCs w:val="20"/>
        </w:rPr>
        <w:t xml:space="preserve"> I., (2009). Monitoring of tumor response to chemotherapy in vivo by a novel small-molecule detector of apoptosis.  Apoptosis. 14(3), 257-267.</w:t>
      </w:r>
      <w:r w:rsidR="004B31A8">
        <w:rPr>
          <w:rFonts w:ascii="Arial" w:hAnsi="Arial" w:cs="Arial"/>
          <w:sz w:val="20"/>
          <w:szCs w:val="20"/>
        </w:rPr>
        <w:t xml:space="preserve"> (IF=3.69</w:t>
      </w:r>
      <w:r w:rsidR="00C56E1F">
        <w:rPr>
          <w:rFonts w:ascii="Arial" w:hAnsi="Arial" w:cs="Arial"/>
          <w:sz w:val="20"/>
          <w:szCs w:val="20"/>
        </w:rPr>
        <w:t>)</w:t>
      </w:r>
      <w:r w:rsidR="004B31A8">
        <w:rPr>
          <w:rFonts w:ascii="Arial" w:hAnsi="Arial" w:cs="Arial"/>
          <w:sz w:val="20"/>
          <w:szCs w:val="20"/>
        </w:rPr>
        <w:t>.</w:t>
      </w:r>
    </w:p>
    <w:p w:rsidR="00DA0DF3" w:rsidRPr="00DA0DF3" w:rsidRDefault="00DA0DF3" w:rsidP="00DA0DF3">
      <w:pPr>
        <w:spacing w:after="200" w:line="276" w:lineRule="auto"/>
        <w:rPr>
          <w:rFonts w:ascii="Arial" w:hAnsi="Arial" w:cs="Arial"/>
          <w:sz w:val="20"/>
          <w:szCs w:val="20"/>
        </w:rPr>
      </w:pPr>
      <w:r w:rsidRPr="00DA0DF3">
        <w:rPr>
          <w:rFonts w:ascii="Arial" w:hAnsi="Arial" w:cs="Arial"/>
          <w:sz w:val="20"/>
          <w:szCs w:val="20"/>
        </w:rPr>
        <w:t xml:space="preserve">4. </w:t>
      </w:r>
      <w:proofErr w:type="spellStart"/>
      <w:r w:rsidRPr="00DA0DF3">
        <w:rPr>
          <w:rFonts w:ascii="Arial" w:hAnsi="Arial" w:cs="Arial"/>
          <w:sz w:val="20"/>
          <w:szCs w:val="20"/>
        </w:rPr>
        <w:t>Weinreb</w:t>
      </w:r>
      <w:proofErr w:type="spellEnd"/>
      <w:r w:rsidRPr="00DA0DF3">
        <w:rPr>
          <w:rFonts w:ascii="Arial" w:hAnsi="Arial" w:cs="Arial"/>
          <w:sz w:val="20"/>
          <w:szCs w:val="20"/>
        </w:rPr>
        <w:t xml:space="preserve"> O, Mandel S, Bar-Am O, </w:t>
      </w:r>
      <w:r w:rsidRPr="00DA0DF3">
        <w:rPr>
          <w:rFonts w:ascii="Arial" w:hAnsi="Arial" w:cs="Arial"/>
          <w:b/>
          <w:bCs/>
          <w:sz w:val="20"/>
          <w:szCs w:val="20"/>
        </w:rPr>
        <w:t>Yogev-</w:t>
      </w:r>
      <w:proofErr w:type="spellStart"/>
      <w:r w:rsidRPr="00DA0DF3">
        <w:rPr>
          <w:rFonts w:ascii="Arial" w:hAnsi="Arial" w:cs="Arial"/>
          <w:b/>
          <w:bCs/>
          <w:sz w:val="20"/>
          <w:szCs w:val="20"/>
        </w:rPr>
        <w:t>Falach</w:t>
      </w:r>
      <w:proofErr w:type="spellEnd"/>
      <w:r w:rsidRPr="00DA0DF3">
        <w:rPr>
          <w:rFonts w:ascii="Arial" w:hAnsi="Arial" w:cs="Arial"/>
          <w:b/>
          <w:bCs/>
          <w:sz w:val="20"/>
          <w:szCs w:val="20"/>
        </w:rPr>
        <w:t xml:space="preserve"> M</w:t>
      </w:r>
      <w:r w:rsidRPr="00DA0DF3">
        <w:rPr>
          <w:rFonts w:ascii="Arial" w:hAnsi="Arial" w:cs="Arial"/>
          <w:sz w:val="20"/>
          <w:szCs w:val="20"/>
        </w:rPr>
        <w:t xml:space="preserve">, </w:t>
      </w:r>
      <w:proofErr w:type="spellStart"/>
      <w:r w:rsidRPr="00DA0DF3">
        <w:rPr>
          <w:rFonts w:ascii="Arial" w:hAnsi="Arial" w:cs="Arial"/>
          <w:sz w:val="20"/>
          <w:szCs w:val="20"/>
        </w:rPr>
        <w:t>Avramovich-Tirosh</w:t>
      </w:r>
      <w:proofErr w:type="spellEnd"/>
      <w:r w:rsidRPr="00DA0DF3">
        <w:rPr>
          <w:rFonts w:ascii="Arial" w:hAnsi="Arial" w:cs="Arial"/>
          <w:sz w:val="20"/>
          <w:szCs w:val="20"/>
        </w:rPr>
        <w:t xml:space="preserve"> Y, Amit T, </w:t>
      </w:r>
      <w:proofErr w:type="spellStart"/>
      <w:r w:rsidRPr="00DA0DF3">
        <w:rPr>
          <w:rFonts w:ascii="Arial" w:hAnsi="Arial" w:cs="Arial"/>
          <w:sz w:val="20"/>
          <w:szCs w:val="20"/>
        </w:rPr>
        <w:t>Youdim</w:t>
      </w:r>
      <w:proofErr w:type="spellEnd"/>
      <w:r w:rsidRPr="00DA0DF3">
        <w:rPr>
          <w:rFonts w:ascii="Arial" w:hAnsi="Arial" w:cs="Arial"/>
          <w:sz w:val="20"/>
          <w:szCs w:val="20"/>
        </w:rPr>
        <w:t xml:space="preserve"> MB., (2009). Multifunctional neuroprotective derivatives of </w:t>
      </w:r>
      <w:proofErr w:type="spellStart"/>
      <w:r w:rsidRPr="00DA0DF3">
        <w:rPr>
          <w:rFonts w:ascii="Arial" w:hAnsi="Arial" w:cs="Arial"/>
          <w:sz w:val="20"/>
          <w:szCs w:val="20"/>
        </w:rPr>
        <w:t>rasagiline</w:t>
      </w:r>
      <w:proofErr w:type="spellEnd"/>
      <w:r w:rsidRPr="00DA0DF3">
        <w:rPr>
          <w:rFonts w:ascii="Arial" w:hAnsi="Arial" w:cs="Arial"/>
          <w:sz w:val="20"/>
          <w:szCs w:val="20"/>
        </w:rPr>
        <w:t xml:space="preserve"> as anti-Alzheimer's disease drugs. </w:t>
      </w:r>
      <w:proofErr w:type="spellStart"/>
      <w:r w:rsidRPr="00DA0DF3">
        <w:rPr>
          <w:rFonts w:ascii="Arial" w:hAnsi="Arial" w:cs="Arial"/>
          <w:sz w:val="20"/>
          <w:szCs w:val="20"/>
        </w:rPr>
        <w:t>Neurotherapeutics</w:t>
      </w:r>
      <w:proofErr w:type="spellEnd"/>
      <w:r w:rsidRPr="00DA0DF3">
        <w:rPr>
          <w:rFonts w:ascii="Arial" w:hAnsi="Arial" w:cs="Arial"/>
          <w:sz w:val="20"/>
          <w:szCs w:val="20"/>
        </w:rPr>
        <w:t>. 6(1), 163-174. Review.</w:t>
      </w:r>
      <w:r w:rsidR="004B31A8">
        <w:rPr>
          <w:rFonts w:ascii="Arial" w:hAnsi="Arial" w:cs="Arial"/>
          <w:sz w:val="20"/>
          <w:szCs w:val="20"/>
        </w:rPr>
        <w:t xml:space="preserve"> (IF=5.05</w:t>
      </w:r>
      <w:r w:rsidR="00C56E1F">
        <w:rPr>
          <w:rFonts w:ascii="Arial" w:hAnsi="Arial" w:cs="Arial"/>
          <w:sz w:val="20"/>
          <w:szCs w:val="20"/>
        </w:rPr>
        <w:t>)</w:t>
      </w:r>
      <w:r w:rsidR="004B31A8">
        <w:rPr>
          <w:rFonts w:ascii="Arial" w:hAnsi="Arial" w:cs="Arial"/>
          <w:sz w:val="20"/>
          <w:szCs w:val="20"/>
        </w:rPr>
        <w:t>.</w:t>
      </w:r>
    </w:p>
    <w:p w:rsidR="00DA0DF3" w:rsidRPr="00DA0DF3" w:rsidRDefault="00DA0DF3" w:rsidP="00DA0DF3">
      <w:pPr>
        <w:spacing w:after="200" w:line="276" w:lineRule="auto"/>
        <w:rPr>
          <w:rFonts w:ascii="Arial" w:hAnsi="Arial" w:cs="Arial"/>
          <w:sz w:val="20"/>
          <w:szCs w:val="20"/>
        </w:rPr>
      </w:pPr>
      <w:r w:rsidRPr="00DA0DF3">
        <w:rPr>
          <w:rFonts w:ascii="Arial" w:hAnsi="Arial" w:cs="Arial"/>
          <w:sz w:val="20"/>
          <w:szCs w:val="20"/>
        </w:rPr>
        <w:t xml:space="preserve">5. </w:t>
      </w:r>
      <w:proofErr w:type="spellStart"/>
      <w:r w:rsidRPr="00DA0DF3">
        <w:rPr>
          <w:rFonts w:ascii="Arial" w:hAnsi="Arial" w:cs="Arial"/>
          <w:sz w:val="20"/>
          <w:szCs w:val="20"/>
        </w:rPr>
        <w:t>Weinreb</w:t>
      </w:r>
      <w:proofErr w:type="spellEnd"/>
      <w:r w:rsidRPr="00DA0DF3">
        <w:rPr>
          <w:rFonts w:ascii="Arial" w:hAnsi="Arial" w:cs="Arial"/>
          <w:sz w:val="20"/>
          <w:szCs w:val="20"/>
        </w:rPr>
        <w:t xml:space="preserve"> O, Amit T, Bar-Am O, </w:t>
      </w:r>
      <w:r w:rsidRPr="00DA0DF3">
        <w:rPr>
          <w:rFonts w:ascii="Arial" w:hAnsi="Arial" w:cs="Arial"/>
          <w:b/>
          <w:bCs/>
          <w:sz w:val="20"/>
          <w:szCs w:val="20"/>
        </w:rPr>
        <w:t>Yogev-</w:t>
      </w:r>
      <w:proofErr w:type="spellStart"/>
      <w:r w:rsidRPr="00DA0DF3">
        <w:rPr>
          <w:rFonts w:ascii="Arial" w:hAnsi="Arial" w:cs="Arial"/>
          <w:b/>
          <w:bCs/>
          <w:sz w:val="20"/>
          <w:szCs w:val="20"/>
        </w:rPr>
        <w:t>Falach</w:t>
      </w:r>
      <w:proofErr w:type="spellEnd"/>
      <w:r w:rsidRPr="00DA0DF3">
        <w:rPr>
          <w:rFonts w:ascii="Arial" w:hAnsi="Arial" w:cs="Arial"/>
          <w:b/>
          <w:bCs/>
          <w:sz w:val="20"/>
          <w:szCs w:val="20"/>
        </w:rPr>
        <w:t xml:space="preserve"> M</w:t>
      </w:r>
      <w:r w:rsidRPr="00DA0DF3">
        <w:rPr>
          <w:rFonts w:ascii="Arial" w:hAnsi="Arial" w:cs="Arial"/>
          <w:sz w:val="20"/>
          <w:szCs w:val="20"/>
        </w:rPr>
        <w:t xml:space="preserve">, </w:t>
      </w:r>
      <w:proofErr w:type="spellStart"/>
      <w:r w:rsidRPr="00DA0DF3">
        <w:rPr>
          <w:rFonts w:ascii="Arial" w:hAnsi="Arial" w:cs="Arial"/>
          <w:sz w:val="20"/>
          <w:szCs w:val="20"/>
        </w:rPr>
        <w:t>Youdim</w:t>
      </w:r>
      <w:proofErr w:type="spellEnd"/>
      <w:r w:rsidRPr="00DA0DF3">
        <w:rPr>
          <w:rFonts w:ascii="Arial" w:hAnsi="Arial" w:cs="Arial"/>
          <w:sz w:val="20"/>
          <w:szCs w:val="20"/>
        </w:rPr>
        <w:t xml:space="preserve"> MB., (2008). The neuroprotective mechanism of action of the multimodal drug </w:t>
      </w:r>
      <w:proofErr w:type="spellStart"/>
      <w:r w:rsidRPr="00DA0DF3">
        <w:rPr>
          <w:rFonts w:ascii="Arial" w:hAnsi="Arial" w:cs="Arial"/>
          <w:sz w:val="20"/>
          <w:szCs w:val="20"/>
        </w:rPr>
        <w:t>ladostigil</w:t>
      </w:r>
      <w:proofErr w:type="spellEnd"/>
      <w:r w:rsidRPr="00DA0DF3">
        <w:rPr>
          <w:rFonts w:ascii="Arial" w:hAnsi="Arial" w:cs="Arial"/>
          <w:sz w:val="20"/>
          <w:szCs w:val="20"/>
        </w:rPr>
        <w:t>. Frontiers in Bioscience. 13(1), 5131-5137. Review</w:t>
      </w:r>
      <w:r w:rsidR="004B31A8">
        <w:rPr>
          <w:rFonts w:ascii="Arial" w:hAnsi="Arial" w:cs="Arial"/>
          <w:sz w:val="20"/>
          <w:szCs w:val="20"/>
        </w:rPr>
        <w:t>.</w:t>
      </w:r>
      <w:r w:rsidR="00C56E1F">
        <w:rPr>
          <w:rFonts w:ascii="Arial" w:hAnsi="Arial" w:cs="Arial"/>
          <w:sz w:val="20"/>
          <w:szCs w:val="20"/>
        </w:rPr>
        <w:t xml:space="preserve"> (IF=3.52)</w:t>
      </w:r>
      <w:r w:rsidR="004B31A8">
        <w:rPr>
          <w:rFonts w:ascii="Arial" w:hAnsi="Arial" w:cs="Arial"/>
          <w:sz w:val="20"/>
          <w:szCs w:val="20"/>
        </w:rPr>
        <w:t>.</w:t>
      </w:r>
    </w:p>
    <w:p w:rsidR="00DA0DF3" w:rsidRPr="00DA0DF3" w:rsidRDefault="00DA0DF3" w:rsidP="00DA0DF3">
      <w:pPr>
        <w:spacing w:after="200" w:line="276" w:lineRule="auto"/>
        <w:rPr>
          <w:rFonts w:ascii="Arial" w:hAnsi="Arial" w:cs="Arial"/>
          <w:sz w:val="20"/>
          <w:szCs w:val="20"/>
        </w:rPr>
      </w:pPr>
      <w:proofErr w:type="gramStart"/>
      <w:r w:rsidRPr="00DA0DF3">
        <w:rPr>
          <w:rFonts w:ascii="Arial" w:hAnsi="Arial" w:cs="Arial"/>
          <w:sz w:val="20"/>
          <w:szCs w:val="20"/>
        </w:rPr>
        <w:t>6..Youdim</w:t>
      </w:r>
      <w:proofErr w:type="gramEnd"/>
      <w:r w:rsidRPr="00DA0DF3">
        <w:rPr>
          <w:rFonts w:ascii="Arial" w:hAnsi="Arial" w:cs="Arial"/>
          <w:sz w:val="20"/>
          <w:szCs w:val="20"/>
        </w:rPr>
        <w:t xml:space="preserve"> MB, Amit T, Bar-Am O, </w:t>
      </w:r>
      <w:proofErr w:type="spellStart"/>
      <w:r w:rsidRPr="00DA0DF3">
        <w:rPr>
          <w:rFonts w:ascii="Arial" w:hAnsi="Arial" w:cs="Arial"/>
          <w:sz w:val="20"/>
          <w:szCs w:val="20"/>
        </w:rPr>
        <w:t>Wienreb</w:t>
      </w:r>
      <w:proofErr w:type="spellEnd"/>
      <w:r w:rsidRPr="00DA0DF3">
        <w:rPr>
          <w:rFonts w:ascii="Arial" w:hAnsi="Arial" w:cs="Arial"/>
          <w:sz w:val="20"/>
          <w:szCs w:val="20"/>
        </w:rPr>
        <w:t xml:space="preserve"> O and </w:t>
      </w:r>
      <w:r w:rsidRPr="00DA0DF3">
        <w:rPr>
          <w:rFonts w:ascii="Arial" w:hAnsi="Arial" w:cs="Arial"/>
          <w:b/>
          <w:bCs/>
          <w:sz w:val="20"/>
          <w:szCs w:val="20"/>
        </w:rPr>
        <w:t>Yogev-</w:t>
      </w:r>
      <w:proofErr w:type="spellStart"/>
      <w:r w:rsidRPr="00DA0DF3">
        <w:rPr>
          <w:rFonts w:ascii="Arial" w:hAnsi="Arial" w:cs="Arial"/>
          <w:b/>
          <w:bCs/>
          <w:sz w:val="20"/>
          <w:szCs w:val="20"/>
        </w:rPr>
        <w:t>Falach</w:t>
      </w:r>
      <w:proofErr w:type="spellEnd"/>
      <w:r w:rsidRPr="00DA0DF3">
        <w:rPr>
          <w:rFonts w:ascii="Arial" w:hAnsi="Arial" w:cs="Arial"/>
          <w:b/>
          <w:bCs/>
          <w:sz w:val="20"/>
          <w:szCs w:val="20"/>
        </w:rPr>
        <w:t xml:space="preserve"> M</w:t>
      </w:r>
      <w:r w:rsidRPr="00DA0DF3">
        <w:rPr>
          <w:rFonts w:ascii="Arial" w:hAnsi="Arial" w:cs="Arial"/>
          <w:sz w:val="20"/>
          <w:szCs w:val="20"/>
        </w:rPr>
        <w:t>., (2006). Implications of co-morbidity for etiology and treatment of neurodegenerative diseases with multifunctional neuroprotective-</w:t>
      </w:r>
      <w:proofErr w:type="spellStart"/>
      <w:r w:rsidRPr="00DA0DF3">
        <w:rPr>
          <w:rFonts w:ascii="Arial" w:hAnsi="Arial" w:cs="Arial"/>
          <w:sz w:val="20"/>
          <w:szCs w:val="20"/>
        </w:rPr>
        <w:t>neurorescue</w:t>
      </w:r>
      <w:proofErr w:type="spellEnd"/>
      <w:r w:rsidRPr="00DA0DF3">
        <w:rPr>
          <w:rFonts w:ascii="Arial" w:hAnsi="Arial" w:cs="Arial"/>
          <w:sz w:val="20"/>
          <w:szCs w:val="20"/>
        </w:rPr>
        <w:t xml:space="preserve"> drugs; </w:t>
      </w:r>
      <w:proofErr w:type="spellStart"/>
      <w:r w:rsidRPr="00DA0DF3">
        <w:rPr>
          <w:rFonts w:ascii="Arial" w:hAnsi="Arial" w:cs="Arial"/>
          <w:sz w:val="20"/>
          <w:szCs w:val="20"/>
        </w:rPr>
        <w:t>ladostigil</w:t>
      </w:r>
      <w:proofErr w:type="spellEnd"/>
      <w:r w:rsidRPr="00DA0DF3">
        <w:rPr>
          <w:rFonts w:ascii="Arial" w:hAnsi="Arial" w:cs="Arial"/>
          <w:sz w:val="20"/>
          <w:szCs w:val="20"/>
        </w:rPr>
        <w:t>. Neurotoxicity Research. 10(3-4), 181-192. Review.</w:t>
      </w:r>
      <w:r w:rsidR="00A27790">
        <w:rPr>
          <w:rFonts w:ascii="Arial" w:hAnsi="Arial" w:cs="Arial"/>
          <w:sz w:val="20"/>
          <w:szCs w:val="20"/>
        </w:rPr>
        <w:t xml:space="preserve"> (IF=3.54)</w:t>
      </w:r>
      <w:r w:rsidR="004B31A8">
        <w:rPr>
          <w:rFonts w:ascii="Arial" w:hAnsi="Arial" w:cs="Arial"/>
          <w:sz w:val="20"/>
          <w:szCs w:val="20"/>
        </w:rPr>
        <w:t>.</w:t>
      </w:r>
    </w:p>
    <w:p w:rsidR="00DA0DF3" w:rsidRPr="00DA0DF3" w:rsidRDefault="00DA0DF3" w:rsidP="004B31A8">
      <w:pPr>
        <w:spacing w:after="200" w:line="276" w:lineRule="auto"/>
        <w:rPr>
          <w:rFonts w:ascii="Arial" w:hAnsi="Arial" w:cs="Arial"/>
          <w:sz w:val="20"/>
          <w:szCs w:val="20"/>
        </w:rPr>
      </w:pPr>
      <w:r w:rsidRPr="00DA0DF3">
        <w:rPr>
          <w:rFonts w:ascii="Arial" w:hAnsi="Arial" w:cs="Arial"/>
          <w:sz w:val="20"/>
          <w:szCs w:val="20"/>
        </w:rPr>
        <w:t xml:space="preserve">7. </w:t>
      </w:r>
      <w:r w:rsidRPr="00DA0DF3">
        <w:rPr>
          <w:rFonts w:ascii="Arial" w:hAnsi="Arial" w:cs="Arial"/>
          <w:b/>
          <w:bCs/>
          <w:sz w:val="20"/>
          <w:szCs w:val="20"/>
        </w:rPr>
        <w:t>Merav Yogev-</w:t>
      </w:r>
      <w:proofErr w:type="spellStart"/>
      <w:r w:rsidRPr="00DA0DF3">
        <w:rPr>
          <w:rFonts w:ascii="Arial" w:hAnsi="Arial" w:cs="Arial"/>
          <w:b/>
          <w:bCs/>
          <w:sz w:val="20"/>
          <w:szCs w:val="20"/>
        </w:rPr>
        <w:t>Falach</w:t>
      </w:r>
      <w:proofErr w:type="spellEnd"/>
      <w:r w:rsidRPr="00DA0DF3">
        <w:rPr>
          <w:rFonts w:ascii="Arial" w:hAnsi="Arial" w:cs="Arial"/>
          <w:sz w:val="20"/>
          <w:szCs w:val="20"/>
        </w:rPr>
        <w:t xml:space="preserve">, Bar-Am O, Tamar Amit, </w:t>
      </w:r>
      <w:proofErr w:type="spellStart"/>
      <w:r w:rsidRPr="00DA0DF3">
        <w:rPr>
          <w:rFonts w:ascii="Arial" w:hAnsi="Arial" w:cs="Arial"/>
          <w:sz w:val="20"/>
          <w:szCs w:val="20"/>
        </w:rPr>
        <w:t>Wienreb</w:t>
      </w:r>
      <w:proofErr w:type="spellEnd"/>
      <w:r w:rsidRPr="00DA0DF3">
        <w:rPr>
          <w:rFonts w:ascii="Arial" w:hAnsi="Arial" w:cs="Arial"/>
          <w:sz w:val="20"/>
          <w:szCs w:val="20"/>
        </w:rPr>
        <w:t xml:space="preserve"> O and Moussa BH </w:t>
      </w:r>
      <w:proofErr w:type="spellStart"/>
      <w:r w:rsidRPr="00DA0DF3">
        <w:rPr>
          <w:rFonts w:ascii="Arial" w:hAnsi="Arial" w:cs="Arial"/>
          <w:sz w:val="20"/>
          <w:szCs w:val="20"/>
        </w:rPr>
        <w:t>Youdim</w:t>
      </w:r>
      <w:proofErr w:type="spellEnd"/>
      <w:r w:rsidRPr="00DA0DF3">
        <w:rPr>
          <w:rFonts w:ascii="Arial" w:hAnsi="Arial" w:cs="Arial"/>
          <w:sz w:val="20"/>
          <w:szCs w:val="20"/>
        </w:rPr>
        <w:t xml:space="preserve">., (2006).  A multifunctional, neuroprotective drug, </w:t>
      </w:r>
      <w:proofErr w:type="spellStart"/>
      <w:r w:rsidRPr="00DA0DF3">
        <w:rPr>
          <w:rFonts w:ascii="Arial" w:hAnsi="Arial" w:cs="Arial"/>
          <w:sz w:val="20"/>
          <w:szCs w:val="20"/>
        </w:rPr>
        <w:t>ladostigil</w:t>
      </w:r>
      <w:proofErr w:type="spellEnd"/>
      <w:r w:rsidRPr="00DA0DF3">
        <w:rPr>
          <w:rFonts w:ascii="Arial" w:hAnsi="Arial" w:cs="Arial"/>
          <w:sz w:val="20"/>
          <w:szCs w:val="20"/>
        </w:rPr>
        <w:t xml:space="preserve"> (TV3326), regulates </w:t>
      </w:r>
      <w:proofErr w:type="spellStart"/>
      <w:r w:rsidRPr="00DA0DF3">
        <w:rPr>
          <w:rFonts w:ascii="Arial" w:hAnsi="Arial" w:cs="Arial"/>
          <w:sz w:val="20"/>
          <w:szCs w:val="20"/>
        </w:rPr>
        <w:t>holo</w:t>
      </w:r>
      <w:proofErr w:type="spellEnd"/>
      <w:r w:rsidRPr="00DA0DF3">
        <w:rPr>
          <w:rFonts w:ascii="Arial" w:hAnsi="Arial" w:cs="Arial"/>
          <w:sz w:val="20"/>
          <w:szCs w:val="20"/>
        </w:rPr>
        <w:t>-APP translation and processing. The FASEB Journal. 20(12), 2177-2179.</w:t>
      </w:r>
      <w:r w:rsidR="00C56E1F">
        <w:rPr>
          <w:rFonts w:ascii="Arial" w:hAnsi="Arial" w:cs="Arial"/>
          <w:sz w:val="20"/>
          <w:szCs w:val="20"/>
        </w:rPr>
        <w:t xml:space="preserve"> (IF=5.04; </w:t>
      </w:r>
      <w:r w:rsidR="004B31A8">
        <w:rPr>
          <w:rFonts w:ascii="Arial" w:hAnsi="Arial" w:cs="Arial"/>
          <w:sz w:val="20"/>
          <w:szCs w:val="20"/>
        </w:rPr>
        <w:t>Published date   IF=</w:t>
      </w:r>
      <w:r w:rsidR="00C56E1F">
        <w:rPr>
          <w:rFonts w:ascii="Arial" w:hAnsi="Arial" w:cs="Arial"/>
          <w:sz w:val="20"/>
          <w:szCs w:val="20"/>
        </w:rPr>
        <w:t>6.721)</w:t>
      </w:r>
      <w:r w:rsidR="004B31A8">
        <w:rPr>
          <w:rFonts w:ascii="Arial" w:hAnsi="Arial" w:cs="Arial"/>
          <w:sz w:val="20"/>
          <w:szCs w:val="20"/>
        </w:rPr>
        <w:t xml:space="preserve">. </w:t>
      </w:r>
    </w:p>
    <w:p w:rsidR="00DA0DF3" w:rsidRPr="00DA0DF3" w:rsidRDefault="00DA0DF3" w:rsidP="00DA0DF3">
      <w:pPr>
        <w:spacing w:after="200" w:line="276" w:lineRule="auto"/>
        <w:rPr>
          <w:rFonts w:ascii="Arial" w:hAnsi="Arial" w:cs="Arial"/>
          <w:sz w:val="20"/>
          <w:szCs w:val="20"/>
        </w:rPr>
      </w:pPr>
      <w:r w:rsidRPr="00DA0DF3">
        <w:rPr>
          <w:rFonts w:ascii="Arial" w:hAnsi="Arial" w:cs="Arial"/>
          <w:sz w:val="20"/>
          <w:szCs w:val="20"/>
        </w:rPr>
        <w:t xml:space="preserve">8. </w:t>
      </w:r>
      <w:proofErr w:type="spellStart"/>
      <w:r w:rsidRPr="00DA0DF3">
        <w:rPr>
          <w:rFonts w:ascii="Arial" w:hAnsi="Arial" w:cs="Arial"/>
          <w:sz w:val="20"/>
          <w:szCs w:val="20"/>
        </w:rPr>
        <w:t>Youdim</w:t>
      </w:r>
      <w:proofErr w:type="spellEnd"/>
      <w:r w:rsidRPr="00DA0DF3">
        <w:rPr>
          <w:rFonts w:ascii="Arial" w:hAnsi="Arial" w:cs="Arial"/>
          <w:sz w:val="20"/>
          <w:szCs w:val="20"/>
        </w:rPr>
        <w:t xml:space="preserve"> MB, Bar-Am O, </w:t>
      </w:r>
      <w:r w:rsidRPr="00DA0DF3">
        <w:rPr>
          <w:rFonts w:ascii="Arial" w:hAnsi="Arial" w:cs="Arial"/>
          <w:b/>
          <w:bCs/>
          <w:sz w:val="20"/>
          <w:szCs w:val="20"/>
        </w:rPr>
        <w:t>Yogev-</w:t>
      </w:r>
      <w:proofErr w:type="spellStart"/>
      <w:r w:rsidRPr="00DA0DF3">
        <w:rPr>
          <w:rFonts w:ascii="Arial" w:hAnsi="Arial" w:cs="Arial"/>
          <w:b/>
          <w:bCs/>
          <w:sz w:val="20"/>
          <w:szCs w:val="20"/>
        </w:rPr>
        <w:t>Falach</w:t>
      </w:r>
      <w:proofErr w:type="spellEnd"/>
      <w:r w:rsidRPr="00DA0DF3">
        <w:rPr>
          <w:rFonts w:ascii="Arial" w:hAnsi="Arial" w:cs="Arial"/>
          <w:b/>
          <w:bCs/>
          <w:sz w:val="20"/>
          <w:szCs w:val="20"/>
        </w:rPr>
        <w:t xml:space="preserve"> M</w:t>
      </w:r>
      <w:r w:rsidRPr="00DA0DF3">
        <w:rPr>
          <w:rFonts w:ascii="Arial" w:hAnsi="Arial" w:cs="Arial"/>
          <w:sz w:val="20"/>
          <w:szCs w:val="20"/>
        </w:rPr>
        <w:t xml:space="preserve">, </w:t>
      </w:r>
      <w:proofErr w:type="spellStart"/>
      <w:r w:rsidRPr="00DA0DF3">
        <w:rPr>
          <w:rFonts w:ascii="Arial" w:hAnsi="Arial" w:cs="Arial"/>
          <w:sz w:val="20"/>
          <w:szCs w:val="20"/>
        </w:rPr>
        <w:t>Wienreb</w:t>
      </w:r>
      <w:proofErr w:type="spellEnd"/>
      <w:r w:rsidRPr="00DA0DF3">
        <w:rPr>
          <w:rFonts w:ascii="Arial" w:hAnsi="Arial" w:cs="Arial"/>
          <w:sz w:val="20"/>
          <w:szCs w:val="20"/>
        </w:rPr>
        <w:t xml:space="preserve"> O, Maruyama W, Naoi M and Amit T., (2005).  </w:t>
      </w:r>
      <w:proofErr w:type="spellStart"/>
      <w:r w:rsidRPr="00DA0DF3">
        <w:rPr>
          <w:rFonts w:ascii="Arial" w:hAnsi="Arial" w:cs="Arial"/>
          <w:sz w:val="20"/>
          <w:szCs w:val="20"/>
        </w:rPr>
        <w:t>Rasagiline</w:t>
      </w:r>
      <w:proofErr w:type="spellEnd"/>
      <w:r w:rsidRPr="00DA0DF3">
        <w:rPr>
          <w:rFonts w:ascii="Arial" w:hAnsi="Arial" w:cs="Arial"/>
          <w:sz w:val="20"/>
          <w:szCs w:val="20"/>
        </w:rPr>
        <w:t xml:space="preserve">: Neurodegeneration, neuroprotection, and mitochondrial permeability transition. Journal of Neuroscience Research.  15, 79(1-2), 172-179. </w:t>
      </w:r>
      <w:r w:rsidR="00A27790">
        <w:rPr>
          <w:rFonts w:ascii="Arial" w:hAnsi="Arial" w:cs="Arial"/>
          <w:sz w:val="20"/>
          <w:szCs w:val="20"/>
        </w:rPr>
        <w:t xml:space="preserve">(IF=2.59; </w:t>
      </w:r>
      <w:r w:rsidR="00826DE3">
        <w:rPr>
          <w:rFonts w:ascii="Arial" w:hAnsi="Arial" w:cs="Arial"/>
          <w:sz w:val="20"/>
          <w:szCs w:val="20"/>
        </w:rPr>
        <w:t>Published date   IF=</w:t>
      </w:r>
      <w:r w:rsidR="00A27790">
        <w:rPr>
          <w:rFonts w:ascii="Arial" w:hAnsi="Arial" w:cs="Arial"/>
          <w:sz w:val="20"/>
          <w:szCs w:val="20"/>
        </w:rPr>
        <w:t>3.239</w:t>
      </w:r>
      <w:r w:rsidR="00826DE3">
        <w:rPr>
          <w:rFonts w:ascii="Arial" w:hAnsi="Arial" w:cs="Arial"/>
          <w:sz w:val="20"/>
          <w:szCs w:val="20"/>
        </w:rPr>
        <w:t>).</w:t>
      </w:r>
    </w:p>
    <w:p w:rsidR="00DA0DF3" w:rsidRPr="00DA0DF3" w:rsidRDefault="00DA0DF3" w:rsidP="00DA0DF3">
      <w:pPr>
        <w:spacing w:after="200" w:line="276" w:lineRule="auto"/>
        <w:rPr>
          <w:rFonts w:ascii="Arial" w:hAnsi="Arial" w:cs="Arial"/>
          <w:sz w:val="20"/>
          <w:szCs w:val="20"/>
          <w:rtl/>
        </w:rPr>
      </w:pPr>
      <w:r w:rsidRPr="00DA0DF3">
        <w:rPr>
          <w:rFonts w:ascii="Arial" w:hAnsi="Arial" w:cs="Arial"/>
          <w:sz w:val="20"/>
          <w:szCs w:val="20"/>
        </w:rPr>
        <w:t xml:space="preserve">9. Orit Bar-Am </w:t>
      </w:r>
      <w:r w:rsidRPr="00DA0DF3">
        <w:rPr>
          <w:rFonts w:ascii="Arial" w:hAnsi="Arial" w:cs="Arial"/>
          <w:b/>
          <w:bCs/>
          <w:sz w:val="28"/>
          <w:szCs w:val="28"/>
          <w:u w:val="single"/>
          <w:vertAlign w:val="superscript"/>
        </w:rPr>
        <w:t>1</w:t>
      </w:r>
      <w:r w:rsidRPr="00DA0DF3">
        <w:rPr>
          <w:rFonts w:ascii="Arial" w:hAnsi="Arial" w:cs="Arial"/>
          <w:sz w:val="20"/>
          <w:szCs w:val="20"/>
        </w:rPr>
        <w:t xml:space="preserve">, </w:t>
      </w:r>
      <w:r w:rsidRPr="00DA0DF3">
        <w:rPr>
          <w:rFonts w:ascii="Arial" w:hAnsi="Arial" w:cs="Arial"/>
          <w:b/>
          <w:bCs/>
          <w:sz w:val="20"/>
          <w:szCs w:val="20"/>
        </w:rPr>
        <w:t>Merav Yogev-</w:t>
      </w:r>
      <w:proofErr w:type="spellStart"/>
      <w:r w:rsidRPr="00DA0DF3">
        <w:rPr>
          <w:rFonts w:ascii="Arial" w:hAnsi="Arial" w:cs="Arial"/>
          <w:b/>
          <w:bCs/>
          <w:sz w:val="20"/>
          <w:szCs w:val="20"/>
        </w:rPr>
        <w:t>Falach</w:t>
      </w:r>
      <w:proofErr w:type="spellEnd"/>
      <w:r w:rsidRPr="00DA0DF3">
        <w:rPr>
          <w:rFonts w:ascii="Arial" w:hAnsi="Arial" w:cs="Arial"/>
          <w:b/>
          <w:bCs/>
          <w:sz w:val="20"/>
          <w:szCs w:val="20"/>
        </w:rPr>
        <w:t xml:space="preserve"> </w:t>
      </w:r>
      <w:r w:rsidRPr="00DA0DF3">
        <w:rPr>
          <w:rFonts w:ascii="Arial" w:hAnsi="Arial" w:cs="Arial"/>
          <w:b/>
          <w:bCs/>
          <w:sz w:val="28"/>
          <w:szCs w:val="28"/>
          <w:u w:val="single"/>
          <w:vertAlign w:val="superscript"/>
        </w:rPr>
        <w:t>1</w:t>
      </w:r>
      <w:r w:rsidRPr="00DA0DF3">
        <w:rPr>
          <w:rFonts w:ascii="Arial" w:hAnsi="Arial" w:cs="Arial"/>
          <w:sz w:val="20"/>
          <w:szCs w:val="20"/>
        </w:rPr>
        <w:t xml:space="preserve"> , Tamar Amit, </w:t>
      </w:r>
      <w:proofErr w:type="spellStart"/>
      <w:r w:rsidRPr="00DA0DF3">
        <w:rPr>
          <w:rFonts w:ascii="Arial" w:hAnsi="Arial" w:cs="Arial"/>
          <w:sz w:val="20"/>
          <w:szCs w:val="20"/>
        </w:rPr>
        <w:t>Yotam</w:t>
      </w:r>
      <w:proofErr w:type="spellEnd"/>
      <w:r w:rsidRPr="00DA0DF3">
        <w:rPr>
          <w:rFonts w:ascii="Arial" w:hAnsi="Arial" w:cs="Arial"/>
          <w:sz w:val="20"/>
          <w:szCs w:val="20"/>
        </w:rPr>
        <w:t xml:space="preserve"> </w:t>
      </w:r>
      <w:proofErr w:type="spellStart"/>
      <w:r w:rsidRPr="00DA0DF3">
        <w:rPr>
          <w:rFonts w:ascii="Arial" w:hAnsi="Arial" w:cs="Arial"/>
          <w:sz w:val="20"/>
          <w:szCs w:val="20"/>
        </w:rPr>
        <w:t>Sagi</w:t>
      </w:r>
      <w:proofErr w:type="spellEnd"/>
      <w:r w:rsidRPr="00DA0DF3">
        <w:rPr>
          <w:rFonts w:ascii="Arial" w:hAnsi="Arial" w:cs="Arial"/>
          <w:sz w:val="20"/>
          <w:szCs w:val="20"/>
        </w:rPr>
        <w:t xml:space="preserve"> and Moussa B. H. </w:t>
      </w:r>
      <w:proofErr w:type="spellStart"/>
      <w:r w:rsidRPr="00DA0DF3">
        <w:rPr>
          <w:rFonts w:ascii="Arial" w:hAnsi="Arial" w:cs="Arial"/>
          <w:sz w:val="20"/>
          <w:szCs w:val="20"/>
        </w:rPr>
        <w:t>Youdim</w:t>
      </w:r>
      <w:proofErr w:type="spellEnd"/>
      <w:r w:rsidRPr="00DA0DF3">
        <w:rPr>
          <w:rFonts w:ascii="Arial" w:hAnsi="Arial" w:cs="Arial"/>
          <w:sz w:val="20"/>
          <w:szCs w:val="20"/>
        </w:rPr>
        <w:t xml:space="preserve">., (2004). Regulation of protein kinase C by the anti-Parkinson drug, MAO-B inhibitor, </w:t>
      </w:r>
      <w:proofErr w:type="spellStart"/>
      <w:r w:rsidRPr="00DA0DF3">
        <w:rPr>
          <w:rFonts w:ascii="Arial" w:hAnsi="Arial" w:cs="Arial"/>
          <w:sz w:val="20"/>
          <w:szCs w:val="20"/>
        </w:rPr>
        <w:t>rasagiline</w:t>
      </w:r>
      <w:proofErr w:type="spellEnd"/>
      <w:r w:rsidRPr="00DA0DF3">
        <w:rPr>
          <w:rFonts w:ascii="Arial" w:hAnsi="Arial" w:cs="Arial"/>
          <w:sz w:val="20"/>
          <w:szCs w:val="20"/>
        </w:rPr>
        <w:t xml:space="preserve"> and its derivatives, in vivo. Journal of Neurochemistry. 89, 1119-1125. </w:t>
      </w:r>
      <w:r w:rsidR="00A27790">
        <w:rPr>
          <w:rFonts w:ascii="Arial" w:hAnsi="Arial" w:cs="Arial"/>
          <w:sz w:val="20"/>
          <w:szCs w:val="20"/>
        </w:rPr>
        <w:t>(IF=4.28).</w:t>
      </w:r>
    </w:p>
    <w:p w:rsidR="00DA0DF3" w:rsidRPr="00DA0DF3" w:rsidRDefault="00DA0DF3" w:rsidP="00DA0DF3">
      <w:pPr>
        <w:spacing w:after="200" w:line="276" w:lineRule="auto"/>
        <w:rPr>
          <w:rFonts w:ascii="Arial" w:hAnsi="Arial" w:cs="Arial"/>
          <w:sz w:val="20"/>
          <w:szCs w:val="20"/>
        </w:rPr>
      </w:pPr>
      <w:r w:rsidRPr="00DA0DF3">
        <w:rPr>
          <w:rFonts w:ascii="Arial" w:hAnsi="Arial" w:cs="Arial"/>
          <w:sz w:val="20"/>
          <w:szCs w:val="20"/>
        </w:rPr>
        <w:t xml:space="preserve">10. </w:t>
      </w:r>
      <w:proofErr w:type="spellStart"/>
      <w:r w:rsidRPr="00DA0DF3">
        <w:rPr>
          <w:rFonts w:ascii="Arial" w:hAnsi="Arial" w:cs="Arial"/>
          <w:sz w:val="20"/>
          <w:szCs w:val="20"/>
        </w:rPr>
        <w:t>Youdim</w:t>
      </w:r>
      <w:proofErr w:type="spellEnd"/>
      <w:r w:rsidRPr="00DA0DF3">
        <w:rPr>
          <w:rFonts w:ascii="Arial" w:hAnsi="Arial" w:cs="Arial"/>
          <w:sz w:val="20"/>
          <w:szCs w:val="20"/>
        </w:rPr>
        <w:t xml:space="preserve"> MB, Amit T,  </w:t>
      </w:r>
      <w:proofErr w:type="spellStart"/>
      <w:r w:rsidRPr="00DA0DF3">
        <w:rPr>
          <w:rFonts w:ascii="Arial" w:hAnsi="Arial" w:cs="Arial"/>
          <w:b/>
          <w:bCs/>
          <w:sz w:val="20"/>
          <w:szCs w:val="20"/>
        </w:rPr>
        <w:t>Falach</w:t>
      </w:r>
      <w:proofErr w:type="spellEnd"/>
      <w:r w:rsidRPr="00DA0DF3">
        <w:rPr>
          <w:rFonts w:ascii="Arial" w:hAnsi="Arial" w:cs="Arial"/>
          <w:b/>
          <w:bCs/>
          <w:sz w:val="20"/>
          <w:szCs w:val="20"/>
        </w:rPr>
        <w:t>-Yogev M</w:t>
      </w:r>
      <w:r w:rsidRPr="00DA0DF3">
        <w:rPr>
          <w:rFonts w:ascii="Arial" w:hAnsi="Arial" w:cs="Arial"/>
          <w:sz w:val="20"/>
          <w:szCs w:val="20"/>
        </w:rPr>
        <w:t>, Bar-Am O, Maruyama W, Naoi M., (2003). The essentiality of Bcl-2, PKC and proteasome-ubiquitin complex activations in the neuroprotective-</w:t>
      </w:r>
      <w:proofErr w:type="spellStart"/>
      <w:r w:rsidRPr="00DA0DF3">
        <w:rPr>
          <w:rFonts w:ascii="Arial" w:hAnsi="Arial" w:cs="Arial"/>
          <w:sz w:val="20"/>
          <w:szCs w:val="20"/>
        </w:rPr>
        <w:t>antiapoptotic</w:t>
      </w:r>
      <w:proofErr w:type="spellEnd"/>
      <w:r w:rsidRPr="00DA0DF3">
        <w:rPr>
          <w:rFonts w:ascii="Arial" w:hAnsi="Arial" w:cs="Arial"/>
          <w:sz w:val="20"/>
          <w:szCs w:val="20"/>
        </w:rPr>
        <w:t xml:space="preserve"> action of the anti-Parkinson drug </w:t>
      </w:r>
      <w:proofErr w:type="spellStart"/>
      <w:r w:rsidRPr="00DA0DF3">
        <w:rPr>
          <w:rFonts w:ascii="Arial" w:hAnsi="Arial" w:cs="Arial"/>
          <w:sz w:val="20"/>
          <w:szCs w:val="20"/>
        </w:rPr>
        <w:t>rasagiline</w:t>
      </w:r>
      <w:proofErr w:type="spellEnd"/>
      <w:r w:rsidRPr="00DA0DF3">
        <w:rPr>
          <w:rFonts w:ascii="Arial" w:hAnsi="Arial" w:cs="Arial"/>
          <w:sz w:val="20"/>
          <w:szCs w:val="20"/>
        </w:rPr>
        <w:t xml:space="preserve">. Biochemical Pharmacology. 66(8), 1635-1641. Review. </w:t>
      </w:r>
      <w:r w:rsidR="00A27790">
        <w:rPr>
          <w:rFonts w:ascii="Arial" w:hAnsi="Arial" w:cs="Arial"/>
          <w:sz w:val="20"/>
          <w:szCs w:val="20"/>
        </w:rPr>
        <w:t>(IF=5.01).</w:t>
      </w:r>
    </w:p>
    <w:p w:rsidR="00DA0DF3" w:rsidRPr="00DA0DF3" w:rsidRDefault="00DA0DF3" w:rsidP="00726EB4">
      <w:pPr>
        <w:spacing w:after="200" w:line="276" w:lineRule="auto"/>
        <w:rPr>
          <w:rFonts w:ascii="Arial" w:hAnsi="Arial" w:cs="Arial"/>
          <w:sz w:val="20"/>
          <w:szCs w:val="20"/>
          <w:rtl/>
        </w:rPr>
      </w:pPr>
      <w:r w:rsidRPr="00DA0DF3">
        <w:rPr>
          <w:rFonts w:ascii="Arial" w:hAnsi="Arial" w:cs="Arial"/>
          <w:sz w:val="20"/>
          <w:szCs w:val="20"/>
        </w:rPr>
        <w:t xml:space="preserve">11. </w:t>
      </w:r>
      <w:r w:rsidRPr="00DA0DF3">
        <w:rPr>
          <w:rFonts w:ascii="Arial" w:hAnsi="Arial" w:cs="Arial"/>
          <w:b/>
          <w:bCs/>
          <w:sz w:val="20"/>
          <w:szCs w:val="20"/>
        </w:rPr>
        <w:t>Yogev-</w:t>
      </w:r>
      <w:proofErr w:type="spellStart"/>
      <w:r w:rsidRPr="00DA0DF3">
        <w:rPr>
          <w:rFonts w:ascii="Arial" w:hAnsi="Arial" w:cs="Arial"/>
          <w:b/>
          <w:bCs/>
          <w:sz w:val="20"/>
          <w:szCs w:val="20"/>
        </w:rPr>
        <w:t>Falach</w:t>
      </w:r>
      <w:proofErr w:type="spellEnd"/>
      <w:r w:rsidRPr="00DA0DF3">
        <w:rPr>
          <w:rFonts w:ascii="Arial" w:hAnsi="Arial" w:cs="Arial"/>
          <w:b/>
          <w:bCs/>
          <w:sz w:val="20"/>
          <w:szCs w:val="20"/>
        </w:rPr>
        <w:t xml:space="preserve"> M</w:t>
      </w:r>
      <w:r w:rsidRPr="00DA0DF3">
        <w:rPr>
          <w:rFonts w:ascii="Arial" w:hAnsi="Arial" w:cs="Arial"/>
          <w:sz w:val="20"/>
          <w:szCs w:val="20"/>
        </w:rPr>
        <w:t xml:space="preserve">, Amit T, Bar-Am O and </w:t>
      </w:r>
      <w:proofErr w:type="spellStart"/>
      <w:r w:rsidRPr="00DA0DF3">
        <w:rPr>
          <w:rFonts w:ascii="Arial" w:hAnsi="Arial" w:cs="Arial"/>
          <w:sz w:val="20"/>
          <w:szCs w:val="20"/>
        </w:rPr>
        <w:t>Youdim</w:t>
      </w:r>
      <w:proofErr w:type="spellEnd"/>
      <w:r w:rsidRPr="00DA0DF3">
        <w:rPr>
          <w:rFonts w:ascii="Arial" w:hAnsi="Arial" w:cs="Arial"/>
          <w:sz w:val="20"/>
          <w:szCs w:val="20"/>
        </w:rPr>
        <w:t xml:space="preserve"> M.B.H., (2003).  The importance of </w:t>
      </w:r>
      <w:proofErr w:type="spellStart"/>
      <w:r w:rsidRPr="00DA0DF3">
        <w:rPr>
          <w:rFonts w:ascii="Arial" w:hAnsi="Arial" w:cs="Arial"/>
          <w:sz w:val="20"/>
          <w:szCs w:val="20"/>
        </w:rPr>
        <w:t>propargylamine</w:t>
      </w:r>
      <w:proofErr w:type="spellEnd"/>
      <w:r w:rsidRPr="00DA0DF3">
        <w:rPr>
          <w:rFonts w:ascii="Arial" w:hAnsi="Arial" w:cs="Arial"/>
          <w:sz w:val="20"/>
          <w:szCs w:val="20"/>
        </w:rPr>
        <w:t xml:space="preserve"> moiety in the anti-Parkinson drug </w:t>
      </w:r>
      <w:proofErr w:type="spellStart"/>
      <w:r w:rsidRPr="00DA0DF3">
        <w:rPr>
          <w:rFonts w:ascii="Arial" w:hAnsi="Arial" w:cs="Arial"/>
          <w:sz w:val="20"/>
          <w:szCs w:val="20"/>
        </w:rPr>
        <w:t>rasagiline</w:t>
      </w:r>
      <w:proofErr w:type="spellEnd"/>
      <w:r w:rsidRPr="00DA0DF3">
        <w:rPr>
          <w:rFonts w:ascii="Arial" w:hAnsi="Arial" w:cs="Arial"/>
          <w:sz w:val="20"/>
          <w:szCs w:val="20"/>
        </w:rPr>
        <w:t xml:space="preserve"> and its derivatives in MAPK-dependent amyloid precursor protein processing. The FASEB Journal. 17(15), 2325-2327</w:t>
      </w:r>
      <w:r w:rsidR="00C56E1F">
        <w:rPr>
          <w:rFonts w:ascii="Arial" w:hAnsi="Arial" w:cs="Arial"/>
          <w:sz w:val="20"/>
          <w:szCs w:val="20"/>
        </w:rPr>
        <w:t>.</w:t>
      </w:r>
      <w:r w:rsidR="00C56E1F" w:rsidRPr="00C56E1F">
        <w:rPr>
          <w:rFonts w:ascii="Arial" w:hAnsi="Arial" w:cs="Arial"/>
          <w:sz w:val="20"/>
          <w:szCs w:val="20"/>
        </w:rPr>
        <w:t xml:space="preserve"> </w:t>
      </w:r>
      <w:r w:rsidR="00C56E1F">
        <w:rPr>
          <w:rFonts w:ascii="Arial" w:hAnsi="Arial" w:cs="Arial"/>
          <w:sz w:val="20"/>
          <w:szCs w:val="20"/>
        </w:rPr>
        <w:t xml:space="preserve">(IF=5.04; </w:t>
      </w:r>
      <w:r w:rsidR="00826DE3">
        <w:rPr>
          <w:rFonts w:ascii="Arial" w:hAnsi="Arial" w:cs="Arial"/>
          <w:sz w:val="20"/>
          <w:szCs w:val="20"/>
        </w:rPr>
        <w:t>Published</w:t>
      </w:r>
      <w:r w:rsidR="00726EB4">
        <w:rPr>
          <w:rFonts w:ascii="Arial" w:hAnsi="Arial" w:cs="Arial"/>
          <w:sz w:val="20"/>
          <w:szCs w:val="20"/>
        </w:rPr>
        <w:t xml:space="preserve"> date</w:t>
      </w:r>
      <w:r w:rsidR="00826DE3">
        <w:rPr>
          <w:rFonts w:ascii="Arial" w:hAnsi="Arial" w:cs="Arial"/>
          <w:sz w:val="20"/>
          <w:szCs w:val="20"/>
        </w:rPr>
        <w:t xml:space="preserve"> IF=</w:t>
      </w:r>
      <w:r w:rsidR="00C56E1F">
        <w:rPr>
          <w:rFonts w:ascii="Arial" w:hAnsi="Arial" w:cs="Arial"/>
          <w:sz w:val="20"/>
          <w:szCs w:val="20"/>
        </w:rPr>
        <w:t>7.172</w:t>
      </w:r>
      <w:r w:rsidR="00726EB4">
        <w:rPr>
          <w:rFonts w:ascii="Arial" w:hAnsi="Arial" w:cs="Arial"/>
          <w:sz w:val="20"/>
          <w:szCs w:val="20"/>
        </w:rPr>
        <w:t>).</w:t>
      </w:r>
    </w:p>
    <w:p w:rsidR="00DA0DF3" w:rsidRPr="00DA0DF3" w:rsidRDefault="00DA0DF3" w:rsidP="00DA0DF3">
      <w:pPr>
        <w:spacing w:after="200" w:line="276" w:lineRule="auto"/>
        <w:rPr>
          <w:rFonts w:ascii="Arial" w:hAnsi="Arial" w:cs="Arial"/>
          <w:sz w:val="20"/>
          <w:szCs w:val="20"/>
        </w:rPr>
      </w:pPr>
      <w:r w:rsidRPr="00DA0DF3">
        <w:rPr>
          <w:rFonts w:ascii="Arial" w:hAnsi="Arial" w:cs="Arial"/>
          <w:sz w:val="20"/>
          <w:szCs w:val="20"/>
        </w:rPr>
        <w:t xml:space="preserve">12. Moussa B.H. </w:t>
      </w:r>
      <w:proofErr w:type="spellStart"/>
      <w:r w:rsidRPr="00DA0DF3">
        <w:rPr>
          <w:rFonts w:ascii="Arial" w:hAnsi="Arial" w:cs="Arial"/>
          <w:sz w:val="20"/>
          <w:szCs w:val="20"/>
        </w:rPr>
        <w:t>Youdim</w:t>
      </w:r>
      <w:proofErr w:type="spellEnd"/>
      <w:r w:rsidRPr="00DA0DF3">
        <w:rPr>
          <w:rFonts w:ascii="Arial" w:hAnsi="Arial" w:cs="Arial"/>
          <w:sz w:val="20"/>
          <w:szCs w:val="20"/>
        </w:rPr>
        <w:t xml:space="preserve">, Tamar Amit, Orit Bar-Am, Marta Weinstock and </w:t>
      </w:r>
      <w:r w:rsidRPr="00DA0DF3">
        <w:rPr>
          <w:rFonts w:ascii="Arial" w:hAnsi="Arial" w:cs="Arial"/>
          <w:b/>
          <w:bCs/>
          <w:sz w:val="20"/>
          <w:szCs w:val="20"/>
        </w:rPr>
        <w:t>Merav Yogev–</w:t>
      </w:r>
      <w:proofErr w:type="spellStart"/>
      <w:r w:rsidRPr="00DA0DF3">
        <w:rPr>
          <w:rFonts w:ascii="Arial" w:hAnsi="Arial" w:cs="Arial"/>
          <w:b/>
          <w:bCs/>
          <w:sz w:val="20"/>
          <w:szCs w:val="20"/>
        </w:rPr>
        <w:t>Falach</w:t>
      </w:r>
      <w:proofErr w:type="spellEnd"/>
      <w:r w:rsidRPr="00DA0DF3">
        <w:rPr>
          <w:rFonts w:ascii="Arial" w:hAnsi="Arial" w:cs="Arial"/>
          <w:sz w:val="20"/>
          <w:szCs w:val="20"/>
        </w:rPr>
        <w:t xml:space="preserve">., (2003). Amyloid processing and signal transduction properties of </w:t>
      </w:r>
      <w:proofErr w:type="spellStart"/>
      <w:r w:rsidRPr="00DA0DF3">
        <w:rPr>
          <w:rFonts w:ascii="Arial" w:hAnsi="Arial" w:cs="Arial"/>
          <w:sz w:val="20"/>
          <w:szCs w:val="20"/>
        </w:rPr>
        <w:t>anti Parkinson</w:t>
      </w:r>
      <w:proofErr w:type="spellEnd"/>
      <w:r w:rsidRPr="00DA0DF3">
        <w:rPr>
          <w:rFonts w:ascii="Arial" w:hAnsi="Arial" w:cs="Arial"/>
          <w:sz w:val="20"/>
          <w:szCs w:val="20"/>
        </w:rPr>
        <w:t xml:space="preserve">-anti Alzheimer neuroprotective drugs </w:t>
      </w:r>
      <w:proofErr w:type="spellStart"/>
      <w:r w:rsidRPr="00DA0DF3">
        <w:rPr>
          <w:rFonts w:ascii="Arial" w:hAnsi="Arial" w:cs="Arial"/>
          <w:sz w:val="20"/>
          <w:szCs w:val="20"/>
        </w:rPr>
        <w:t>rasagiline</w:t>
      </w:r>
      <w:proofErr w:type="spellEnd"/>
      <w:r w:rsidRPr="00DA0DF3">
        <w:rPr>
          <w:rFonts w:ascii="Arial" w:hAnsi="Arial" w:cs="Arial"/>
          <w:sz w:val="20"/>
          <w:szCs w:val="20"/>
        </w:rPr>
        <w:t xml:space="preserve"> and TV3326. Annals of the New York Academy of Sciences </w:t>
      </w:r>
      <w:proofErr w:type="spellStart"/>
      <w:r w:rsidRPr="00DA0DF3">
        <w:rPr>
          <w:rFonts w:ascii="Arial" w:hAnsi="Arial" w:cs="Arial"/>
          <w:sz w:val="20"/>
          <w:szCs w:val="20"/>
        </w:rPr>
        <w:t>Acad</w:t>
      </w:r>
      <w:proofErr w:type="spellEnd"/>
      <w:r w:rsidRPr="00DA0DF3">
        <w:rPr>
          <w:rFonts w:ascii="Arial" w:hAnsi="Arial" w:cs="Arial"/>
          <w:sz w:val="20"/>
          <w:szCs w:val="20"/>
        </w:rPr>
        <w:t xml:space="preserve"> Sci.  993, 378-386</w:t>
      </w:r>
      <w:r w:rsidR="00A27790">
        <w:rPr>
          <w:rFonts w:ascii="Arial" w:hAnsi="Arial" w:cs="Arial"/>
          <w:sz w:val="20"/>
          <w:szCs w:val="20"/>
        </w:rPr>
        <w:t>. (IF=4.38).</w:t>
      </w:r>
    </w:p>
    <w:p w:rsidR="00DA0DF3" w:rsidRPr="00DA0DF3" w:rsidRDefault="00DA0DF3" w:rsidP="00C56E1F">
      <w:pPr>
        <w:spacing w:after="200" w:line="276" w:lineRule="auto"/>
        <w:rPr>
          <w:rFonts w:ascii="Arial" w:hAnsi="Arial" w:cs="Arial"/>
          <w:sz w:val="20"/>
          <w:szCs w:val="20"/>
          <w:rtl/>
        </w:rPr>
      </w:pPr>
      <w:r w:rsidRPr="00DA0DF3">
        <w:rPr>
          <w:rFonts w:ascii="Arial" w:hAnsi="Arial" w:cs="Arial"/>
          <w:sz w:val="20"/>
          <w:szCs w:val="20"/>
        </w:rPr>
        <w:t xml:space="preserve">13. </w:t>
      </w:r>
      <w:r w:rsidRPr="00DA0DF3">
        <w:rPr>
          <w:rFonts w:ascii="Arial" w:hAnsi="Arial" w:cs="Arial"/>
          <w:b/>
          <w:bCs/>
          <w:sz w:val="20"/>
          <w:szCs w:val="20"/>
        </w:rPr>
        <w:t>Yogev-</w:t>
      </w:r>
      <w:proofErr w:type="spellStart"/>
      <w:r w:rsidRPr="00DA0DF3">
        <w:rPr>
          <w:rFonts w:ascii="Arial" w:hAnsi="Arial" w:cs="Arial"/>
          <w:b/>
          <w:bCs/>
          <w:sz w:val="20"/>
          <w:szCs w:val="20"/>
        </w:rPr>
        <w:t>Falach</w:t>
      </w:r>
      <w:proofErr w:type="spellEnd"/>
      <w:r w:rsidRPr="00DA0DF3">
        <w:rPr>
          <w:rFonts w:ascii="Arial" w:hAnsi="Arial" w:cs="Arial"/>
          <w:b/>
          <w:bCs/>
          <w:sz w:val="20"/>
          <w:szCs w:val="20"/>
        </w:rPr>
        <w:t xml:space="preserve"> M</w:t>
      </w:r>
      <w:r w:rsidRPr="00DA0DF3">
        <w:rPr>
          <w:rFonts w:ascii="Arial" w:hAnsi="Arial" w:cs="Arial"/>
          <w:sz w:val="20"/>
          <w:szCs w:val="20"/>
        </w:rPr>
        <w:t xml:space="preserve">, Amit T, Bar-Am O, Weinstock M and </w:t>
      </w:r>
      <w:proofErr w:type="spellStart"/>
      <w:r w:rsidRPr="00DA0DF3">
        <w:rPr>
          <w:rFonts w:ascii="Arial" w:hAnsi="Arial" w:cs="Arial"/>
          <w:sz w:val="20"/>
          <w:szCs w:val="20"/>
        </w:rPr>
        <w:t>Youdim</w:t>
      </w:r>
      <w:proofErr w:type="spellEnd"/>
      <w:r w:rsidRPr="00DA0DF3">
        <w:rPr>
          <w:rFonts w:ascii="Arial" w:hAnsi="Arial" w:cs="Arial"/>
          <w:sz w:val="20"/>
          <w:szCs w:val="20"/>
        </w:rPr>
        <w:t xml:space="preserve"> M.B.H., (2002).  </w:t>
      </w:r>
      <w:proofErr w:type="spellStart"/>
      <w:r w:rsidRPr="00DA0DF3">
        <w:rPr>
          <w:rFonts w:ascii="Arial" w:hAnsi="Arial" w:cs="Arial"/>
          <w:sz w:val="20"/>
          <w:szCs w:val="20"/>
        </w:rPr>
        <w:t>Involvment</w:t>
      </w:r>
      <w:proofErr w:type="spellEnd"/>
      <w:r w:rsidRPr="00DA0DF3">
        <w:rPr>
          <w:rFonts w:ascii="Arial" w:hAnsi="Arial" w:cs="Arial"/>
          <w:sz w:val="20"/>
          <w:szCs w:val="20"/>
        </w:rPr>
        <w:t xml:space="preserve"> of MAP Kinase in the regulation of amyloid precursor protein processing by novel cholinesterase inhibitors derived from </w:t>
      </w:r>
      <w:proofErr w:type="spellStart"/>
      <w:r w:rsidRPr="00DA0DF3">
        <w:rPr>
          <w:rFonts w:ascii="Arial" w:hAnsi="Arial" w:cs="Arial"/>
          <w:sz w:val="20"/>
          <w:szCs w:val="20"/>
        </w:rPr>
        <w:t>rasagiline</w:t>
      </w:r>
      <w:proofErr w:type="spellEnd"/>
      <w:r w:rsidRPr="00DA0DF3">
        <w:rPr>
          <w:rFonts w:ascii="Arial" w:hAnsi="Arial" w:cs="Arial"/>
          <w:sz w:val="20"/>
          <w:szCs w:val="20"/>
        </w:rPr>
        <w:t>. The FASEB Journal. 16(12), 1674-1676</w:t>
      </w:r>
      <w:r w:rsidR="00C56E1F">
        <w:rPr>
          <w:rFonts w:ascii="Arial" w:hAnsi="Arial" w:cs="Arial"/>
          <w:sz w:val="20"/>
          <w:szCs w:val="20"/>
        </w:rPr>
        <w:t xml:space="preserve">. (IF=5.04; </w:t>
      </w:r>
      <w:r w:rsidR="00826DE3">
        <w:rPr>
          <w:rFonts w:ascii="Arial" w:hAnsi="Arial" w:cs="Arial"/>
          <w:sz w:val="20"/>
          <w:szCs w:val="20"/>
        </w:rPr>
        <w:t>Published date IF=</w:t>
      </w:r>
      <w:r w:rsidR="00C56E1F">
        <w:rPr>
          <w:rFonts w:ascii="Arial" w:hAnsi="Arial" w:cs="Arial"/>
          <w:sz w:val="20"/>
          <w:szCs w:val="20"/>
        </w:rPr>
        <w:t>7.252)</w:t>
      </w:r>
      <w:r w:rsidR="00826DE3">
        <w:rPr>
          <w:rFonts w:ascii="Arial" w:hAnsi="Arial" w:cs="Arial"/>
          <w:sz w:val="20"/>
          <w:szCs w:val="20"/>
        </w:rPr>
        <w:t>.</w:t>
      </w:r>
    </w:p>
    <w:p w:rsidR="00DA0DF3" w:rsidRDefault="00DA0DF3" w:rsidP="00DA0DF3">
      <w:pPr>
        <w:spacing w:after="200" w:line="276" w:lineRule="auto"/>
        <w:rPr>
          <w:rFonts w:ascii="Arial" w:hAnsi="Arial" w:cs="Arial"/>
          <w:sz w:val="20"/>
          <w:szCs w:val="20"/>
        </w:rPr>
      </w:pPr>
      <w:r w:rsidRPr="00DA0DF3">
        <w:rPr>
          <w:rFonts w:ascii="Arial" w:hAnsi="Arial" w:cs="Arial"/>
          <w:sz w:val="20"/>
          <w:szCs w:val="20"/>
        </w:rPr>
        <w:t xml:space="preserve">14. Amit T, Hochberg Z, </w:t>
      </w:r>
      <w:r w:rsidRPr="00DA0DF3">
        <w:rPr>
          <w:rFonts w:ascii="Arial" w:hAnsi="Arial" w:cs="Arial"/>
          <w:b/>
          <w:bCs/>
          <w:sz w:val="20"/>
          <w:szCs w:val="20"/>
        </w:rPr>
        <w:t>Yogev-</w:t>
      </w:r>
      <w:proofErr w:type="spellStart"/>
      <w:r w:rsidRPr="00DA0DF3">
        <w:rPr>
          <w:rFonts w:ascii="Arial" w:hAnsi="Arial" w:cs="Arial"/>
          <w:b/>
          <w:bCs/>
          <w:sz w:val="20"/>
          <w:szCs w:val="20"/>
        </w:rPr>
        <w:t>Falach</w:t>
      </w:r>
      <w:proofErr w:type="spellEnd"/>
      <w:r w:rsidRPr="00DA0DF3">
        <w:rPr>
          <w:rFonts w:ascii="Arial" w:hAnsi="Arial" w:cs="Arial"/>
          <w:b/>
          <w:bCs/>
          <w:sz w:val="20"/>
          <w:szCs w:val="20"/>
        </w:rPr>
        <w:t xml:space="preserve"> M</w:t>
      </w:r>
      <w:r w:rsidRPr="00DA0DF3">
        <w:rPr>
          <w:rFonts w:ascii="Arial" w:hAnsi="Arial" w:cs="Arial"/>
          <w:sz w:val="20"/>
          <w:szCs w:val="20"/>
        </w:rPr>
        <w:t xml:space="preserve">, </w:t>
      </w:r>
      <w:proofErr w:type="spellStart"/>
      <w:r w:rsidRPr="00DA0DF3">
        <w:rPr>
          <w:rFonts w:ascii="Arial" w:hAnsi="Arial" w:cs="Arial"/>
          <w:sz w:val="20"/>
          <w:szCs w:val="20"/>
        </w:rPr>
        <w:t>Youdim</w:t>
      </w:r>
      <w:proofErr w:type="spellEnd"/>
      <w:r w:rsidRPr="00DA0DF3">
        <w:rPr>
          <w:rFonts w:ascii="Arial" w:hAnsi="Arial" w:cs="Arial"/>
          <w:sz w:val="20"/>
          <w:szCs w:val="20"/>
        </w:rPr>
        <w:t xml:space="preserve"> M.B.H AND </w:t>
      </w:r>
      <w:proofErr w:type="spellStart"/>
      <w:r w:rsidRPr="00DA0DF3">
        <w:rPr>
          <w:rFonts w:ascii="Arial" w:hAnsi="Arial" w:cs="Arial"/>
          <w:sz w:val="20"/>
          <w:szCs w:val="20"/>
        </w:rPr>
        <w:t>Barkey</w:t>
      </w:r>
      <w:proofErr w:type="spellEnd"/>
      <w:r w:rsidRPr="00DA0DF3">
        <w:rPr>
          <w:rFonts w:ascii="Arial" w:hAnsi="Arial" w:cs="Arial"/>
          <w:sz w:val="20"/>
          <w:szCs w:val="20"/>
        </w:rPr>
        <w:t xml:space="preserve"> </w:t>
      </w:r>
      <w:proofErr w:type="spellStart"/>
      <w:r w:rsidRPr="00DA0DF3">
        <w:rPr>
          <w:rFonts w:ascii="Arial" w:hAnsi="Arial" w:cs="Arial"/>
          <w:sz w:val="20"/>
          <w:szCs w:val="20"/>
        </w:rPr>
        <w:t>R.j.</w:t>
      </w:r>
      <w:proofErr w:type="spellEnd"/>
      <w:r w:rsidRPr="00DA0DF3">
        <w:rPr>
          <w:rFonts w:ascii="Arial" w:hAnsi="Arial" w:cs="Arial"/>
          <w:sz w:val="20"/>
          <w:szCs w:val="20"/>
        </w:rPr>
        <w:t xml:space="preserve">, (2001).  Shedding of growth hormone-binding protein in inhibited by </w:t>
      </w:r>
      <w:proofErr w:type="spellStart"/>
      <w:r w:rsidRPr="00DA0DF3">
        <w:rPr>
          <w:rFonts w:ascii="Arial" w:hAnsi="Arial" w:cs="Arial"/>
          <w:sz w:val="20"/>
          <w:szCs w:val="20"/>
        </w:rPr>
        <w:t>hydroxamic</w:t>
      </w:r>
      <w:proofErr w:type="spellEnd"/>
      <w:r w:rsidRPr="00DA0DF3">
        <w:rPr>
          <w:rFonts w:ascii="Arial" w:hAnsi="Arial" w:cs="Arial"/>
          <w:sz w:val="20"/>
          <w:szCs w:val="20"/>
        </w:rPr>
        <w:t xml:space="preserve"> acid based protease </w:t>
      </w:r>
      <w:r w:rsidRPr="00DA0DF3">
        <w:rPr>
          <w:rFonts w:ascii="Arial" w:hAnsi="Arial" w:cs="Arial"/>
          <w:sz w:val="20"/>
          <w:szCs w:val="20"/>
        </w:rPr>
        <w:lastRenderedPageBreak/>
        <w:t>inhibitors: proposed mechanism of activation of growth hormone-binding protein secretase, Journal of Endocrinology. 169 (2) 397-407.</w:t>
      </w:r>
      <w:r w:rsidR="00C56E1F">
        <w:rPr>
          <w:rFonts w:ascii="Arial" w:hAnsi="Arial" w:cs="Arial"/>
          <w:sz w:val="20"/>
          <w:szCs w:val="20"/>
        </w:rPr>
        <w:t xml:space="preserve"> (IF=3.718)</w:t>
      </w:r>
      <w:r w:rsidR="004B31A8">
        <w:rPr>
          <w:rFonts w:ascii="Arial" w:hAnsi="Arial" w:cs="Arial"/>
          <w:sz w:val="20"/>
          <w:szCs w:val="20"/>
        </w:rPr>
        <w:t>.</w:t>
      </w:r>
    </w:p>
    <w:p w:rsidR="006F7C3E" w:rsidRDefault="006F7C3E" w:rsidP="00DA0DF3">
      <w:pPr>
        <w:spacing w:after="200" w:line="276" w:lineRule="auto"/>
        <w:rPr>
          <w:rFonts w:ascii="Arial" w:hAnsi="Arial" w:cs="Arial"/>
          <w:sz w:val="20"/>
          <w:szCs w:val="20"/>
        </w:rPr>
      </w:pPr>
    </w:p>
    <w:p w:rsidR="006F7C3E" w:rsidRPr="0097062B" w:rsidRDefault="006F7C3E" w:rsidP="006F7C3E">
      <w:pPr>
        <w:numPr>
          <w:ilvl w:val="0"/>
          <w:numId w:val="5"/>
        </w:numPr>
        <w:spacing w:after="200" w:line="276" w:lineRule="auto"/>
        <w:rPr>
          <w:b/>
          <w:bCs/>
          <w:sz w:val="28"/>
          <w:szCs w:val="28"/>
          <w:u w:val="single"/>
        </w:rPr>
      </w:pPr>
      <w:r w:rsidRPr="00951CC5">
        <w:rPr>
          <w:b/>
          <w:bCs/>
          <w:sz w:val="28"/>
          <w:szCs w:val="28"/>
          <w:u w:val="single"/>
          <w:lang w:eastAsia="he-IL"/>
        </w:rPr>
        <w:t>Articles in Conference Proceedings</w:t>
      </w:r>
      <w:r w:rsidRPr="0097062B">
        <w:rPr>
          <w:b/>
          <w:bCs/>
          <w:sz w:val="28"/>
          <w:szCs w:val="28"/>
          <w:u w:val="single"/>
        </w:rPr>
        <w:t xml:space="preserve"> – Published</w:t>
      </w:r>
    </w:p>
    <w:p w:rsidR="006F7C3E" w:rsidRDefault="006F7C3E" w:rsidP="006F7C3E">
      <w:pPr>
        <w:spacing w:after="200" w:line="276" w:lineRule="auto"/>
        <w:rPr>
          <w:rFonts w:ascii="Arial" w:hAnsi="Arial" w:cs="Guttman Yad-Brush"/>
          <w:b/>
          <w:bCs/>
          <w:sz w:val="16"/>
          <w:szCs w:val="16"/>
        </w:rPr>
      </w:pPr>
      <w:r w:rsidRPr="00951CC5">
        <w:rPr>
          <w:rFonts w:ascii="Arial" w:hAnsi="Arial" w:cs="Guttman Yad-Brush"/>
          <w:sz w:val="16"/>
          <w:szCs w:val="16"/>
        </w:rPr>
        <w:t>1.</w:t>
      </w:r>
      <w:r w:rsidRPr="00DA0DF3">
        <w:rPr>
          <w:rFonts w:ascii="Arial" w:hAnsi="Arial" w:cs="Arial"/>
          <w:sz w:val="20"/>
          <w:szCs w:val="20"/>
        </w:rPr>
        <w:t xml:space="preserve"> </w:t>
      </w:r>
      <w:r>
        <w:rPr>
          <w:rFonts w:ascii="Arial" w:hAnsi="Arial" w:cs="Arial"/>
          <w:sz w:val="20"/>
          <w:szCs w:val="20"/>
        </w:rPr>
        <w:t>M</w:t>
      </w:r>
      <w:r w:rsidRPr="007C4EB1">
        <w:rPr>
          <w:rFonts w:ascii="Arial" w:hAnsi="Arial" w:cs="Arial"/>
          <w:sz w:val="20"/>
          <w:szCs w:val="20"/>
        </w:rPr>
        <w:t>BH</w:t>
      </w:r>
      <w:r>
        <w:rPr>
          <w:rFonts w:ascii="Arial" w:hAnsi="Arial" w:cs="Arial"/>
          <w:sz w:val="20"/>
          <w:szCs w:val="20"/>
        </w:rPr>
        <w:t>.</w:t>
      </w:r>
      <w:r w:rsidRPr="007C4EB1">
        <w:rPr>
          <w:rFonts w:ascii="Arial" w:hAnsi="Arial" w:cs="Arial"/>
          <w:sz w:val="20"/>
          <w:szCs w:val="20"/>
        </w:rPr>
        <w:t xml:space="preserve"> </w:t>
      </w:r>
      <w:proofErr w:type="spellStart"/>
      <w:r w:rsidRPr="007C4EB1">
        <w:rPr>
          <w:rFonts w:ascii="Arial" w:hAnsi="Arial" w:cs="Arial"/>
          <w:sz w:val="20"/>
          <w:szCs w:val="20"/>
        </w:rPr>
        <w:t>Youdim</w:t>
      </w:r>
      <w:proofErr w:type="spellEnd"/>
      <w:r w:rsidRPr="007C4EB1">
        <w:rPr>
          <w:rFonts w:ascii="Arial" w:hAnsi="Arial" w:cs="Arial"/>
          <w:sz w:val="20"/>
          <w:szCs w:val="20"/>
        </w:rPr>
        <w:t xml:space="preserve">, </w:t>
      </w:r>
      <w:r>
        <w:rPr>
          <w:rFonts w:ascii="Arial" w:hAnsi="Arial" w:cs="Arial"/>
          <w:sz w:val="20"/>
          <w:szCs w:val="20"/>
        </w:rPr>
        <w:t>T.</w:t>
      </w:r>
      <w:r w:rsidRPr="007C4EB1">
        <w:rPr>
          <w:rFonts w:ascii="Arial" w:hAnsi="Arial" w:cs="Arial"/>
          <w:sz w:val="20"/>
          <w:szCs w:val="20"/>
        </w:rPr>
        <w:t xml:space="preserve"> Amit, </w:t>
      </w:r>
      <w:r>
        <w:rPr>
          <w:rFonts w:ascii="Arial" w:hAnsi="Arial" w:cs="Arial"/>
          <w:sz w:val="20"/>
          <w:szCs w:val="20"/>
        </w:rPr>
        <w:t>Y.</w:t>
      </w:r>
      <w:r w:rsidRPr="007C4EB1">
        <w:rPr>
          <w:rFonts w:ascii="Arial" w:hAnsi="Arial" w:cs="Arial"/>
          <w:sz w:val="20"/>
          <w:szCs w:val="20"/>
        </w:rPr>
        <w:t xml:space="preserve"> </w:t>
      </w:r>
      <w:proofErr w:type="spellStart"/>
      <w:r w:rsidRPr="007C4EB1">
        <w:rPr>
          <w:rFonts w:ascii="Arial" w:hAnsi="Arial" w:cs="Arial"/>
          <w:sz w:val="20"/>
          <w:szCs w:val="20"/>
        </w:rPr>
        <w:t>Avramovich</w:t>
      </w:r>
      <w:proofErr w:type="spellEnd"/>
      <w:r w:rsidRPr="007C4EB1">
        <w:rPr>
          <w:rFonts w:ascii="Arial" w:hAnsi="Arial" w:cs="Arial"/>
          <w:sz w:val="20"/>
          <w:szCs w:val="20"/>
        </w:rPr>
        <w:t xml:space="preserve">, </w:t>
      </w:r>
      <w:r>
        <w:rPr>
          <w:rFonts w:ascii="Arial" w:hAnsi="Arial" w:cs="Arial"/>
          <w:sz w:val="20"/>
          <w:szCs w:val="20"/>
        </w:rPr>
        <w:t>O.</w:t>
      </w:r>
      <w:r w:rsidRPr="007C4EB1">
        <w:rPr>
          <w:rFonts w:ascii="Arial" w:hAnsi="Arial" w:cs="Arial"/>
          <w:sz w:val="20"/>
          <w:szCs w:val="20"/>
        </w:rPr>
        <w:t xml:space="preserve"> Bar-Am, </w:t>
      </w:r>
      <w:r>
        <w:rPr>
          <w:rFonts w:ascii="Arial" w:hAnsi="Arial" w:cs="Arial"/>
          <w:sz w:val="20"/>
          <w:szCs w:val="20"/>
        </w:rPr>
        <w:t>M.</w:t>
      </w:r>
      <w:r w:rsidRPr="007C4EB1">
        <w:rPr>
          <w:rFonts w:ascii="Arial" w:hAnsi="Arial" w:cs="Arial"/>
          <w:sz w:val="20"/>
          <w:szCs w:val="20"/>
        </w:rPr>
        <w:t xml:space="preserve"> Weinstock and </w:t>
      </w:r>
      <w:r w:rsidRPr="00DA0DF3">
        <w:rPr>
          <w:rFonts w:ascii="Arial" w:hAnsi="Arial" w:cs="Arial"/>
          <w:b/>
          <w:bCs/>
          <w:sz w:val="20"/>
          <w:szCs w:val="20"/>
        </w:rPr>
        <w:t>M. Yogev-</w:t>
      </w:r>
      <w:proofErr w:type="spellStart"/>
      <w:r w:rsidRPr="00DA0DF3">
        <w:rPr>
          <w:rFonts w:ascii="Arial" w:hAnsi="Arial" w:cs="Arial"/>
          <w:b/>
          <w:bCs/>
          <w:sz w:val="20"/>
          <w:szCs w:val="20"/>
        </w:rPr>
        <w:t>Falach</w:t>
      </w:r>
      <w:proofErr w:type="spellEnd"/>
      <w:r>
        <w:rPr>
          <w:rFonts w:ascii="Arial" w:hAnsi="Arial" w:cs="Arial"/>
          <w:sz w:val="20"/>
          <w:szCs w:val="20"/>
        </w:rPr>
        <w:t>., (2002)</w:t>
      </w:r>
      <w:r w:rsidRPr="007C4EB1">
        <w:rPr>
          <w:rFonts w:ascii="Arial" w:hAnsi="Arial" w:cs="Arial"/>
          <w:sz w:val="20"/>
          <w:szCs w:val="20"/>
        </w:rPr>
        <w:t>.</w:t>
      </w:r>
      <w:r>
        <w:rPr>
          <w:rFonts w:ascii="Arial" w:hAnsi="Arial" w:cs="Arial"/>
          <w:sz w:val="20"/>
          <w:szCs w:val="20"/>
        </w:rPr>
        <w:t xml:space="preserve"> </w:t>
      </w:r>
      <w:r w:rsidRPr="007C4EB1">
        <w:rPr>
          <w:rFonts w:ascii="Arial" w:hAnsi="Arial" w:cs="Arial"/>
          <w:sz w:val="20"/>
          <w:szCs w:val="20"/>
        </w:rPr>
        <w:t xml:space="preserve">PKC and MAPK-dependent processing of amyloid precursor protein (APP) by neuroprotective </w:t>
      </w:r>
      <w:proofErr w:type="spellStart"/>
      <w:r w:rsidRPr="007C4EB1">
        <w:rPr>
          <w:rFonts w:ascii="Arial" w:hAnsi="Arial" w:cs="Arial"/>
          <w:sz w:val="20"/>
          <w:szCs w:val="20"/>
        </w:rPr>
        <w:t>propargylamine</w:t>
      </w:r>
      <w:proofErr w:type="spellEnd"/>
      <w:r w:rsidRPr="007C4EB1">
        <w:rPr>
          <w:rFonts w:ascii="Arial" w:hAnsi="Arial" w:cs="Arial"/>
          <w:sz w:val="20"/>
          <w:szCs w:val="20"/>
        </w:rPr>
        <w:t xml:space="preserve"> cholinesterase inhibitors derived from </w:t>
      </w:r>
      <w:proofErr w:type="spellStart"/>
      <w:r w:rsidRPr="007C4EB1">
        <w:rPr>
          <w:rFonts w:ascii="Arial" w:hAnsi="Arial" w:cs="Arial"/>
          <w:sz w:val="20"/>
          <w:szCs w:val="20"/>
        </w:rPr>
        <w:t>rasagiline</w:t>
      </w:r>
      <w:proofErr w:type="spellEnd"/>
      <w:r w:rsidRPr="007C4EB1">
        <w:rPr>
          <w:rFonts w:ascii="Arial" w:hAnsi="Arial" w:cs="Arial"/>
          <w:sz w:val="20"/>
          <w:szCs w:val="20"/>
        </w:rPr>
        <w:t xml:space="preserve"> and by non-steroidal anti-inflammatory drugs</w:t>
      </w:r>
      <w:r>
        <w:rPr>
          <w:rFonts w:ascii="Arial" w:hAnsi="Arial" w:cs="Arial"/>
          <w:sz w:val="20"/>
          <w:szCs w:val="20"/>
        </w:rPr>
        <w:t>.</w:t>
      </w:r>
      <w:r w:rsidRPr="007C4EB1">
        <w:rPr>
          <w:rFonts w:ascii="Arial" w:hAnsi="Arial" w:cs="Arial"/>
          <w:sz w:val="20"/>
          <w:szCs w:val="20"/>
        </w:rPr>
        <w:t xml:space="preserve"> In A. Fisher and e. al. (Eds.) </w:t>
      </w:r>
      <w:r w:rsidRPr="007C4EB1">
        <w:rPr>
          <w:rFonts w:ascii="Arial" w:hAnsi="Arial" w:cs="Arial"/>
          <w:sz w:val="20"/>
          <w:szCs w:val="20"/>
          <w:u w:val="single"/>
        </w:rPr>
        <w:t>Cholinergic Meeting</w:t>
      </w:r>
      <w:r w:rsidRPr="007C4EB1">
        <w:rPr>
          <w:rFonts w:ascii="Arial" w:hAnsi="Arial" w:cs="Arial"/>
          <w:sz w:val="20"/>
          <w:szCs w:val="20"/>
        </w:rPr>
        <w:t>, St. Moritz, Swit</w:t>
      </w:r>
      <w:r>
        <w:rPr>
          <w:rFonts w:ascii="Arial" w:hAnsi="Arial" w:cs="Arial"/>
          <w:sz w:val="20"/>
          <w:szCs w:val="20"/>
        </w:rPr>
        <w:t>z</w:t>
      </w:r>
      <w:r w:rsidRPr="007C4EB1">
        <w:rPr>
          <w:rFonts w:ascii="Arial" w:hAnsi="Arial" w:cs="Arial"/>
          <w:sz w:val="20"/>
          <w:szCs w:val="20"/>
        </w:rPr>
        <w:t>erland,</w:t>
      </w:r>
    </w:p>
    <w:p w:rsidR="006F7C3E" w:rsidRDefault="006F7C3E" w:rsidP="00DA0DF3">
      <w:pPr>
        <w:spacing w:after="200" w:line="276" w:lineRule="auto"/>
        <w:rPr>
          <w:rFonts w:ascii="Arial" w:hAnsi="Arial" w:cs="Guttman Yad-Brush"/>
          <w:b/>
          <w:bCs/>
          <w:sz w:val="16"/>
          <w:szCs w:val="16"/>
        </w:rPr>
      </w:pPr>
    </w:p>
    <w:p w:rsidR="00C648E2" w:rsidRDefault="00C648E2" w:rsidP="00DA0DF3">
      <w:pPr>
        <w:spacing w:after="200" w:line="276" w:lineRule="auto"/>
        <w:rPr>
          <w:rFonts w:ascii="Arial" w:hAnsi="Arial" w:cs="Guttman Yad-Brush"/>
          <w:b/>
          <w:bCs/>
          <w:sz w:val="16"/>
          <w:szCs w:val="16"/>
        </w:rPr>
      </w:pPr>
    </w:p>
    <w:p w:rsidR="00C648E2" w:rsidRPr="00DA0DF3" w:rsidRDefault="00C648E2" w:rsidP="00DA0DF3">
      <w:pPr>
        <w:spacing w:after="200" w:line="276" w:lineRule="auto"/>
        <w:rPr>
          <w:rFonts w:ascii="Arial" w:hAnsi="Arial" w:cs="Arial"/>
          <w:sz w:val="20"/>
          <w:szCs w:val="20"/>
        </w:rPr>
      </w:pPr>
    </w:p>
    <w:p w:rsidR="00951CC5" w:rsidRPr="0097062B" w:rsidRDefault="00951CC5" w:rsidP="006F7C3E">
      <w:pPr>
        <w:numPr>
          <w:ilvl w:val="0"/>
          <w:numId w:val="5"/>
        </w:numPr>
        <w:spacing w:after="200" w:line="276" w:lineRule="auto"/>
        <w:rPr>
          <w:b/>
          <w:bCs/>
          <w:sz w:val="28"/>
          <w:szCs w:val="28"/>
          <w:u w:val="single"/>
        </w:rPr>
      </w:pPr>
      <w:r w:rsidRPr="0097062B">
        <w:rPr>
          <w:b/>
          <w:bCs/>
          <w:sz w:val="28"/>
          <w:szCs w:val="28"/>
          <w:u w:val="single"/>
        </w:rPr>
        <w:t>Other Works Connected with my Scholarly Field</w:t>
      </w:r>
    </w:p>
    <w:p w:rsidR="00745B30" w:rsidRPr="00E76704" w:rsidRDefault="00E76704" w:rsidP="00E76704">
      <w:pPr>
        <w:spacing w:after="200" w:line="276" w:lineRule="auto"/>
        <w:rPr>
          <w:sz w:val="22"/>
          <w:szCs w:val="22"/>
        </w:rPr>
      </w:pPr>
      <w:r>
        <w:rPr>
          <w:sz w:val="22"/>
          <w:szCs w:val="22"/>
        </w:rPr>
        <w:t>C</w:t>
      </w:r>
      <w:r w:rsidRPr="00E76704">
        <w:rPr>
          <w:sz w:val="22"/>
          <w:szCs w:val="22"/>
        </w:rPr>
        <w:t>reate a curriculum for the academic course</w:t>
      </w:r>
      <w:r w:rsidR="0097062B">
        <w:rPr>
          <w:sz w:val="22"/>
          <w:szCs w:val="22"/>
        </w:rPr>
        <w:t>:</w:t>
      </w:r>
      <w:r>
        <w:rPr>
          <w:sz w:val="22"/>
          <w:szCs w:val="22"/>
        </w:rPr>
        <w:t xml:space="preserve"> </w:t>
      </w:r>
      <w:r w:rsidR="00745B30" w:rsidRPr="00E76704">
        <w:rPr>
          <w:sz w:val="22"/>
          <w:szCs w:val="22"/>
        </w:rPr>
        <w:t>Mind-Body Relationship - major issues for Psychobiology</w:t>
      </w:r>
      <w:r>
        <w:rPr>
          <w:sz w:val="22"/>
          <w:szCs w:val="22"/>
        </w:rPr>
        <w:t>, 2009</w:t>
      </w:r>
    </w:p>
    <w:p w:rsidR="00951CC5" w:rsidRPr="004710DE" w:rsidRDefault="00951CC5" w:rsidP="006F7C3E">
      <w:pPr>
        <w:numPr>
          <w:ilvl w:val="0"/>
          <w:numId w:val="5"/>
        </w:numPr>
        <w:spacing w:after="200" w:line="276" w:lineRule="auto"/>
        <w:rPr>
          <w:b/>
          <w:bCs/>
          <w:sz w:val="28"/>
          <w:szCs w:val="28"/>
          <w:u w:val="single"/>
        </w:rPr>
      </w:pPr>
      <w:r w:rsidRPr="004710DE">
        <w:rPr>
          <w:b/>
          <w:bCs/>
          <w:sz w:val="28"/>
          <w:szCs w:val="28"/>
          <w:u w:val="single"/>
        </w:rPr>
        <w:t>Summary of my Activities and Future Plans</w:t>
      </w:r>
    </w:p>
    <w:p w:rsidR="00601B64" w:rsidRDefault="00601B64" w:rsidP="00E85DFC">
      <w:pPr>
        <w:spacing w:after="200"/>
        <w:rPr>
          <w:sz w:val="22"/>
          <w:szCs w:val="22"/>
        </w:rPr>
      </w:pPr>
      <w:r w:rsidRPr="004710DE">
        <w:rPr>
          <w:b/>
          <w:bCs/>
          <w:sz w:val="28"/>
          <w:szCs w:val="28"/>
          <w:u w:val="single"/>
        </w:rPr>
        <w:t>Summary of my Activities</w:t>
      </w:r>
    </w:p>
    <w:p w:rsidR="00E85DFC" w:rsidRPr="004710DE" w:rsidRDefault="00E85DFC" w:rsidP="00E85DFC">
      <w:pPr>
        <w:spacing w:after="200"/>
        <w:rPr>
          <w:sz w:val="22"/>
          <w:szCs w:val="22"/>
        </w:rPr>
      </w:pPr>
      <w:r w:rsidRPr="004710DE">
        <w:rPr>
          <w:sz w:val="22"/>
          <w:szCs w:val="22"/>
        </w:rPr>
        <w:t>Research topic: "</w:t>
      </w:r>
      <w:r>
        <w:rPr>
          <w:sz w:val="22"/>
          <w:szCs w:val="22"/>
        </w:rPr>
        <w:t>T</w:t>
      </w:r>
      <w:r w:rsidRPr="00E85DFC">
        <w:rPr>
          <w:sz w:val="22"/>
          <w:szCs w:val="22"/>
        </w:rPr>
        <w:t xml:space="preserve">he potential utility of novel molecular imaging probes, member of the </w:t>
      </w:r>
      <w:proofErr w:type="spellStart"/>
      <w:r w:rsidRPr="00E85DFC">
        <w:rPr>
          <w:sz w:val="22"/>
          <w:szCs w:val="22"/>
        </w:rPr>
        <w:t>ApoSense</w:t>
      </w:r>
      <w:proofErr w:type="spellEnd"/>
      <w:r w:rsidRPr="00E85DFC">
        <w:rPr>
          <w:sz w:val="22"/>
          <w:szCs w:val="22"/>
        </w:rPr>
        <w:t xml:space="preserve"> family of small molecule detectors of apoptosis</w:t>
      </w:r>
      <w:r w:rsidRPr="004710DE">
        <w:rPr>
          <w:sz w:val="22"/>
          <w:szCs w:val="22"/>
        </w:rPr>
        <w:t xml:space="preserve"> "</w:t>
      </w:r>
      <w:r>
        <w:rPr>
          <w:sz w:val="22"/>
          <w:szCs w:val="22"/>
        </w:rPr>
        <w:t xml:space="preserve">, </w:t>
      </w:r>
      <w:proofErr w:type="spellStart"/>
      <w:r>
        <w:rPr>
          <w:sz w:val="22"/>
          <w:szCs w:val="22"/>
        </w:rPr>
        <w:t>Aposense</w:t>
      </w:r>
      <w:proofErr w:type="spellEnd"/>
      <w:r>
        <w:rPr>
          <w:sz w:val="22"/>
          <w:szCs w:val="22"/>
        </w:rPr>
        <w:t xml:space="preserve"> Ltd.</w:t>
      </w:r>
      <w:r w:rsidRPr="00E85DFC">
        <w:rPr>
          <w:sz w:val="22"/>
          <w:szCs w:val="22"/>
        </w:rPr>
        <w:t xml:space="preserve">, </w:t>
      </w:r>
      <w:proofErr w:type="spellStart"/>
      <w:r w:rsidRPr="00E85DFC">
        <w:rPr>
          <w:sz w:val="22"/>
          <w:szCs w:val="22"/>
        </w:rPr>
        <w:t>Petach-Tiqva</w:t>
      </w:r>
      <w:proofErr w:type="spellEnd"/>
      <w:r w:rsidRPr="00E85DFC">
        <w:rPr>
          <w:sz w:val="22"/>
          <w:szCs w:val="22"/>
        </w:rPr>
        <w:t xml:space="preserve"> </w:t>
      </w:r>
    </w:p>
    <w:p w:rsidR="00E85DFC" w:rsidRPr="00E85DFC" w:rsidRDefault="00E85DFC" w:rsidP="00E85DFC">
      <w:pPr>
        <w:spacing w:after="200"/>
        <w:ind w:firstLine="720"/>
        <w:jc w:val="both"/>
        <w:rPr>
          <w:sz w:val="22"/>
          <w:szCs w:val="22"/>
        </w:rPr>
      </w:pPr>
      <w:r w:rsidRPr="00E85DFC">
        <w:rPr>
          <w:sz w:val="22"/>
          <w:szCs w:val="22"/>
        </w:rPr>
        <w:t xml:space="preserve">We examined the potential utility of novel molecular imaging probes, member of the </w:t>
      </w:r>
      <w:proofErr w:type="spellStart"/>
      <w:r w:rsidRPr="00E85DFC">
        <w:rPr>
          <w:sz w:val="22"/>
          <w:szCs w:val="22"/>
        </w:rPr>
        <w:t>ApoSense</w:t>
      </w:r>
      <w:proofErr w:type="spellEnd"/>
      <w:r w:rsidRPr="00E85DFC">
        <w:rPr>
          <w:sz w:val="22"/>
          <w:szCs w:val="22"/>
        </w:rPr>
        <w:t xml:space="preserve"> family of small molecule detectors of apoptosis. In this research, we demonstrated that </w:t>
      </w:r>
      <w:proofErr w:type="spellStart"/>
      <w:r w:rsidRPr="00E85DFC">
        <w:rPr>
          <w:sz w:val="22"/>
          <w:szCs w:val="22"/>
        </w:rPr>
        <w:t>ApoSense</w:t>
      </w:r>
      <w:proofErr w:type="spellEnd"/>
      <w:r w:rsidRPr="00E85DFC">
        <w:rPr>
          <w:sz w:val="22"/>
          <w:szCs w:val="22"/>
        </w:rPr>
        <w:t xml:space="preserve"> fluorescent biomarker, N</w:t>
      </w:r>
      <w:proofErr w:type="gramStart"/>
      <w:r w:rsidRPr="00E85DFC">
        <w:rPr>
          <w:sz w:val="22"/>
          <w:szCs w:val="22"/>
        </w:rPr>
        <w:t>,N</w:t>
      </w:r>
      <w:proofErr w:type="gramEnd"/>
      <w:r w:rsidRPr="00E85DFC">
        <w:rPr>
          <w:sz w:val="22"/>
          <w:szCs w:val="22"/>
        </w:rPr>
        <w:t>(')-</w:t>
      </w:r>
      <w:proofErr w:type="spellStart"/>
      <w:r w:rsidRPr="00E85DFC">
        <w:rPr>
          <w:sz w:val="22"/>
          <w:szCs w:val="22"/>
        </w:rPr>
        <w:t>didansyl</w:t>
      </w:r>
      <w:proofErr w:type="spellEnd"/>
      <w:r w:rsidRPr="00E85DFC">
        <w:rPr>
          <w:sz w:val="22"/>
          <w:szCs w:val="22"/>
        </w:rPr>
        <w:t>-L-</w:t>
      </w:r>
      <w:proofErr w:type="spellStart"/>
      <w:r w:rsidRPr="00E85DFC">
        <w:rPr>
          <w:sz w:val="22"/>
          <w:szCs w:val="22"/>
        </w:rPr>
        <w:t>cystine</w:t>
      </w:r>
      <w:proofErr w:type="spellEnd"/>
      <w:r w:rsidRPr="00E85DFC">
        <w:rPr>
          <w:sz w:val="22"/>
          <w:szCs w:val="22"/>
        </w:rPr>
        <w:t xml:space="preserve"> (DDC), can serve as a useful tool for detection of chemotherapy-induced enteropathy (CIE). CIE is one of the most serious complications of anticancer therapy, and tools for its early detection and monitoring are highly needed. Induction of DDC uptake occurred early after chemotherapy, and its temporal profile was parallel to that of the apoptotic process, as assessed histologically. DDC may therefore serve as a useful tool for detection of CIE</w:t>
      </w:r>
      <w:r>
        <w:rPr>
          <w:sz w:val="22"/>
          <w:szCs w:val="22"/>
        </w:rPr>
        <w:t xml:space="preserve"> (see </w:t>
      </w:r>
      <w:r w:rsidRPr="00E85DFC">
        <w:rPr>
          <w:sz w:val="22"/>
          <w:szCs w:val="22"/>
        </w:rPr>
        <w:t>publications</w:t>
      </w:r>
      <w:r>
        <w:rPr>
          <w:sz w:val="22"/>
          <w:szCs w:val="22"/>
        </w:rPr>
        <w:t xml:space="preserve"> C1)</w:t>
      </w:r>
      <w:r w:rsidRPr="00E85DFC">
        <w:rPr>
          <w:sz w:val="22"/>
          <w:szCs w:val="22"/>
        </w:rPr>
        <w:t xml:space="preserve">. Another member of the </w:t>
      </w:r>
      <w:proofErr w:type="spellStart"/>
      <w:r w:rsidRPr="00E85DFC">
        <w:rPr>
          <w:sz w:val="22"/>
          <w:szCs w:val="22"/>
        </w:rPr>
        <w:t>ApoSense</w:t>
      </w:r>
      <w:proofErr w:type="spellEnd"/>
      <w:r w:rsidRPr="00E85DFC">
        <w:rPr>
          <w:sz w:val="22"/>
          <w:szCs w:val="22"/>
        </w:rPr>
        <w:t xml:space="preserve"> fluorescent biomarker, ML-9 (butyl-2-methyl-malonic acid), was found to be useful for assessment of tumor responsiveness to treatment, in vivo. ML-9 uptake following chemotherapy was tumor-specific, with rapid clearance of the tracer from the blood and other non-target organs</w:t>
      </w:r>
      <w:r>
        <w:rPr>
          <w:sz w:val="22"/>
          <w:szCs w:val="22"/>
        </w:rPr>
        <w:t xml:space="preserve"> (see </w:t>
      </w:r>
      <w:r w:rsidRPr="00E85DFC">
        <w:rPr>
          <w:sz w:val="22"/>
          <w:szCs w:val="22"/>
        </w:rPr>
        <w:t>publications</w:t>
      </w:r>
      <w:r>
        <w:rPr>
          <w:sz w:val="22"/>
          <w:szCs w:val="22"/>
        </w:rPr>
        <w:t xml:space="preserve"> C3)</w:t>
      </w:r>
      <w:r w:rsidRPr="00E85DFC">
        <w:rPr>
          <w:sz w:val="22"/>
          <w:szCs w:val="22"/>
        </w:rPr>
        <w:t xml:space="preserve">. </w:t>
      </w:r>
      <w:r>
        <w:rPr>
          <w:sz w:val="22"/>
          <w:szCs w:val="22"/>
        </w:rPr>
        <w:t xml:space="preserve"> </w:t>
      </w:r>
      <w:r w:rsidRPr="00E85DFC">
        <w:rPr>
          <w:sz w:val="22"/>
          <w:szCs w:val="22"/>
        </w:rPr>
        <w:t>.</w:t>
      </w:r>
      <w:r>
        <w:rPr>
          <w:sz w:val="22"/>
          <w:szCs w:val="22"/>
        </w:rPr>
        <w:t xml:space="preserve"> </w:t>
      </w:r>
      <w:r w:rsidRPr="00E85DFC">
        <w:rPr>
          <w:sz w:val="22"/>
          <w:szCs w:val="22"/>
        </w:rPr>
        <w:t xml:space="preserve">Also, we studied the ability of another member of the </w:t>
      </w:r>
      <w:proofErr w:type="spellStart"/>
      <w:r w:rsidRPr="00E85DFC">
        <w:rPr>
          <w:sz w:val="22"/>
          <w:szCs w:val="22"/>
        </w:rPr>
        <w:t>ApoSense</w:t>
      </w:r>
      <w:proofErr w:type="spellEnd"/>
      <w:r w:rsidRPr="00E85DFC">
        <w:rPr>
          <w:sz w:val="22"/>
          <w:szCs w:val="22"/>
        </w:rPr>
        <w:t xml:space="preserve"> probes, NST-729, upon its systemic administration in vivo, to detect characteristic neuropathology in pre-clinical models of Alzheimer's disease (AD) and amyotrophic laterals sclerosis (ALS). In the AD model, NST-729 clearly and selectively bound and imaged amyloid plaques. In the ALS model, NST-729 distinctly and selectively imaged multiple degenerating neurons in the motor nuclei in the pons, medulla and spinal cord, manifesting numerous multifocal irregularities and disruptions of </w:t>
      </w:r>
      <w:proofErr w:type="spellStart"/>
      <w:r w:rsidRPr="00E85DFC">
        <w:rPr>
          <w:sz w:val="22"/>
          <w:szCs w:val="22"/>
        </w:rPr>
        <w:t>neuritic</w:t>
      </w:r>
      <w:proofErr w:type="spellEnd"/>
      <w:r w:rsidRPr="00E85DFC">
        <w:rPr>
          <w:sz w:val="22"/>
          <w:szCs w:val="22"/>
        </w:rPr>
        <w:t xml:space="preserve"> projections, typical of axonal apoptosis. Study results therefore support the potential utility of NST-729 as a cross-disease biomarker for neurodegeneration and also its potential role as the first molecular probe for ALS</w:t>
      </w:r>
      <w:r>
        <w:rPr>
          <w:sz w:val="22"/>
          <w:szCs w:val="22"/>
        </w:rPr>
        <w:t xml:space="preserve"> (see </w:t>
      </w:r>
      <w:r w:rsidRPr="00E85DFC">
        <w:rPr>
          <w:sz w:val="22"/>
          <w:szCs w:val="22"/>
        </w:rPr>
        <w:t>publications</w:t>
      </w:r>
      <w:r>
        <w:rPr>
          <w:sz w:val="22"/>
          <w:szCs w:val="22"/>
        </w:rPr>
        <w:t xml:space="preserve"> C2)</w:t>
      </w:r>
      <w:r w:rsidRPr="00E85DFC">
        <w:rPr>
          <w:sz w:val="22"/>
          <w:szCs w:val="22"/>
        </w:rPr>
        <w:t xml:space="preserve">. </w:t>
      </w:r>
    </w:p>
    <w:p w:rsidR="004710DE" w:rsidRPr="004710DE" w:rsidRDefault="004710DE" w:rsidP="00205B73">
      <w:pPr>
        <w:spacing w:after="200"/>
        <w:rPr>
          <w:sz w:val="22"/>
          <w:szCs w:val="22"/>
        </w:rPr>
      </w:pPr>
      <w:r w:rsidRPr="004710DE">
        <w:rPr>
          <w:sz w:val="22"/>
          <w:szCs w:val="22"/>
        </w:rPr>
        <w:t xml:space="preserve">Research topic: "Analysis of Drosophila </w:t>
      </w:r>
      <w:proofErr w:type="spellStart"/>
      <w:r w:rsidRPr="004710DE">
        <w:rPr>
          <w:sz w:val="22"/>
          <w:szCs w:val="22"/>
        </w:rPr>
        <w:t>csn</w:t>
      </w:r>
      <w:proofErr w:type="spellEnd"/>
      <w:r w:rsidRPr="004710DE">
        <w:rPr>
          <w:sz w:val="22"/>
          <w:szCs w:val="22"/>
        </w:rPr>
        <w:t xml:space="preserve"> mutants"</w:t>
      </w:r>
      <w:r w:rsidR="00572152">
        <w:rPr>
          <w:sz w:val="22"/>
          <w:szCs w:val="22"/>
        </w:rPr>
        <w:t>,</w:t>
      </w:r>
      <w:r w:rsidR="002E5E03" w:rsidRPr="002E5E03">
        <w:rPr>
          <w:sz w:val="22"/>
          <w:szCs w:val="22"/>
        </w:rPr>
        <w:t xml:space="preserve"> </w:t>
      </w:r>
      <w:proofErr w:type="spellStart"/>
      <w:r w:rsidR="002E5E03" w:rsidRPr="004710DE">
        <w:rPr>
          <w:sz w:val="22"/>
          <w:szCs w:val="22"/>
        </w:rPr>
        <w:t>Postdocral</w:t>
      </w:r>
      <w:proofErr w:type="spellEnd"/>
      <w:r w:rsidR="002E5E03" w:rsidRPr="004710DE">
        <w:rPr>
          <w:sz w:val="22"/>
          <w:szCs w:val="22"/>
        </w:rPr>
        <w:t xml:space="preserve"> fellow; Laboratory of Prof. Danny </w:t>
      </w:r>
      <w:proofErr w:type="spellStart"/>
      <w:r w:rsidR="002E5E03" w:rsidRPr="004710DE">
        <w:rPr>
          <w:sz w:val="22"/>
          <w:szCs w:val="22"/>
        </w:rPr>
        <w:t>Chamovitz</w:t>
      </w:r>
      <w:proofErr w:type="spellEnd"/>
      <w:r w:rsidR="002E5E03" w:rsidRPr="004710DE">
        <w:rPr>
          <w:sz w:val="22"/>
          <w:szCs w:val="22"/>
        </w:rPr>
        <w:t xml:space="preserve">, George S. Wise Faculty of Life Sciences, Tel Aviv University.  </w:t>
      </w:r>
    </w:p>
    <w:p w:rsidR="001F51F5" w:rsidRDefault="001F51F5" w:rsidP="00205B73">
      <w:pPr>
        <w:spacing w:after="200"/>
        <w:ind w:firstLine="720"/>
        <w:rPr>
          <w:sz w:val="22"/>
          <w:szCs w:val="22"/>
        </w:rPr>
      </w:pPr>
      <w:r w:rsidRPr="002E5E03">
        <w:rPr>
          <w:sz w:val="22"/>
          <w:szCs w:val="22"/>
        </w:rPr>
        <w:lastRenderedPageBreak/>
        <w:t xml:space="preserve">The research was focused on understanding the role of the COP9 signalosome (CSN) in regulating development. </w:t>
      </w:r>
      <w:r w:rsidR="002E5E03" w:rsidRPr="002E5E03">
        <w:rPr>
          <w:sz w:val="22"/>
          <w:szCs w:val="22"/>
        </w:rPr>
        <w:t>CSN is a multi-subunit protein complex</w:t>
      </w:r>
      <w:r w:rsidRPr="002E5E03">
        <w:rPr>
          <w:sz w:val="22"/>
          <w:szCs w:val="22"/>
        </w:rPr>
        <w:t xml:space="preserve">, conserved in all higher eukaryotes. CSN intersects the ubiquitin–proteasome pathway, modulating signaling pathways controlling various aspects of development. </w:t>
      </w:r>
      <w:r w:rsidR="002E5E03">
        <w:rPr>
          <w:sz w:val="22"/>
          <w:szCs w:val="22"/>
        </w:rPr>
        <w:t xml:space="preserve">In this study, we used </w:t>
      </w:r>
      <w:r w:rsidRPr="002E5E03">
        <w:rPr>
          <w:sz w:val="22"/>
          <w:szCs w:val="22"/>
        </w:rPr>
        <w:t>a combination of genetic, molecular and genomic approaches to dissect the varied roles of the CSN in the development</w:t>
      </w:r>
      <w:r w:rsidR="00572152" w:rsidRPr="00572152">
        <w:t xml:space="preserve"> </w:t>
      </w:r>
      <w:r w:rsidR="00572152" w:rsidRPr="00572152">
        <w:rPr>
          <w:sz w:val="22"/>
          <w:szCs w:val="22"/>
        </w:rPr>
        <w:t>of animals</w:t>
      </w:r>
      <w:r w:rsidR="00572152">
        <w:rPr>
          <w:sz w:val="22"/>
          <w:szCs w:val="22"/>
        </w:rPr>
        <w:t>,</w:t>
      </w:r>
      <w:r w:rsidRPr="002E5E03">
        <w:rPr>
          <w:sz w:val="22"/>
          <w:szCs w:val="22"/>
        </w:rPr>
        <w:t xml:space="preserve"> </w:t>
      </w:r>
      <w:r w:rsidR="00031ED2" w:rsidRPr="002E5E03">
        <w:rPr>
          <w:sz w:val="22"/>
          <w:szCs w:val="22"/>
        </w:rPr>
        <w:t xml:space="preserve">using </w:t>
      </w:r>
      <w:r w:rsidR="002E5E03" w:rsidRPr="002E5E03">
        <w:rPr>
          <w:sz w:val="22"/>
          <w:szCs w:val="22"/>
        </w:rPr>
        <w:t>Drosophila as model systems</w:t>
      </w:r>
      <w:r w:rsidRPr="002E5E03">
        <w:rPr>
          <w:sz w:val="22"/>
          <w:szCs w:val="22"/>
        </w:rPr>
        <w:t xml:space="preserve">. </w:t>
      </w:r>
    </w:p>
    <w:p w:rsidR="00E17AA8" w:rsidRDefault="00572152" w:rsidP="00205B73">
      <w:pPr>
        <w:spacing w:after="200"/>
        <w:rPr>
          <w:sz w:val="22"/>
          <w:szCs w:val="22"/>
        </w:rPr>
      </w:pPr>
      <w:r w:rsidRPr="004710DE">
        <w:rPr>
          <w:sz w:val="22"/>
          <w:szCs w:val="22"/>
        </w:rPr>
        <w:t xml:space="preserve">Research </w:t>
      </w:r>
      <w:r>
        <w:rPr>
          <w:sz w:val="22"/>
          <w:szCs w:val="22"/>
        </w:rPr>
        <w:t>topic: "</w:t>
      </w:r>
      <w:r w:rsidRPr="004710DE">
        <w:rPr>
          <w:sz w:val="22"/>
          <w:szCs w:val="22"/>
        </w:rPr>
        <w:t>Regulation, in vivo and in vitro, of the amyloid precursor protein involved in Alzheimer’s disease and neurodegeneration”</w:t>
      </w:r>
      <w:r w:rsidRPr="00572152">
        <w:rPr>
          <w:sz w:val="22"/>
          <w:szCs w:val="22"/>
        </w:rPr>
        <w:t xml:space="preserve"> </w:t>
      </w:r>
      <w:r w:rsidRPr="004710DE">
        <w:rPr>
          <w:sz w:val="22"/>
          <w:szCs w:val="22"/>
        </w:rPr>
        <w:t>Ph.D.</w:t>
      </w:r>
      <w:r w:rsidRPr="00572152">
        <w:rPr>
          <w:sz w:val="22"/>
          <w:szCs w:val="22"/>
        </w:rPr>
        <w:t xml:space="preserve"> </w:t>
      </w:r>
      <w:r w:rsidRPr="004710DE">
        <w:rPr>
          <w:sz w:val="22"/>
          <w:szCs w:val="22"/>
        </w:rPr>
        <w:t>thesis</w:t>
      </w:r>
      <w:r>
        <w:rPr>
          <w:sz w:val="22"/>
          <w:szCs w:val="22"/>
        </w:rPr>
        <w:t xml:space="preserve">; </w:t>
      </w:r>
      <w:r w:rsidRPr="004710DE">
        <w:rPr>
          <w:sz w:val="22"/>
          <w:szCs w:val="22"/>
        </w:rPr>
        <w:t xml:space="preserve">Eve </w:t>
      </w:r>
      <w:proofErr w:type="spellStart"/>
      <w:r w:rsidRPr="004710DE">
        <w:rPr>
          <w:sz w:val="22"/>
          <w:szCs w:val="22"/>
        </w:rPr>
        <w:t>Topf</w:t>
      </w:r>
      <w:proofErr w:type="spellEnd"/>
      <w:r w:rsidRPr="004710DE">
        <w:rPr>
          <w:sz w:val="22"/>
          <w:szCs w:val="22"/>
        </w:rPr>
        <w:t xml:space="preserve"> Center of Excellence for Neurodegenerative Diseases Research and Drug development, Dept. of Pharmacology, Faculty of M</w:t>
      </w:r>
      <w:r w:rsidR="000937D0">
        <w:rPr>
          <w:sz w:val="22"/>
          <w:szCs w:val="22"/>
        </w:rPr>
        <w:t xml:space="preserve">edicine, </w:t>
      </w:r>
      <w:proofErr w:type="spellStart"/>
      <w:r w:rsidR="000937D0">
        <w:rPr>
          <w:sz w:val="22"/>
          <w:szCs w:val="22"/>
        </w:rPr>
        <w:t>Technion</w:t>
      </w:r>
      <w:proofErr w:type="spellEnd"/>
      <w:r w:rsidR="000937D0">
        <w:rPr>
          <w:sz w:val="22"/>
          <w:szCs w:val="22"/>
        </w:rPr>
        <w:t xml:space="preserve">, Haifa, </w:t>
      </w:r>
      <w:r w:rsidRPr="004710DE">
        <w:rPr>
          <w:sz w:val="22"/>
          <w:szCs w:val="22"/>
        </w:rPr>
        <w:t xml:space="preserve"> </w:t>
      </w:r>
      <w:r w:rsidR="000937D0" w:rsidRPr="004710DE">
        <w:rPr>
          <w:sz w:val="22"/>
          <w:szCs w:val="22"/>
        </w:rPr>
        <w:t xml:space="preserve">Laboratory of </w:t>
      </w:r>
      <w:r w:rsidRPr="004710DE">
        <w:rPr>
          <w:sz w:val="22"/>
          <w:szCs w:val="22"/>
        </w:rPr>
        <w:t xml:space="preserve">Prof. M.B.H </w:t>
      </w:r>
      <w:proofErr w:type="spellStart"/>
      <w:r w:rsidRPr="004710DE">
        <w:rPr>
          <w:sz w:val="22"/>
          <w:szCs w:val="22"/>
        </w:rPr>
        <w:t>Youdim</w:t>
      </w:r>
      <w:proofErr w:type="spellEnd"/>
      <w:r w:rsidRPr="004710DE">
        <w:rPr>
          <w:sz w:val="22"/>
          <w:szCs w:val="22"/>
        </w:rPr>
        <w:t xml:space="preserve">. </w:t>
      </w:r>
    </w:p>
    <w:p w:rsidR="00E17AA8" w:rsidRPr="000937D0" w:rsidRDefault="00205B73" w:rsidP="00205B73">
      <w:pPr>
        <w:ind w:firstLine="360"/>
        <w:jc w:val="both"/>
        <w:rPr>
          <w:sz w:val="22"/>
          <w:szCs w:val="22"/>
        </w:rPr>
      </w:pPr>
      <w:r w:rsidRPr="000937D0">
        <w:rPr>
          <w:sz w:val="22"/>
          <w:szCs w:val="22"/>
        </w:rPr>
        <w:t xml:space="preserve">The primary aim of this work was to investigate the possibility that </w:t>
      </w:r>
      <w:proofErr w:type="spellStart"/>
      <w:r w:rsidRPr="000937D0">
        <w:rPr>
          <w:sz w:val="22"/>
          <w:szCs w:val="22"/>
        </w:rPr>
        <w:t>ladostigil</w:t>
      </w:r>
      <w:proofErr w:type="spellEnd"/>
      <w:r w:rsidRPr="000937D0">
        <w:rPr>
          <w:sz w:val="22"/>
          <w:szCs w:val="22"/>
        </w:rPr>
        <w:t xml:space="preserve"> and TV3279 may modulate the proteolytic processing of the amyloid precursor protein (APP).  </w:t>
      </w:r>
      <w:proofErr w:type="spellStart"/>
      <w:r>
        <w:rPr>
          <w:sz w:val="22"/>
          <w:szCs w:val="22"/>
        </w:rPr>
        <w:t>L</w:t>
      </w:r>
      <w:r w:rsidR="00E17AA8" w:rsidRPr="000937D0">
        <w:rPr>
          <w:sz w:val="22"/>
          <w:szCs w:val="22"/>
        </w:rPr>
        <w:t>adostigil</w:t>
      </w:r>
      <w:proofErr w:type="spellEnd"/>
      <w:r w:rsidR="00E17AA8" w:rsidRPr="000937D0">
        <w:rPr>
          <w:sz w:val="22"/>
          <w:szCs w:val="22"/>
        </w:rPr>
        <w:t xml:space="preserve"> (TV3326) and its S-isomer TV3279 [(N-</w:t>
      </w:r>
      <w:proofErr w:type="spellStart"/>
      <w:r w:rsidR="00E17AA8" w:rsidRPr="000937D0">
        <w:rPr>
          <w:sz w:val="22"/>
          <w:szCs w:val="22"/>
        </w:rPr>
        <w:t>propargyl</w:t>
      </w:r>
      <w:proofErr w:type="spellEnd"/>
      <w:r w:rsidR="00E17AA8" w:rsidRPr="000937D0">
        <w:rPr>
          <w:sz w:val="22"/>
          <w:szCs w:val="22"/>
        </w:rPr>
        <w:t xml:space="preserve">-(3R) and (3S) aminoindan-5-yl)-ethyl methyl carbamate], </w:t>
      </w:r>
      <w:r>
        <w:rPr>
          <w:sz w:val="22"/>
          <w:szCs w:val="22"/>
        </w:rPr>
        <w:t>are t</w:t>
      </w:r>
      <w:r w:rsidRPr="000937D0">
        <w:rPr>
          <w:sz w:val="22"/>
          <w:szCs w:val="22"/>
        </w:rPr>
        <w:t>wo novel cholinesterase inhibitors (</w:t>
      </w:r>
      <w:proofErr w:type="spellStart"/>
      <w:r w:rsidRPr="000937D0">
        <w:rPr>
          <w:sz w:val="22"/>
          <w:szCs w:val="22"/>
        </w:rPr>
        <w:t>ChEIs</w:t>
      </w:r>
      <w:proofErr w:type="spellEnd"/>
      <w:r w:rsidRPr="000937D0">
        <w:rPr>
          <w:sz w:val="22"/>
          <w:szCs w:val="22"/>
        </w:rPr>
        <w:t>),</w:t>
      </w:r>
      <w:r>
        <w:rPr>
          <w:sz w:val="22"/>
          <w:szCs w:val="22"/>
        </w:rPr>
        <w:t xml:space="preserve"> </w:t>
      </w:r>
      <w:r w:rsidR="00E17AA8" w:rsidRPr="000937D0">
        <w:rPr>
          <w:sz w:val="22"/>
          <w:szCs w:val="22"/>
        </w:rPr>
        <w:t xml:space="preserve">derived from </w:t>
      </w:r>
      <w:proofErr w:type="spellStart"/>
      <w:r w:rsidR="00E17AA8" w:rsidRPr="000937D0">
        <w:rPr>
          <w:sz w:val="22"/>
          <w:szCs w:val="22"/>
        </w:rPr>
        <w:t>rasagiline</w:t>
      </w:r>
      <w:proofErr w:type="spellEnd"/>
      <w:r w:rsidR="00E17AA8" w:rsidRPr="000937D0">
        <w:rPr>
          <w:sz w:val="22"/>
          <w:szCs w:val="22"/>
        </w:rPr>
        <w:t xml:space="preserve"> for the treatment of Alzheimer's disease (AD). </w:t>
      </w:r>
      <w:proofErr w:type="spellStart"/>
      <w:r w:rsidR="00E17AA8" w:rsidRPr="000937D0">
        <w:rPr>
          <w:sz w:val="22"/>
          <w:szCs w:val="22"/>
        </w:rPr>
        <w:t>Ladostigil</w:t>
      </w:r>
      <w:proofErr w:type="spellEnd"/>
      <w:r w:rsidR="00E17AA8" w:rsidRPr="000937D0">
        <w:rPr>
          <w:sz w:val="22"/>
          <w:szCs w:val="22"/>
        </w:rPr>
        <w:t>, also inhibits selectively brain monoamine oxidase (MAO)-A and -B, whereas TV3279, lacks MAO inhibitory activity.</w:t>
      </w:r>
    </w:p>
    <w:p w:rsidR="00E17AA8" w:rsidRPr="000937D0" w:rsidRDefault="00205B73" w:rsidP="00205B73">
      <w:pPr>
        <w:jc w:val="both"/>
        <w:rPr>
          <w:sz w:val="22"/>
          <w:szCs w:val="22"/>
        </w:rPr>
      </w:pPr>
      <w:r>
        <w:rPr>
          <w:sz w:val="22"/>
          <w:szCs w:val="22"/>
        </w:rPr>
        <w:t>W</w:t>
      </w:r>
      <w:r w:rsidR="00E17AA8" w:rsidRPr="000937D0">
        <w:rPr>
          <w:sz w:val="22"/>
          <w:szCs w:val="22"/>
        </w:rPr>
        <w:t xml:space="preserve">e have shown that both isomers significantly stimulated the release of soluble </w:t>
      </w:r>
      <w:proofErr w:type="spellStart"/>
      <w:proofErr w:type="gramStart"/>
      <w:r w:rsidR="00E17AA8" w:rsidRPr="000937D0">
        <w:rPr>
          <w:sz w:val="22"/>
          <w:szCs w:val="22"/>
        </w:rPr>
        <w:t>APPa</w:t>
      </w:r>
      <w:proofErr w:type="spellEnd"/>
      <w:r w:rsidR="00E17AA8" w:rsidRPr="000937D0">
        <w:rPr>
          <w:sz w:val="22"/>
          <w:szCs w:val="22"/>
        </w:rPr>
        <w:t xml:space="preserve">  (</w:t>
      </w:r>
      <w:proofErr w:type="spellStart"/>
      <w:proofErr w:type="gramEnd"/>
      <w:r w:rsidR="00E17AA8" w:rsidRPr="000937D0">
        <w:rPr>
          <w:sz w:val="22"/>
          <w:szCs w:val="22"/>
        </w:rPr>
        <w:t>sAPPa</w:t>
      </w:r>
      <w:proofErr w:type="spellEnd"/>
      <w:r w:rsidR="00E17AA8" w:rsidRPr="000937D0">
        <w:rPr>
          <w:sz w:val="22"/>
          <w:szCs w:val="22"/>
        </w:rPr>
        <w:t>) from both PC-12 and SH-SY5Y cells lines. Using several signal transduction inhibitors, we identified the involvement of protein kinase C (PKC) - and mitogen-activated protein kinase.</w:t>
      </w:r>
    </w:p>
    <w:p w:rsidR="00E17AA8" w:rsidRPr="000937D0" w:rsidRDefault="00E17AA8" w:rsidP="00205B73">
      <w:pPr>
        <w:ind w:firstLine="360"/>
        <w:jc w:val="both"/>
        <w:rPr>
          <w:sz w:val="22"/>
          <w:szCs w:val="22"/>
        </w:rPr>
      </w:pPr>
      <w:r w:rsidRPr="000937D0">
        <w:rPr>
          <w:sz w:val="22"/>
          <w:szCs w:val="22"/>
        </w:rPr>
        <w:t xml:space="preserve">In vivo studies, demonstrated that administration </w:t>
      </w:r>
      <w:proofErr w:type="spellStart"/>
      <w:r w:rsidRPr="000937D0">
        <w:rPr>
          <w:sz w:val="22"/>
          <w:szCs w:val="22"/>
        </w:rPr>
        <w:t>ladostigil</w:t>
      </w:r>
      <w:proofErr w:type="spellEnd"/>
      <w:r w:rsidRPr="000937D0">
        <w:rPr>
          <w:sz w:val="22"/>
          <w:szCs w:val="22"/>
        </w:rPr>
        <w:t xml:space="preserve"> or TV3279 to significantly decreased hippocampal APP levels. Furthermore, both drug up-regulated </w:t>
      </w:r>
      <w:proofErr w:type="spellStart"/>
      <w:r w:rsidRPr="000937D0">
        <w:rPr>
          <w:sz w:val="22"/>
          <w:szCs w:val="22"/>
        </w:rPr>
        <w:t>pPKC</w:t>
      </w:r>
      <w:proofErr w:type="spellEnd"/>
      <w:r w:rsidRPr="000937D0">
        <w:rPr>
          <w:sz w:val="22"/>
          <w:szCs w:val="22"/>
        </w:rPr>
        <w:t xml:space="preserve">(pan) levels and the expression of a and e PKC isozymes in the mice hippocampus, indicating that the mechanism by which these drugs affect APP processing, in vivo,  may be related to PKC-associated signaling.  Similar to </w:t>
      </w:r>
      <w:proofErr w:type="spellStart"/>
      <w:r w:rsidRPr="000937D0">
        <w:rPr>
          <w:sz w:val="22"/>
          <w:szCs w:val="22"/>
        </w:rPr>
        <w:t>ladostigil</w:t>
      </w:r>
      <w:proofErr w:type="spellEnd"/>
      <w:r w:rsidRPr="000937D0">
        <w:rPr>
          <w:sz w:val="22"/>
          <w:szCs w:val="22"/>
        </w:rPr>
        <w:t xml:space="preserve">, administration of </w:t>
      </w:r>
      <w:proofErr w:type="spellStart"/>
      <w:r w:rsidRPr="000937D0">
        <w:rPr>
          <w:sz w:val="22"/>
          <w:szCs w:val="22"/>
        </w:rPr>
        <w:t>rasagiline</w:t>
      </w:r>
      <w:proofErr w:type="spellEnd"/>
      <w:r w:rsidRPr="000937D0">
        <w:rPr>
          <w:sz w:val="22"/>
          <w:szCs w:val="22"/>
        </w:rPr>
        <w:t xml:space="preserve"> to mice significantly decreased hippocampal APP levels. Additionally, </w:t>
      </w:r>
      <w:proofErr w:type="spellStart"/>
      <w:r w:rsidRPr="000937D0">
        <w:rPr>
          <w:sz w:val="22"/>
          <w:szCs w:val="22"/>
        </w:rPr>
        <w:t>rasagiline</w:t>
      </w:r>
      <w:proofErr w:type="spellEnd"/>
      <w:r w:rsidRPr="000937D0">
        <w:rPr>
          <w:sz w:val="22"/>
          <w:szCs w:val="22"/>
        </w:rPr>
        <w:t xml:space="preserve"> up-regulated </w:t>
      </w:r>
      <w:proofErr w:type="spellStart"/>
      <w:proofErr w:type="gramStart"/>
      <w:r w:rsidRPr="000937D0">
        <w:rPr>
          <w:sz w:val="22"/>
          <w:szCs w:val="22"/>
        </w:rPr>
        <w:t>pPKC</w:t>
      </w:r>
      <w:proofErr w:type="spellEnd"/>
      <w:r w:rsidRPr="000937D0">
        <w:rPr>
          <w:sz w:val="22"/>
          <w:szCs w:val="22"/>
        </w:rPr>
        <w:t>(</w:t>
      </w:r>
      <w:proofErr w:type="gramEnd"/>
      <w:r w:rsidRPr="000937D0">
        <w:rPr>
          <w:sz w:val="22"/>
          <w:szCs w:val="22"/>
        </w:rPr>
        <w:t xml:space="preserve">pan) levels and the expression of a and e PKC isozymes. Moreover, similar to </w:t>
      </w:r>
      <w:proofErr w:type="spellStart"/>
      <w:r w:rsidRPr="000937D0">
        <w:rPr>
          <w:sz w:val="22"/>
          <w:szCs w:val="22"/>
        </w:rPr>
        <w:t>ladostigil</w:t>
      </w:r>
      <w:proofErr w:type="spellEnd"/>
      <w:r w:rsidRPr="000937D0">
        <w:rPr>
          <w:sz w:val="22"/>
          <w:szCs w:val="22"/>
        </w:rPr>
        <w:t xml:space="preserve">, both </w:t>
      </w:r>
      <w:proofErr w:type="spellStart"/>
      <w:r w:rsidRPr="000937D0">
        <w:rPr>
          <w:sz w:val="22"/>
          <w:szCs w:val="22"/>
        </w:rPr>
        <w:t>rasagiline</w:t>
      </w:r>
      <w:proofErr w:type="spellEnd"/>
      <w:r w:rsidRPr="000937D0">
        <w:rPr>
          <w:sz w:val="22"/>
          <w:szCs w:val="22"/>
        </w:rPr>
        <w:t xml:space="preserve"> and N-</w:t>
      </w:r>
      <w:proofErr w:type="spellStart"/>
      <w:r w:rsidRPr="000937D0">
        <w:rPr>
          <w:sz w:val="22"/>
          <w:szCs w:val="22"/>
        </w:rPr>
        <w:t>propargylamine</w:t>
      </w:r>
      <w:proofErr w:type="spellEnd"/>
      <w:r w:rsidRPr="000937D0">
        <w:rPr>
          <w:sz w:val="22"/>
          <w:szCs w:val="22"/>
        </w:rPr>
        <w:t xml:space="preserve"> significantly increased the secretion of </w:t>
      </w:r>
      <w:proofErr w:type="spellStart"/>
      <w:r w:rsidRPr="000937D0">
        <w:rPr>
          <w:sz w:val="22"/>
          <w:szCs w:val="22"/>
        </w:rPr>
        <w:t>sAPPa</w:t>
      </w:r>
      <w:proofErr w:type="spellEnd"/>
      <w:r w:rsidRPr="000937D0">
        <w:rPr>
          <w:sz w:val="22"/>
          <w:szCs w:val="22"/>
        </w:rPr>
        <w:t xml:space="preserve"> via PKC and MAPK pathways, in vitro. These studies suggest the crucial role of the </w:t>
      </w:r>
      <w:proofErr w:type="spellStart"/>
      <w:r w:rsidRPr="000937D0">
        <w:rPr>
          <w:sz w:val="22"/>
          <w:szCs w:val="22"/>
        </w:rPr>
        <w:t>propargyl</w:t>
      </w:r>
      <w:proofErr w:type="spellEnd"/>
      <w:r w:rsidRPr="000937D0">
        <w:rPr>
          <w:sz w:val="22"/>
          <w:szCs w:val="22"/>
        </w:rPr>
        <w:t xml:space="preserve"> moiety in the effects of </w:t>
      </w:r>
      <w:proofErr w:type="spellStart"/>
      <w:r w:rsidRPr="000937D0">
        <w:rPr>
          <w:sz w:val="22"/>
          <w:szCs w:val="22"/>
        </w:rPr>
        <w:t>ladostigil</w:t>
      </w:r>
      <w:proofErr w:type="spellEnd"/>
      <w:r w:rsidRPr="000937D0">
        <w:rPr>
          <w:sz w:val="22"/>
          <w:szCs w:val="22"/>
        </w:rPr>
        <w:t xml:space="preserve">, TV3279 and </w:t>
      </w:r>
      <w:proofErr w:type="spellStart"/>
      <w:r w:rsidRPr="000937D0">
        <w:rPr>
          <w:sz w:val="22"/>
          <w:szCs w:val="22"/>
        </w:rPr>
        <w:t>rasagiline</w:t>
      </w:r>
      <w:proofErr w:type="spellEnd"/>
      <w:r w:rsidRPr="000937D0">
        <w:rPr>
          <w:sz w:val="22"/>
          <w:szCs w:val="22"/>
        </w:rPr>
        <w:t>.</w:t>
      </w:r>
    </w:p>
    <w:p w:rsidR="00E17AA8" w:rsidRPr="000937D0" w:rsidRDefault="00E17AA8" w:rsidP="00205B73">
      <w:pPr>
        <w:ind w:firstLine="360"/>
        <w:jc w:val="both"/>
        <w:rPr>
          <w:sz w:val="22"/>
          <w:szCs w:val="22"/>
        </w:rPr>
      </w:pPr>
      <w:r w:rsidRPr="000937D0">
        <w:rPr>
          <w:sz w:val="22"/>
          <w:szCs w:val="22"/>
        </w:rPr>
        <w:t xml:space="preserve">We further assessed the neuroprotective activity of </w:t>
      </w:r>
      <w:proofErr w:type="spellStart"/>
      <w:r w:rsidRPr="000937D0">
        <w:rPr>
          <w:sz w:val="22"/>
          <w:szCs w:val="22"/>
        </w:rPr>
        <w:t>lodostigil</w:t>
      </w:r>
      <w:proofErr w:type="spellEnd"/>
      <w:r w:rsidRPr="000937D0">
        <w:rPr>
          <w:sz w:val="22"/>
          <w:szCs w:val="22"/>
        </w:rPr>
        <w:t xml:space="preserve">, using high density apoptotic model in SK-N-SH cells.  </w:t>
      </w:r>
      <w:proofErr w:type="spellStart"/>
      <w:r w:rsidRPr="000937D0">
        <w:rPr>
          <w:sz w:val="22"/>
          <w:szCs w:val="22"/>
        </w:rPr>
        <w:t>Ladostigil</w:t>
      </w:r>
      <w:proofErr w:type="spellEnd"/>
      <w:r w:rsidRPr="000937D0">
        <w:rPr>
          <w:sz w:val="22"/>
          <w:szCs w:val="22"/>
        </w:rPr>
        <w:t xml:space="preserve"> significantly decreased apoptosis via inhibition of caspase-3 activation through a mechanism related to regulation of the Bcl-2 family proteins, resulting in reduced levels of Bad and </w:t>
      </w:r>
      <w:proofErr w:type="spellStart"/>
      <w:r w:rsidRPr="000937D0">
        <w:rPr>
          <w:sz w:val="22"/>
          <w:szCs w:val="22"/>
        </w:rPr>
        <w:t>Bax</w:t>
      </w:r>
      <w:proofErr w:type="spellEnd"/>
      <w:r w:rsidRPr="000937D0">
        <w:rPr>
          <w:sz w:val="22"/>
          <w:szCs w:val="22"/>
        </w:rPr>
        <w:t xml:space="preserve"> and induced levels of Bcl-2. Furthermore, </w:t>
      </w:r>
      <w:proofErr w:type="spellStart"/>
      <w:r w:rsidRPr="000937D0">
        <w:rPr>
          <w:sz w:val="22"/>
          <w:szCs w:val="22"/>
        </w:rPr>
        <w:t>ladostigil</w:t>
      </w:r>
      <w:proofErr w:type="spellEnd"/>
      <w:r w:rsidRPr="000937D0">
        <w:rPr>
          <w:sz w:val="22"/>
          <w:szCs w:val="22"/>
        </w:rPr>
        <w:t xml:space="preserve"> markedly decreased apoptotic-induced levels of </w:t>
      </w:r>
      <w:proofErr w:type="spellStart"/>
      <w:r w:rsidRPr="000937D0">
        <w:rPr>
          <w:sz w:val="22"/>
          <w:szCs w:val="22"/>
        </w:rPr>
        <w:t>holo</w:t>
      </w:r>
      <w:proofErr w:type="spellEnd"/>
      <w:r w:rsidRPr="000937D0">
        <w:rPr>
          <w:sz w:val="22"/>
          <w:szCs w:val="22"/>
        </w:rPr>
        <w:t xml:space="preserve">-APP. Similar to </w:t>
      </w:r>
      <w:proofErr w:type="spellStart"/>
      <w:r w:rsidRPr="000937D0">
        <w:rPr>
          <w:sz w:val="22"/>
          <w:szCs w:val="22"/>
        </w:rPr>
        <w:t>ladostigil</w:t>
      </w:r>
      <w:proofErr w:type="spellEnd"/>
      <w:r w:rsidRPr="000937D0">
        <w:rPr>
          <w:sz w:val="22"/>
          <w:szCs w:val="22"/>
        </w:rPr>
        <w:t xml:space="preserve">, its S-isomer, TV3279, exerted similar neuroprotective properties and APP processing, further suggesting that the mode of action is independent of MAO inhibition.  We also show that </w:t>
      </w:r>
      <w:proofErr w:type="spellStart"/>
      <w:r w:rsidRPr="000937D0">
        <w:rPr>
          <w:sz w:val="22"/>
          <w:szCs w:val="22"/>
        </w:rPr>
        <w:t>rasagiline</w:t>
      </w:r>
      <w:proofErr w:type="spellEnd"/>
      <w:r w:rsidRPr="000937D0">
        <w:rPr>
          <w:sz w:val="22"/>
          <w:szCs w:val="22"/>
        </w:rPr>
        <w:t xml:space="preserve"> or N-</w:t>
      </w:r>
      <w:proofErr w:type="spellStart"/>
      <w:r w:rsidRPr="000937D0">
        <w:rPr>
          <w:sz w:val="22"/>
          <w:szCs w:val="22"/>
        </w:rPr>
        <w:t>propargylamine</w:t>
      </w:r>
      <w:proofErr w:type="spellEnd"/>
      <w:r w:rsidRPr="000937D0">
        <w:rPr>
          <w:sz w:val="22"/>
          <w:szCs w:val="22"/>
        </w:rPr>
        <w:t xml:space="preserve"> almost completely inhibited apoptotic-induced caspase-3 cleavage and activation.  These results provide clear evidence that the neuroprotection effect of </w:t>
      </w:r>
      <w:proofErr w:type="spellStart"/>
      <w:r w:rsidRPr="000937D0">
        <w:rPr>
          <w:sz w:val="22"/>
          <w:szCs w:val="22"/>
        </w:rPr>
        <w:t>ladostigil</w:t>
      </w:r>
      <w:proofErr w:type="spellEnd"/>
      <w:r w:rsidRPr="000937D0">
        <w:rPr>
          <w:sz w:val="22"/>
          <w:szCs w:val="22"/>
        </w:rPr>
        <w:t xml:space="preserve"> is associated with the </w:t>
      </w:r>
      <w:proofErr w:type="spellStart"/>
      <w:r w:rsidRPr="000937D0">
        <w:rPr>
          <w:sz w:val="22"/>
          <w:szCs w:val="22"/>
        </w:rPr>
        <w:t>propargyl</w:t>
      </w:r>
      <w:proofErr w:type="spellEnd"/>
      <w:r w:rsidRPr="000937D0">
        <w:rPr>
          <w:sz w:val="22"/>
          <w:szCs w:val="22"/>
        </w:rPr>
        <w:t xml:space="preserve"> moiety in the compound activity on the mitochondria cell survival proteins.</w:t>
      </w:r>
    </w:p>
    <w:p w:rsidR="00E17AA8" w:rsidRPr="000937D0" w:rsidRDefault="00E17AA8" w:rsidP="00DA6558">
      <w:pPr>
        <w:ind w:firstLine="360"/>
        <w:jc w:val="both"/>
        <w:rPr>
          <w:sz w:val="22"/>
          <w:szCs w:val="22"/>
        </w:rPr>
      </w:pPr>
      <w:r w:rsidRPr="000937D0">
        <w:rPr>
          <w:sz w:val="22"/>
          <w:szCs w:val="22"/>
        </w:rPr>
        <w:t xml:space="preserve">Taken together, the neuroprotective effects of </w:t>
      </w:r>
      <w:proofErr w:type="spellStart"/>
      <w:r w:rsidRPr="000937D0">
        <w:rPr>
          <w:sz w:val="22"/>
          <w:szCs w:val="22"/>
        </w:rPr>
        <w:t>ladostigil</w:t>
      </w:r>
      <w:proofErr w:type="spellEnd"/>
      <w:r w:rsidRPr="000937D0">
        <w:rPr>
          <w:sz w:val="22"/>
          <w:szCs w:val="22"/>
        </w:rPr>
        <w:t xml:space="preserve"> and TV3279, together with their ability to induce the non-</w:t>
      </w:r>
      <w:proofErr w:type="spellStart"/>
      <w:r w:rsidRPr="000937D0">
        <w:rPr>
          <w:sz w:val="22"/>
          <w:szCs w:val="22"/>
        </w:rPr>
        <w:t>amyloidogenic</w:t>
      </w:r>
      <w:proofErr w:type="spellEnd"/>
      <w:r w:rsidRPr="000937D0">
        <w:rPr>
          <w:sz w:val="22"/>
          <w:szCs w:val="22"/>
        </w:rPr>
        <w:t xml:space="preserve"> </w:t>
      </w:r>
      <w:proofErr w:type="spellStart"/>
      <w:r w:rsidRPr="000937D0">
        <w:rPr>
          <w:sz w:val="22"/>
          <w:szCs w:val="22"/>
        </w:rPr>
        <w:t>sAPPa</w:t>
      </w:r>
      <w:proofErr w:type="spellEnd"/>
      <w:r w:rsidRPr="000937D0">
        <w:rPr>
          <w:sz w:val="22"/>
          <w:szCs w:val="22"/>
        </w:rPr>
        <w:t xml:space="preserve"> secretion via MAPK and PKC pathways, could clearly be of clinical importance for the treatment of AD</w:t>
      </w:r>
      <w:r w:rsidR="00DA6558">
        <w:rPr>
          <w:sz w:val="22"/>
          <w:szCs w:val="22"/>
        </w:rPr>
        <w:t xml:space="preserve"> (see </w:t>
      </w:r>
      <w:r w:rsidR="00DA6558" w:rsidRPr="00E85DFC">
        <w:rPr>
          <w:sz w:val="22"/>
          <w:szCs w:val="22"/>
        </w:rPr>
        <w:t>publications</w:t>
      </w:r>
      <w:r w:rsidR="00DA6558">
        <w:rPr>
          <w:sz w:val="22"/>
          <w:szCs w:val="22"/>
        </w:rPr>
        <w:t xml:space="preserve"> C4-C13)</w:t>
      </w:r>
      <w:r w:rsidR="00DA6558" w:rsidRPr="00E85DFC">
        <w:rPr>
          <w:sz w:val="22"/>
          <w:szCs w:val="22"/>
        </w:rPr>
        <w:t xml:space="preserve">. </w:t>
      </w:r>
      <w:r w:rsidR="00DA6558">
        <w:rPr>
          <w:sz w:val="22"/>
          <w:szCs w:val="22"/>
        </w:rPr>
        <w:t xml:space="preserve"> </w:t>
      </w:r>
      <w:r w:rsidRPr="000937D0">
        <w:rPr>
          <w:sz w:val="22"/>
          <w:szCs w:val="22"/>
        </w:rPr>
        <w:t xml:space="preserve">. </w:t>
      </w:r>
    </w:p>
    <w:p w:rsidR="00572152" w:rsidRPr="004710DE" w:rsidRDefault="00572152" w:rsidP="00205B73">
      <w:pPr>
        <w:spacing w:after="200"/>
        <w:rPr>
          <w:sz w:val="22"/>
          <w:szCs w:val="22"/>
        </w:rPr>
      </w:pPr>
      <w:r w:rsidRPr="004710DE">
        <w:rPr>
          <w:sz w:val="22"/>
          <w:szCs w:val="22"/>
        </w:rPr>
        <w:t xml:space="preserve"> </w:t>
      </w:r>
    </w:p>
    <w:p w:rsidR="004710DE" w:rsidRPr="004710DE" w:rsidRDefault="000937D0" w:rsidP="00205B73">
      <w:pPr>
        <w:spacing w:after="200"/>
        <w:rPr>
          <w:sz w:val="22"/>
          <w:szCs w:val="22"/>
        </w:rPr>
      </w:pPr>
      <w:r w:rsidRPr="004710DE">
        <w:rPr>
          <w:sz w:val="22"/>
          <w:szCs w:val="22"/>
        </w:rPr>
        <w:t>Research topic:  “Characterization of prolactin binding and growth hormone binding protein from human and rabbit receptor”</w:t>
      </w:r>
      <w:r>
        <w:rPr>
          <w:sz w:val="22"/>
          <w:szCs w:val="22"/>
        </w:rPr>
        <w:t xml:space="preserve">, </w:t>
      </w:r>
      <w:proofErr w:type="spellStart"/>
      <w:r w:rsidR="004710DE" w:rsidRPr="004710DE">
        <w:rPr>
          <w:sz w:val="22"/>
          <w:szCs w:val="22"/>
        </w:rPr>
        <w:t>M.Sc</w:t>
      </w:r>
      <w:proofErr w:type="spellEnd"/>
      <w:r w:rsidRPr="000937D0">
        <w:rPr>
          <w:sz w:val="22"/>
          <w:szCs w:val="22"/>
        </w:rPr>
        <w:t xml:space="preserve"> </w:t>
      </w:r>
      <w:r w:rsidRPr="004710DE">
        <w:rPr>
          <w:sz w:val="22"/>
          <w:szCs w:val="22"/>
        </w:rPr>
        <w:t>thesis</w:t>
      </w:r>
      <w:r w:rsidR="004710DE" w:rsidRPr="004710DE">
        <w:rPr>
          <w:sz w:val="22"/>
          <w:szCs w:val="22"/>
        </w:rPr>
        <w:t xml:space="preserve">.- Dept. of Pharmacology, Faculty of Medicine and Unit of Biotechnology, </w:t>
      </w:r>
      <w:proofErr w:type="spellStart"/>
      <w:r w:rsidR="004710DE" w:rsidRPr="004710DE">
        <w:rPr>
          <w:sz w:val="22"/>
          <w:szCs w:val="22"/>
        </w:rPr>
        <w:t>Technion</w:t>
      </w:r>
      <w:proofErr w:type="spellEnd"/>
      <w:r w:rsidR="004710DE" w:rsidRPr="004710DE">
        <w:rPr>
          <w:sz w:val="22"/>
          <w:szCs w:val="22"/>
        </w:rPr>
        <w:t xml:space="preserve">, Haifa, </w:t>
      </w:r>
      <w:r w:rsidRPr="004710DE">
        <w:rPr>
          <w:sz w:val="22"/>
          <w:szCs w:val="22"/>
        </w:rPr>
        <w:t xml:space="preserve">Laboratory of </w:t>
      </w:r>
      <w:r w:rsidR="004710DE" w:rsidRPr="004710DE">
        <w:rPr>
          <w:sz w:val="22"/>
          <w:szCs w:val="22"/>
        </w:rPr>
        <w:t xml:space="preserve">Dr. RJ </w:t>
      </w:r>
      <w:proofErr w:type="spellStart"/>
      <w:r w:rsidR="004710DE" w:rsidRPr="004710DE">
        <w:rPr>
          <w:sz w:val="22"/>
          <w:szCs w:val="22"/>
        </w:rPr>
        <w:t>Barkey</w:t>
      </w:r>
      <w:proofErr w:type="spellEnd"/>
      <w:r w:rsidR="004710DE" w:rsidRPr="004710DE">
        <w:rPr>
          <w:sz w:val="22"/>
          <w:szCs w:val="22"/>
        </w:rPr>
        <w:t xml:space="preserve">. </w:t>
      </w:r>
    </w:p>
    <w:p w:rsidR="004710DE" w:rsidRDefault="004710DE" w:rsidP="00DA6558">
      <w:pPr>
        <w:spacing w:after="200"/>
        <w:rPr>
          <w:sz w:val="22"/>
          <w:szCs w:val="22"/>
        </w:rPr>
      </w:pPr>
      <w:r w:rsidRPr="004710DE">
        <w:rPr>
          <w:sz w:val="22"/>
          <w:szCs w:val="22"/>
        </w:rPr>
        <w:t xml:space="preserve"> </w:t>
      </w:r>
      <w:r w:rsidR="00B30586">
        <w:rPr>
          <w:sz w:val="22"/>
          <w:szCs w:val="22"/>
        </w:rPr>
        <w:tab/>
        <w:t xml:space="preserve">Using Chinese hamster ovary (CHO) cells expressing rabbit mammary prolactin receptor (PRL-R) as a model, the </w:t>
      </w:r>
      <w:r w:rsidR="007B5555">
        <w:rPr>
          <w:sz w:val="22"/>
          <w:szCs w:val="22"/>
        </w:rPr>
        <w:t>secretion</w:t>
      </w:r>
      <w:r w:rsidR="00B30586">
        <w:rPr>
          <w:sz w:val="22"/>
          <w:szCs w:val="22"/>
        </w:rPr>
        <w:t xml:space="preserve"> of considerable amount of prolactin binding protein (PRL-BP) into the cell medium was </w:t>
      </w:r>
      <w:r w:rsidR="007B5555">
        <w:rPr>
          <w:sz w:val="22"/>
          <w:szCs w:val="22"/>
        </w:rPr>
        <w:t>demonstrated</w:t>
      </w:r>
      <w:r w:rsidR="00B30586">
        <w:rPr>
          <w:sz w:val="22"/>
          <w:szCs w:val="22"/>
        </w:rPr>
        <w:t xml:space="preserve"> on the basis of binding, </w:t>
      </w:r>
      <w:proofErr w:type="spellStart"/>
      <w:r w:rsidR="00B30586">
        <w:rPr>
          <w:sz w:val="22"/>
          <w:szCs w:val="22"/>
        </w:rPr>
        <w:t>imuno</w:t>
      </w:r>
      <w:proofErr w:type="spellEnd"/>
      <w:r w:rsidR="00B30586">
        <w:rPr>
          <w:sz w:val="22"/>
          <w:szCs w:val="22"/>
        </w:rPr>
        <w:t xml:space="preserve"> characteristics and molecula</w:t>
      </w:r>
      <w:r w:rsidR="007B5555">
        <w:rPr>
          <w:sz w:val="22"/>
          <w:szCs w:val="22"/>
        </w:rPr>
        <w:t>r</w:t>
      </w:r>
      <w:r w:rsidR="00B30586">
        <w:rPr>
          <w:sz w:val="22"/>
          <w:szCs w:val="22"/>
        </w:rPr>
        <w:t xml:space="preserve"> weigh</w:t>
      </w:r>
      <w:r w:rsidR="007B5555">
        <w:rPr>
          <w:sz w:val="22"/>
          <w:szCs w:val="22"/>
        </w:rPr>
        <w:t>t.</w:t>
      </w:r>
      <w:r w:rsidR="00B30586">
        <w:rPr>
          <w:sz w:val="22"/>
          <w:szCs w:val="22"/>
        </w:rPr>
        <w:t xml:space="preserve">. The secretion of PRL-BP was stimulated as a result of </w:t>
      </w:r>
      <w:r w:rsidR="007B5555">
        <w:rPr>
          <w:sz w:val="22"/>
          <w:szCs w:val="22"/>
        </w:rPr>
        <w:lastRenderedPageBreak/>
        <w:t>activation</w:t>
      </w:r>
      <w:r w:rsidR="00B30586">
        <w:rPr>
          <w:sz w:val="22"/>
          <w:szCs w:val="22"/>
        </w:rPr>
        <w:t xml:space="preserve"> of protein kinase C (PKC) by the </w:t>
      </w:r>
      <w:proofErr w:type="spellStart"/>
      <w:r w:rsidR="00B30586">
        <w:rPr>
          <w:sz w:val="22"/>
          <w:szCs w:val="22"/>
        </w:rPr>
        <w:t>phorbol</w:t>
      </w:r>
      <w:proofErr w:type="spellEnd"/>
      <w:r w:rsidR="00B30586">
        <w:rPr>
          <w:sz w:val="22"/>
          <w:szCs w:val="22"/>
        </w:rPr>
        <w:t xml:space="preserve"> ester, 4β-</w:t>
      </w:r>
      <w:proofErr w:type="spellStart"/>
      <w:r w:rsidR="00B30586">
        <w:rPr>
          <w:sz w:val="22"/>
          <w:szCs w:val="22"/>
        </w:rPr>
        <w:t>phorbol</w:t>
      </w:r>
      <w:proofErr w:type="spellEnd"/>
      <w:r w:rsidR="00B30586">
        <w:rPr>
          <w:sz w:val="22"/>
          <w:szCs w:val="22"/>
        </w:rPr>
        <w:t xml:space="preserve"> 12-myristate-13-acetate (PMA) and </w:t>
      </w:r>
      <w:r w:rsidR="007B5555">
        <w:rPr>
          <w:sz w:val="22"/>
          <w:szCs w:val="22"/>
        </w:rPr>
        <w:t xml:space="preserve">this </w:t>
      </w:r>
      <w:r w:rsidR="00B30586">
        <w:rPr>
          <w:sz w:val="22"/>
          <w:szCs w:val="22"/>
        </w:rPr>
        <w:t xml:space="preserve">stimulation was inhibited by the metalloprotease inhibitor, Ro31-9790, as was the secretion of growth hormone-BP (GH-BP). In </w:t>
      </w:r>
      <w:r w:rsidR="007B5555">
        <w:rPr>
          <w:sz w:val="22"/>
          <w:szCs w:val="22"/>
        </w:rPr>
        <w:t>contrast</w:t>
      </w:r>
      <w:r w:rsidR="00B30586">
        <w:rPr>
          <w:sz w:val="22"/>
          <w:szCs w:val="22"/>
        </w:rPr>
        <w:t xml:space="preserve"> to GH-BP, the </w:t>
      </w:r>
      <w:r w:rsidR="007B5555">
        <w:rPr>
          <w:sz w:val="22"/>
          <w:szCs w:val="22"/>
        </w:rPr>
        <w:t>s</w:t>
      </w:r>
      <w:r w:rsidR="00B30586">
        <w:rPr>
          <w:sz w:val="22"/>
          <w:szCs w:val="22"/>
        </w:rPr>
        <w:t>ulfhydryl reactive agent N-</w:t>
      </w:r>
      <w:proofErr w:type="spellStart"/>
      <w:r w:rsidR="00B30586">
        <w:rPr>
          <w:sz w:val="22"/>
          <w:szCs w:val="22"/>
        </w:rPr>
        <w:t>ethylnaleimide</w:t>
      </w:r>
      <w:proofErr w:type="spellEnd"/>
      <w:r w:rsidR="00B30586">
        <w:rPr>
          <w:sz w:val="22"/>
          <w:szCs w:val="22"/>
        </w:rPr>
        <w:t xml:space="preserve"> (NEM) did not affect PRL-BP secretion. Based on </w:t>
      </w:r>
      <w:r w:rsidR="007B5555">
        <w:rPr>
          <w:sz w:val="22"/>
          <w:szCs w:val="22"/>
        </w:rPr>
        <w:t>these findings</w:t>
      </w:r>
      <w:r w:rsidR="00B30586">
        <w:rPr>
          <w:sz w:val="22"/>
          <w:szCs w:val="22"/>
        </w:rPr>
        <w:t xml:space="preserve">, it can be concluded that the generation of PRL-BP from the intact </w:t>
      </w:r>
      <w:proofErr w:type="spellStart"/>
      <w:r w:rsidR="00B30586">
        <w:rPr>
          <w:sz w:val="22"/>
          <w:szCs w:val="22"/>
        </w:rPr>
        <w:t>membranal</w:t>
      </w:r>
      <w:proofErr w:type="spellEnd"/>
      <w:r w:rsidR="00B30586">
        <w:rPr>
          <w:sz w:val="22"/>
          <w:szCs w:val="22"/>
        </w:rPr>
        <w:t xml:space="preserve"> PRL-R results from its proteolytic cleavage.</w:t>
      </w:r>
      <w:r w:rsidR="00DA6558" w:rsidRPr="00DA6558">
        <w:rPr>
          <w:sz w:val="22"/>
          <w:szCs w:val="22"/>
        </w:rPr>
        <w:t xml:space="preserve"> </w:t>
      </w:r>
      <w:r w:rsidR="00DA6558">
        <w:rPr>
          <w:sz w:val="22"/>
          <w:szCs w:val="22"/>
        </w:rPr>
        <w:t>(</w:t>
      </w:r>
      <w:proofErr w:type="gramStart"/>
      <w:r w:rsidR="00DA6558">
        <w:rPr>
          <w:sz w:val="22"/>
          <w:szCs w:val="22"/>
        </w:rPr>
        <w:t>see</w:t>
      </w:r>
      <w:proofErr w:type="gramEnd"/>
      <w:r w:rsidR="00DA6558">
        <w:rPr>
          <w:sz w:val="22"/>
          <w:szCs w:val="22"/>
        </w:rPr>
        <w:t xml:space="preserve"> </w:t>
      </w:r>
      <w:r w:rsidR="00DA6558" w:rsidRPr="00E85DFC">
        <w:rPr>
          <w:sz w:val="22"/>
          <w:szCs w:val="22"/>
        </w:rPr>
        <w:t>publications</w:t>
      </w:r>
      <w:r w:rsidR="00DA6558">
        <w:rPr>
          <w:sz w:val="22"/>
          <w:szCs w:val="22"/>
        </w:rPr>
        <w:t xml:space="preserve"> C14)</w:t>
      </w:r>
      <w:r w:rsidR="00DA6558" w:rsidRPr="00E85DFC">
        <w:rPr>
          <w:sz w:val="22"/>
          <w:szCs w:val="22"/>
        </w:rPr>
        <w:t xml:space="preserve">. </w:t>
      </w:r>
      <w:r w:rsidR="00DA6558">
        <w:rPr>
          <w:sz w:val="22"/>
          <w:szCs w:val="22"/>
        </w:rPr>
        <w:t xml:space="preserve"> </w:t>
      </w:r>
    </w:p>
    <w:p w:rsidR="000937D0" w:rsidRDefault="000937D0" w:rsidP="00205B73">
      <w:pPr>
        <w:spacing w:after="200"/>
        <w:rPr>
          <w:sz w:val="22"/>
          <w:szCs w:val="22"/>
        </w:rPr>
      </w:pPr>
      <w:r w:rsidRPr="004710DE">
        <w:rPr>
          <w:sz w:val="22"/>
          <w:szCs w:val="22"/>
        </w:rPr>
        <w:t>Research topic:</w:t>
      </w:r>
      <w:r w:rsidRPr="000937D0">
        <w:rPr>
          <w:sz w:val="22"/>
          <w:szCs w:val="22"/>
        </w:rPr>
        <w:t xml:space="preserve"> </w:t>
      </w:r>
      <w:r w:rsidRPr="004710DE">
        <w:rPr>
          <w:sz w:val="22"/>
          <w:szCs w:val="22"/>
        </w:rPr>
        <w:t xml:space="preserve">"Isolation and Recognition of Antioxidants from </w:t>
      </w:r>
      <w:proofErr w:type="spellStart"/>
      <w:r w:rsidRPr="004710DE">
        <w:rPr>
          <w:sz w:val="22"/>
          <w:szCs w:val="22"/>
        </w:rPr>
        <w:t>Olva</w:t>
      </w:r>
      <w:proofErr w:type="spellEnd"/>
      <w:r w:rsidRPr="004710DE">
        <w:rPr>
          <w:sz w:val="22"/>
          <w:szCs w:val="22"/>
        </w:rPr>
        <w:t xml:space="preserve"> alga",   Final project for B.Sc., Faculty of Food Engineering and Biotechnology, </w:t>
      </w:r>
      <w:proofErr w:type="spellStart"/>
      <w:r w:rsidRPr="004710DE">
        <w:rPr>
          <w:sz w:val="22"/>
          <w:szCs w:val="22"/>
        </w:rPr>
        <w:t>Technion</w:t>
      </w:r>
      <w:proofErr w:type="spellEnd"/>
      <w:r w:rsidRPr="004710DE">
        <w:rPr>
          <w:sz w:val="22"/>
          <w:szCs w:val="22"/>
        </w:rPr>
        <w:t xml:space="preserve">, Haifa, Laboratory of Prof. I. </w:t>
      </w:r>
      <w:proofErr w:type="spellStart"/>
      <w:r w:rsidRPr="004710DE">
        <w:rPr>
          <w:sz w:val="22"/>
          <w:szCs w:val="22"/>
        </w:rPr>
        <w:t>Neeman</w:t>
      </w:r>
      <w:proofErr w:type="spellEnd"/>
    </w:p>
    <w:p w:rsidR="00DA6558" w:rsidRDefault="00DA6558" w:rsidP="00205B73">
      <w:pPr>
        <w:spacing w:after="200"/>
        <w:rPr>
          <w:sz w:val="22"/>
          <w:szCs w:val="22"/>
        </w:rPr>
      </w:pPr>
    </w:p>
    <w:p w:rsidR="004710DE" w:rsidRPr="00601B64" w:rsidRDefault="00DA6558" w:rsidP="00205B73">
      <w:pPr>
        <w:spacing w:after="200"/>
        <w:rPr>
          <w:b/>
          <w:bCs/>
          <w:sz w:val="28"/>
          <w:szCs w:val="28"/>
          <w:u w:val="single"/>
        </w:rPr>
      </w:pPr>
      <w:r w:rsidRPr="00601B64">
        <w:rPr>
          <w:b/>
          <w:bCs/>
          <w:sz w:val="28"/>
          <w:szCs w:val="28"/>
          <w:u w:val="single"/>
        </w:rPr>
        <w:t>Future plans</w:t>
      </w:r>
    </w:p>
    <w:p w:rsidR="009E36C1" w:rsidRDefault="00C648E2" w:rsidP="00F36AF1">
      <w:pPr>
        <w:pStyle w:val="ListParagraph"/>
        <w:numPr>
          <w:ilvl w:val="0"/>
          <w:numId w:val="15"/>
        </w:numPr>
        <w:spacing w:after="200"/>
        <w:rPr>
          <w:rFonts w:asciiTheme="majorBidi" w:hAnsiTheme="majorBidi" w:cstheme="majorBidi"/>
          <w:sz w:val="22"/>
          <w:szCs w:val="22"/>
        </w:rPr>
      </w:pPr>
      <w:r w:rsidRPr="00640DDB">
        <w:rPr>
          <w:rFonts w:asciiTheme="majorBidi" w:hAnsiTheme="majorBidi" w:cstheme="majorBidi"/>
          <w:sz w:val="22"/>
          <w:szCs w:val="22"/>
        </w:rPr>
        <w:t>The phenotypic “ABO” blood groups are inherited antigenic substances which are found on the surface of red blood cells in addition to other tissues. Certain hypothesis advocates that genetic predisposition</w:t>
      </w:r>
      <w:r w:rsidR="009E36C1" w:rsidRPr="00640DDB">
        <w:rPr>
          <w:rFonts w:asciiTheme="majorBidi" w:hAnsiTheme="majorBidi" w:cstheme="majorBidi"/>
          <w:sz w:val="22"/>
          <w:szCs w:val="22"/>
        </w:rPr>
        <w:t xml:space="preserve"> </w:t>
      </w:r>
      <w:r w:rsidRPr="00640DDB">
        <w:rPr>
          <w:rFonts w:asciiTheme="majorBidi" w:hAnsiTheme="majorBidi" w:cstheme="majorBidi"/>
          <w:sz w:val="22"/>
          <w:szCs w:val="22"/>
        </w:rPr>
        <w:t>like “ABO” blood group would be associated</w:t>
      </w:r>
      <w:r w:rsidR="009E36C1" w:rsidRPr="00640DDB">
        <w:rPr>
          <w:rFonts w:asciiTheme="majorBidi" w:hAnsiTheme="majorBidi" w:cstheme="majorBidi"/>
          <w:sz w:val="22"/>
          <w:szCs w:val="22"/>
        </w:rPr>
        <w:t xml:space="preserve"> </w:t>
      </w:r>
      <w:r w:rsidRPr="00640DDB">
        <w:rPr>
          <w:rFonts w:asciiTheme="majorBidi" w:hAnsiTheme="majorBidi" w:cstheme="majorBidi"/>
          <w:sz w:val="22"/>
          <w:szCs w:val="22"/>
        </w:rPr>
        <w:t>with occurrence of diseases including</w:t>
      </w:r>
      <w:r w:rsidR="009E36C1" w:rsidRPr="00640DDB">
        <w:rPr>
          <w:rFonts w:asciiTheme="majorBidi" w:hAnsiTheme="majorBidi" w:cstheme="majorBidi"/>
          <w:sz w:val="22"/>
          <w:szCs w:val="22"/>
        </w:rPr>
        <w:t xml:space="preserve"> </w:t>
      </w:r>
      <w:r w:rsidRPr="00640DDB">
        <w:rPr>
          <w:rFonts w:asciiTheme="majorBidi" w:hAnsiTheme="majorBidi" w:cstheme="majorBidi"/>
          <w:sz w:val="22"/>
          <w:szCs w:val="22"/>
        </w:rPr>
        <w:t>type 2 diabetes. Th</w:t>
      </w:r>
      <w:r w:rsidR="00F36AF1">
        <w:rPr>
          <w:rFonts w:asciiTheme="majorBidi" w:hAnsiTheme="majorBidi" w:cstheme="majorBidi"/>
          <w:sz w:val="22"/>
          <w:szCs w:val="22"/>
        </w:rPr>
        <w:t>e</w:t>
      </w:r>
      <w:r w:rsidRPr="00640DDB">
        <w:rPr>
          <w:rFonts w:asciiTheme="majorBidi" w:hAnsiTheme="majorBidi" w:cstheme="majorBidi"/>
          <w:sz w:val="22"/>
          <w:szCs w:val="22"/>
        </w:rPr>
        <w:t xml:space="preserve"> </w:t>
      </w:r>
      <w:r w:rsidR="009E36C1" w:rsidRPr="00640DDB">
        <w:rPr>
          <w:rFonts w:asciiTheme="majorBidi" w:hAnsiTheme="majorBidi" w:cstheme="majorBidi"/>
          <w:sz w:val="22"/>
          <w:szCs w:val="22"/>
        </w:rPr>
        <w:t xml:space="preserve">aim of this </w:t>
      </w:r>
      <w:r w:rsidRPr="00640DDB">
        <w:rPr>
          <w:rFonts w:asciiTheme="majorBidi" w:hAnsiTheme="majorBidi" w:cstheme="majorBidi"/>
          <w:sz w:val="22"/>
          <w:szCs w:val="22"/>
        </w:rPr>
        <w:t xml:space="preserve">study </w:t>
      </w:r>
      <w:r w:rsidR="009E36C1" w:rsidRPr="00640DDB">
        <w:rPr>
          <w:rFonts w:asciiTheme="majorBidi" w:hAnsiTheme="majorBidi" w:cstheme="majorBidi"/>
          <w:sz w:val="22"/>
          <w:szCs w:val="22"/>
        </w:rPr>
        <w:t xml:space="preserve">is </w:t>
      </w:r>
      <w:r w:rsidRPr="00640DDB">
        <w:rPr>
          <w:rFonts w:asciiTheme="majorBidi" w:hAnsiTheme="majorBidi" w:cstheme="majorBidi"/>
          <w:sz w:val="22"/>
          <w:szCs w:val="22"/>
        </w:rPr>
        <w:t>to investigate</w:t>
      </w:r>
      <w:r w:rsidR="009E36C1" w:rsidRPr="00640DDB">
        <w:rPr>
          <w:rFonts w:asciiTheme="majorBidi" w:hAnsiTheme="majorBidi" w:cstheme="majorBidi"/>
          <w:sz w:val="22"/>
          <w:szCs w:val="22"/>
        </w:rPr>
        <w:t xml:space="preserve"> the a</w:t>
      </w:r>
      <w:r w:rsidRPr="00640DDB">
        <w:rPr>
          <w:rFonts w:asciiTheme="majorBidi" w:hAnsiTheme="majorBidi" w:cstheme="majorBidi"/>
          <w:sz w:val="22"/>
          <w:szCs w:val="22"/>
        </w:rPr>
        <w:t>ssociation of ABO and Rh blood groups with type 2 diabetes mellitus in Jewish and Arab population in northern Israel</w:t>
      </w:r>
      <w:r w:rsidR="009E36C1" w:rsidRPr="00640DDB">
        <w:rPr>
          <w:rFonts w:asciiTheme="majorBidi" w:hAnsiTheme="majorBidi" w:cstheme="majorBidi"/>
          <w:sz w:val="22"/>
          <w:szCs w:val="22"/>
        </w:rPr>
        <w:t xml:space="preserve">. In collaboration with </w:t>
      </w:r>
      <w:r w:rsidR="00640DDB">
        <w:rPr>
          <w:rFonts w:asciiTheme="majorBidi" w:hAnsiTheme="majorBidi" w:cstheme="majorBidi"/>
          <w:sz w:val="22"/>
          <w:szCs w:val="22"/>
        </w:rPr>
        <w:t xml:space="preserve">Dr. </w:t>
      </w:r>
      <w:r w:rsidR="00640DDB" w:rsidRPr="00640DDB">
        <w:rPr>
          <w:rFonts w:asciiTheme="majorBidi" w:hAnsiTheme="majorBidi" w:cstheme="majorBidi"/>
          <w:sz w:val="22"/>
          <w:szCs w:val="22"/>
        </w:rPr>
        <w:t>Avrah</w:t>
      </w:r>
      <w:r w:rsidR="00640DDB">
        <w:rPr>
          <w:rFonts w:asciiTheme="majorBidi" w:hAnsiTheme="majorBidi" w:cstheme="majorBidi"/>
          <w:sz w:val="22"/>
          <w:szCs w:val="22"/>
        </w:rPr>
        <w:t xml:space="preserve">am </w:t>
      </w:r>
      <w:proofErr w:type="spellStart"/>
      <w:r w:rsidR="00640DDB">
        <w:rPr>
          <w:rFonts w:asciiTheme="majorBidi" w:hAnsiTheme="majorBidi" w:cstheme="majorBidi"/>
          <w:sz w:val="22"/>
          <w:szCs w:val="22"/>
        </w:rPr>
        <w:t>Ishay</w:t>
      </w:r>
      <w:proofErr w:type="spellEnd"/>
      <w:r w:rsidR="00640DDB">
        <w:rPr>
          <w:rFonts w:asciiTheme="majorBidi" w:hAnsiTheme="majorBidi" w:cstheme="majorBidi"/>
          <w:sz w:val="22"/>
          <w:szCs w:val="22"/>
        </w:rPr>
        <w:t xml:space="preserve">, </w:t>
      </w:r>
      <w:proofErr w:type="spellStart"/>
      <w:r w:rsidR="00640DDB">
        <w:rPr>
          <w:rFonts w:asciiTheme="majorBidi" w:hAnsiTheme="majorBidi" w:cstheme="majorBidi"/>
          <w:sz w:val="22"/>
          <w:szCs w:val="22"/>
        </w:rPr>
        <w:t>Haemek</w:t>
      </w:r>
      <w:proofErr w:type="spellEnd"/>
      <w:r w:rsidR="00640DDB">
        <w:rPr>
          <w:rFonts w:asciiTheme="majorBidi" w:hAnsiTheme="majorBidi" w:cstheme="majorBidi"/>
          <w:sz w:val="22"/>
          <w:szCs w:val="22"/>
        </w:rPr>
        <w:t xml:space="preserve"> Medical Center.</w:t>
      </w:r>
    </w:p>
    <w:p w:rsidR="00F36AF1" w:rsidRPr="00F36AF1" w:rsidRDefault="00F36AF1" w:rsidP="00C27C2E">
      <w:pPr>
        <w:pStyle w:val="ListParagraph"/>
        <w:numPr>
          <w:ilvl w:val="0"/>
          <w:numId w:val="15"/>
        </w:numPr>
        <w:rPr>
          <w:rFonts w:asciiTheme="majorBidi" w:hAnsiTheme="majorBidi" w:cstheme="majorBidi"/>
          <w:sz w:val="22"/>
          <w:szCs w:val="22"/>
        </w:rPr>
      </w:pPr>
      <w:r w:rsidRPr="00F36AF1">
        <w:rPr>
          <w:rFonts w:asciiTheme="majorBidi" w:hAnsiTheme="majorBidi" w:cstheme="majorBidi"/>
          <w:sz w:val="22"/>
          <w:szCs w:val="22"/>
        </w:rPr>
        <w:t>The association between ABO and Rh blood groups with gestational diabetes and gestational hypertension among the diff</w:t>
      </w:r>
      <w:r w:rsidR="00C27C2E">
        <w:rPr>
          <w:rFonts w:asciiTheme="majorBidi" w:hAnsiTheme="majorBidi" w:cstheme="majorBidi"/>
          <w:sz w:val="22"/>
          <w:szCs w:val="22"/>
        </w:rPr>
        <w:t>erent ethnic groups in Israel</w:t>
      </w:r>
      <w:r w:rsidRPr="00F36AF1">
        <w:rPr>
          <w:rFonts w:asciiTheme="majorBidi" w:hAnsiTheme="majorBidi" w:cstheme="majorBidi"/>
          <w:sz w:val="22"/>
          <w:szCs w:val="22"/>
        </w:rPr>
        <w:t xml:space="preserve">. In collaboration with </w:t>
      </w:r>
      <w:r>
        <w:rPr>
          <w:rFonts w:asciiTheme="majorBidi" w:hAnsiTheme="majorBidi" w:cstheme="majorBidi"/>
          <w:sz w:val="22"/>
          <w:szCs w:val="22"/>
        </w:rPr>
        <w:t>Prof</w:t>
      </w:r>
      <w:r w:rsidRPr="00F36AF1">
        <w:rPr>
          <w:rFonts w:asciiTheme="majorBidi" w:hAnsiTheme="majorBidi" w:cstheme="majorBidi"/>
          <w:sz w:val="22"/>
          <w:szCs w:val="22"/>
        </w:rPr>
        <w:t xml:space="preserve">. </w:t>
      </w:r>
      <w:proofErr w:type="spellStart"/>
      <w:r w:rsidRPr="00F36AF1">
        <w:rPr>
          <w:rFonts w:asciiTheme="majorBidi" w:hAnsiTheme="majorBidi" w:cstheme="majorBidi"/>
          <w:sz w:val="22"/>
          <w:szCs w:val="22"/>
        </w:rPr>
        <w:t>Raed</w:t>
      </w:r>
      <w:proofErr w:type="spellEnd"/>
      <w:r w:rsidRPr="00F36AF1">
        <w:rPr>
          <w:rFonts w:asciiTheme="majorBidi" w:hAnsiTheme="majorBidi" w:cstheme="majorBidi"/>
          <w:sz w:val="22"/>
          <w:szCs w:val="22"/>
        </w:rPr>
        <w:t xml:space="preserve"> Salim</w:t>
      </w:r>
      <w:r>
        <w:rPr>
          <w:rFonts w:asciiTheme="majorBidi" w:hAnsiTheme="majorBidi" w:cstheme="majorBidi"/>
          <w:sz w:val="22"/>
          <w:szCs w:val="22"/>
        </w:rPr>
        <w:t xml:space="preserve"> and Dr. </w:t>
      </w:r>
      <w:proofErr w:type="spellStart"/>
      <w:r>
        <w:rPr>
          <w:rFonts w:asciiTheme="majorBidi" w:hAnsiTheme="majorBidi" w:cstheme="majorBidi"/>
          <w:sz w:val="22"/>
          <w:szCs w:val="22"/>
        </w:rPr>
        <w:t>Eyal</w:t>
      </w:r>
      <w:proofErr w:type="spellEnd"/>
      <w:r>
        <w:rPr>
          <w:rFonts w:asciiTheme="majorBidi" w:hAnsiTheme="majorBidi" w:cstheme="majorBidi"/>
          <w:sz w:val="22"/>
          <w:szCs w:val="22"/>
        </w:rPr>
        <w:t xml:space="preserve"> Rom</w:t>
      </w:r>
      <w:r w:rsidRPr="00F36AF1">
        <w:rPr>
          <w:rFonts w:asciiTheme="majorBidi" w:hAnsiTheme="majorBidi" w:cstheme="majorBidi"/>
          <w:sz w:val="22"/>
          <w:szCs w:val="22"/>
        </w:rPr>
        <w:t xml:space="preserve">, </w:t>
      </w:r>
      <w:proofErr w:type="spellStart"/>
      <w:r w:rsidRPr="00F36AF1">
        <w:rPr>
          <w:rFonts w:asciiTheme="majorBidi" w:hAnsiTheme="majorBidi" w:cstheme="majorBidi"/>
          <w:sz w:val="22"/>
          <w:szCs w:val="22"/>
        </w:rPr>
        <w:t>Haemek</w:t>
      </w:r>
      <w:proofErr w:type="spellEnd"/>
      <w:r w:rsidRPr="00F36AF1">
        <w:rPr>
          <w:rFonts w:asciiTheme="majorBidi" w:hAnsiTheme="majorBidi" w:cstheme="majorBidi"/>
          <w:sz w:val="22"/>
          <w:szCs w:val="22"/>
        </w:rPr>
        <w:t xml:space="preserve"> Medical Center.</w:t>
      </w:r>
    </w:p>
    <w:p w:rsidR="00640DDB" w:rsidRDefault="00FD773E" w:rsidP="00FD1CC1">
      <w:pPr>
        <w:pStyle w:val="ListParagraph"/>
        <w:numPr>
          <w:ilvl w:val="0"/>
          <w:numId w:val="15"/>
        </w:numPr>
        <w:spacing w:after="200"/>
        <w:rPr>
          <w:rFonts w:asciiTheme="majorBidi" w:hAnsiTheme="majorBidi" w:cstheme="majorBidi"/>
          <w:sz w:val="22"/>
          <w:szCs w:val="22"/>
        </w:rPr>
      </w:pPr>
      <w:r w:rsidRPr="00640DDB">
        <w:rPr>
          <w:rFonts w:asciiTheme="majorBidi" w:hAnsiTheme="majorBidi" w:cstheme="majorBidi"/>
          <w:sz w:val="22"/>
          <w:szCs w:val="22"/>
        </w:rPr>
        <w:t xml:space="preserve">Psychological stress has been shown to be an influential factor on the rate of wound healing. The aim of this study is to investigate </w:t>
      </w:r>
      <w:r w:rsidR="003D5D2D" w:rsidRPr="00640DDB">
        <w:rPr>
          <w:rFonts w:asciiTheme="majorBidi" w:hAnsiTheme="majorBidi" w:cstheme="majorBidi"/>
          <w:sz w:val="22"/>
          <w:szCs w:val="22"/>
        </w:rPr>
        <w:t xml:space="preserve">if </w:t>
      </w:r>
      <w:r w:rsidRPr="00640DDB">
        <w:rPr>
          <w:rFonts w:asciiTheme="majorBidi" w:hAnsiTheme="majorBidi" w:cstheme="majorBidi"/>
          <w:sz w:val="22"/>
          <w:szCs w:val="22"/>
        </w:rPr>
        <w:t xml:space="preserve">mind-body </w:t>
      </w:r>
      <w:r w:rsidR="003D5D2D" w:rsidRPr="00640DDB">
        <w:rPr>
          <w:rFonts w:asciiTheme="majorBidi" w:hAnsiTheme="majorBidi" w:cstheme="majorBidi"/>
          <w:sz w:val="22"/>
          <w:szCs w:val="22"/>
        </w:rPr>
        <w:t xml:space="preserve">interventions, </w:t>
      </w:r>
      <w:proofErr w:type="spellStart"/>
      <w:r w:rsidR="003D5D2D" w:rsidRPr="00640DDB">
        <w:rPr>
          <w:rFonts w:asciiTheme="majorBidi" w:hAnsiTheme="majorBidi" w:cstheme="majorBidi"/>
          <w:sz w:val="22"/>
          <w:szCs w:val="22"/>
        </w:rPr>
        <w:t>i.e</w:t>
      </w:r>
      <w:proofErr w:type="spellEnd"/>
      <w:r w:rsidR="003D5D2D" w:rsidRPr="00640DDB">
        <w:rPr>
          <w:rFonts w:asciiTheme="majorBidi" w:hAnsiTheme="majorBidi" w:cstheme="majorBidi"/>
          <w:sz w:val="22"/>
          <w:szCs w:val="22"/>
        </w:rPr>
        <w:t xml:space="preserve"> autosuggestion and mindfulness meditation, </w:t>
      </w:r>
      <w:r w:rsidRPr="00640DDB">
        <w:rPr>
          <w:rFonts w:asciiTheme="majorBidi" w:hAnsiTheme="majorBidi" w:cstheme="majorBidi"/>
          <w:sz w:val="22"/>
          <w:szCs w:val="22"/>
        </w:rPr>
        <w:t>accelerate post-surgical wound healing?</w:t>
      </w:r>
      <w:r w:rsidR="00640DDB" w:rsidRPr="00640DDB">
        <w:rPr>
          <w:rFonts w:asciiTheme="majorBidi" w:hAnsiTheme="majorBidi" w:cstheme="majorBidi"/>
          <w:sz w:val="22"/>
          <w:szCs w:val="22"/>
        </w:rPr>
        <w:t xml:space="preserve"> </w:t>
      </w:r>
    </w:p>
    <w:p w:rsidR="00640DDB" w:rsidRDefault="00E00BB5" w:rsidP="00640DDB">
      <w:pPr>
        <w:pStyle w:val="ListParagraph"/>
        <w:numPr>
          <w:ilvl w:val="0"/>
          <w:numId w:val="15"/>
        </w:numPr>
        <w:spacing w:after="200"/>
        <w:rPr>
          <w:rFonts w:asciiTheme="majorBidi" w:hAnsiTheme="majorBidi" w:cstheme="majorBidi"/>
          <w:sz w:val="22"/>
          <w:szCs w:val="22"/>
        </w:rPr>
      </w:pPr>
      <w:r w:rsidRPr="00640DDB">
        <w:rPr>
          <w:rFonts w:asciiTheme="majorBidi" w:hAnsiTheme="majorBidi" w:cstheme="majorBidi"/>
          <w:sz w:val="22"/>
          <w:szCs w:val="22"/>
        </w:rPr>
        <w:t xml:space="preserve">The purpose of the study is to examine the differences between Irritable bowel syndrome patients with diarrhea component </w:t>
      </w:r>
      <w:r w:rsidR="000B7EE3" w:rsidRPr="00640DDB">
        <w:rPr>
          <w:rFonts w:asciiTheme="majorBidi" w:hAnsiTheme="majorBidi" w:cstheme="majorBidi"/>
          <w:sz w:val="22"/>
          <w:szCs w:val="22"/>
        </w:rPr>
        <w:t>compared to patients with</w:t>
      </w:r>
      <w:r w:rsidRPr="00640DDB">
        <w:rPr>
          <w:rFonts w:asciiTheme="majorBidi" w:hAnsiTheme="majorBidi" w:cstheme="majorBidi"/>
          <w:sz w:val="22"/>
          <w:szCs w:val="22"/>
        </w:rPr>
        <w:t xml:space="preserve"> constipation component</w:t>
      </w:r>
      <w:r w:rsidR="000B7EE3" w:rsidRPr="00640DDB">
        <w:rPr>
          <w:rFonts w:asciiTheme="majorBidi" w:hAnsiTheme="majorBidi" w:cstheme="majorBidi"/>
          <w:sz w:val="22"/>
          <w:szCs w:val="22"/>
        </w:rPr>
        <w:t xml:space="preserve">. </w:t>
      </w:r>
      <w:r w:rsidRPr="00640DDB">
        <w:rPr>
          <w:rFonts w:asciiTheme="majorBidi" w:hAnsiTheme="majorBidi" w:cstheme="majorBidi"/>
          <w:sz w:val="22"/>
          <w:szCs w:val="22"/>
        </w:rPr>
        <w:t xml:space="preserve">  </w:t>
      </w:r>
      <w:r w:rsidR="000B7EE3" w:rsidRPr="00640DDB">
        <w:rPr>
          <w:rFonts w:asciiTheme="majorBidi" w:hAnsiTheme="majorBidi" w:cstheme="majorBidi"/>
          <w:sz w:val="22"/>
          <w:szCs w:val="22"/>
        </w:rPr>
        <w:t xml:space="preserve">We will focus on several questions: </w:t>
      </w:r>
      <w:r w:rsidR="00292CC5" w:rsidRPr="00640DDB">
        <w:rPr>
          <w:rFonts w:asciiTheme="majorBidi" w:hAnsiTheme="majorBidi" w:cstheme="majorBidi"/>
          <w:sz w:val="22"/>
          <w:szCs w:val="22"/>
        </w:rPr>
        <w:t>Is mental component triggering the development of these syndromes?  Are</w:t>
      </w:r>
      <w:r w:rsidRPr="00640DDB">
        <w:rPr>
          <w:rFonts w:asciiTheme="majorBidi" w:hAnsiTheme="majorBidi" w:cstheme="majorBidi"/>
          <w:sz w:val="22"/>
          <w:szCs w:val="22"/>
        </w:rPr>
        <w:t xml:space="preserve"> there differences in personality characteristics? Is one group will respond better to emotional treatment? </w:t>
      </w:r>
      <w:r w:rsidR="00292CC5" w:rsidRPr="00640DDB">
        <w:rPr>
          <w:rFonts w:asciiTheme="majorBidi" w:hAnsiTheme="majorBidi" w:cstheme="majorBidi"/>
          <w:sz w:val="22"/>
          <w:szCs w:val="22"/>
        </w:rPr>
        <w:t xml:space="preserve">In collaboration with Dr. Avishay </w:t>
      </w:r>
      <w:proofErr w:type="spellStart"/>
      <w:r w:rsidR="00292CC5" w:rsidRPr="00640DDB">
        <w:rPr>
          <w:rFonts w:asciiTheme="majorBidi" w:hAnsiTheme="majorBidi" w:cstheme="majorBidi"/>
          <w:sz w:val="22"/>
          <w:szCs w:val="22"/>
        </w:rPr>
        <w:t>Lahad</w:t>
      </w:r>
      <w:proofErr w:type="spellEnd"/>
      <w:r w:rsidR="00292CC5" w:rsidRPr="00640DDB">
        <w:rPr>
          <w:rFonts w:asciiTheme="majorBidi" w:hAnsiTheme="majorBidi" w:cstheme="majorBidi"/>
          <w:sz w:val="22"/>
          <w:szCs w:val="22"/>
        </w:rPr>
        <w:t xml:space="preserve">, Senior physician, Gastroenterology unit, </w:t>
      </w:r>
      <w:r w:rsidR="00292CC5" w:rsidRPr="00640DDB">
        <w:rPr>
          <w:rFonts w:asciiTheme="majorBidi" w:hAnsiTheme="majorBidi" w:cstheme="majorBidi"/>
          <w:color w:val="000000"/>
          <w:sz w:val="22"/>
          <w:szCs w:val="22"/>
        </w:rPr>
        <w:t xml:space="preserve">Sheba Medical </w:t>
      </w:r>
      <w:r w:rsidR="00327821">
        <w:rPr>
          <w:rFonts w:asciiTheme="majorBidi" w:hAnsiTheme="majorBidi" w:cstheme="majorBidi"/>
          <w:color w:val="000000"/>
          <w:sz w:val="22"/>
          <w:szCs w:val="22"/>
        </w:rPr>
        <w:t xml:space="preserve">Center, </w:t>
      </w:r>
      <w:bookmarkStart w:id="4" w:name="_GoBack"/>
      <w:bookmarkEnd w:id="4"/>
      <w:r w:rsidR="00292CC5" w:rsidRPr="00640DDB">
        <w:rPr>
          <w:rFonts w:asciiTheme="majorBidi" w:hAnsiTheme="majorBidi" w:cstheme="majorBidi"/>
          <w:color w:val="000000"/>
          <w:sz w:val="22"/>
          <w:szCs w:val="22"/>
        </w:rPr>
        <w:t>Tel Hashomer</w:t>
      </w:r>
      <w:r w:rsidR="00292CC5" w:rsidRPr="00640DDB">
        <w:rPr>
          <w:rFonts w:asciiTheme="majorBidi" w:hAnsiTheme="majorBidi" w:cstheme="majorBidi"/>
          <w:sz w:val="22"/>
          <w:szCs w:val="22"/>
        </w:rPr>
        <w:t>.</w:t>
      </w:r>
    </w:p>
    <w:p w:rsidR="00F34FD5" w:rsidRPr="00F34FD5" w:rsidRDefault="003D5D2D" w:rsidP="003D5D2D">
      <w:pPr>
        <w:tabs>
          <w:tab w:val="left" w:pos="2478"/>
        </w:tabs>
        <w:spacing w:after="200"/>
        <w:rPr>
          <w:sz w:val="22"/>
          <w:szCs w:val="22"/>
        </w:rPr>
      </w:pPr>
      <w:r>
        <w:rPr>
          <w:sz w:val="22"/>
          <w:szCs w:val="22"/>
        </w:rPr>
        <w:tab/>
      </w:r>
    </w:p>
    <w:p w:rsidR="00F34FD5" w:rsidRPr="00F34FD5" w:rsidRDefault="00F34FD5" w:rsidP="00F34FD5">
      <w:pPr>
        <w:spacing w:after="200"/>
        <w:rPr>
          <w:sz w:val="22"/>
          <w:szCs w:val="22"/>
        </w:rPr>
      </w:pPr>
    </w:p>
    <w:p w:rsidR="00F34FD5" w:rsidRPr="00F34FD5" w:rsidRDefault="00F34FD5" w:rsidP="00F34FD5">
      <w:pPr>
        <w:spacing w:after="200"/>
        <w:rPr>
          <w:sz w:val="22"/>
          <w:szCs w:val="22"/>
        </w:rPr>
      </w:pPr>
    </w:p>
    <w:p w:rsidR="00AC1D30" w:rsidRDefault="00F34FD5" w:rsidP="00F34FD5">
      <w:pPr>
        <w:spacing w:after="200"/>
        <w:rPr>
          <w:sz w:val="22"/>
          <w:szCs w:val="22"/>
        </w:rPr>
      </w:pPr>
      <w:r w:rsidRPr="00F34FD5">
        <w:rPr>
          <w:sz w:val="22"/>
          <w:szCs w:val="22"/>
        </w:rPr>
        <w:t xml:space="preserve">  </w:t>
      </w:r>
    </w:p>
    <w:sectPr w:rsidR="00AC1D30" w:rsidSect="00833916">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3B3B" w:rsidRDefault="00AC3B3B" w:rsidP="00FE27A1">
      <w:r>
        <w:separator/>
      </w:r>
    </w:p>
  </w:endnote>
  <w:endnote w:type="continuationSeparator" w:id="0">
    <w:p w:rsidR="00AC3B3B" w:rsidRDefault="00AC3B3B" w:rsidP="00FE27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Guttman Yad-Brush">
    <w:altName w:val="Segoe UI Sem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7" w:rightFromText="187" w:vertAnchor="text" w:tblpXSpec="right" w:tblpY="1"/>
      <w:bidiVisual/>
      <w:tblW w:w="5000" w:type="pct"/>
      <w:tblLook w:val="04A0" w:firstRow="1" w:lastRow="0" w:firstColumn="1" w:lastColumn="0" w:noHBand="0" w:noVBand="1"/>
    </w:tblPr>
    <w:tblGrid>
      <w:gridCol w:w="3737"/>
      <w:gridCol w:w="831"/>
      <w:gridCol w:w="3738"/>
    </w:tblGrid>
    <w:tr w:rsidR="002D44BF">
      <w:trPr>
        <w:trHeight w:val="151"/>
      </w:trPr>
      <w:tc>
        <w:tcPr>
          <w:tcW w:w="2250" w:type="pct"/>
          <w:tcBorders>
            <w:bottom w:val="single" w:sz="4" w:space="0" w:color="4F81BD" w:themeColor="accent1"/>
          </w:tcBorders>
        </w:tcPr>
        <w:p w:rsidR="002D44BF" w:rsidRDefault="002D44BF">
          <w:pPr>
            <w:pStyle w:val="Header"/>
            <w:rPr>
              <w:rFonts w:asciiTheme="majorHAnsi" w:eastAsiaTheme="majorEastAsia" w:hAnsiTheme="majorHAnsi" w:cstheme="majorBidi"/>
              <w:b/>
              <w:bCs/>
              <w:rtl/>
              <w:cs/>
            </w:rPr>
          </w:pPr>
        </w:p>
      </w:tc>
      <w:tc>
        <w:tcPr>
          <w:tcW w:w="500" w:type="pct"/>
          <w:vMerge w:val="restart"/>
          <w:noWrap/>
          <w:vAlign w:val="center"/>
        </w:tcPr>
        <w:p w:rsidR="002D44BF" w:rsidRDefault="00A51ADF" w:rsidP="002C24C4">
          <w:pPr>
            <w:pStyle w:val="NoSpacing"/>
            <w:jc w:val="center"/>
            <w:rPr>
              <w:rFonts w:asciiTheme="majorHAnsi" w:eastAsiaTheme="majorEastAsia" w:hAnsiTheme="majorHAnsi" w:cstheme="majorBidi"/>
              <w:rtl/>
              <w:cs/>
            </w:rPr>
          </w:pPr>
          <w:r>
            <w:fldChar w:fldCharType="begin"/>
          </w:r>
          <w:r w:rsidR="002D44BF">
            <w:rPr>
              <w:rtl/>
              <w:cs/>
            </w:rPr>
            <w:instrText>PAGE  \* MERGEFORMAT</w:instrText>
          </w:r>
          <w:r>
            <w:fldChar w:fldCharType="separate"/>
          </w:r>
          <w:r w:rsidR="00327821" w:rsidRPr="00327821">
            <w:rPr>
              <w:rFonts w:asciiTheme="majorHAnsi" w:eastAsiaTheme="majorEastAsia" w:hAnsiTheme="majorHAnsi" w:cstheme="majorBidi"/>
              <w:b/>
              <w:bCs/>
              <w:noProof/>
              <w:rtl/>
              <w:lang w:val="he-IL"/>
            </w:rPr>
            <w:t>12</w:t>
          </w:r>
          <w:r>
            <w:rPr>
              <w:rFonts w:asciiTheme="majorHAnsi" w:eastAsiaTheme="majorEastAsia" w:hAnsiTheme="majorHAnsi" w:cstheme="majorBidi"/>
              <w:b/>
              <w:bCs/>
            </w:rPr>
            <w:fldChar w:fldCharType="end"/>
          </w:r>
        </w:p>
      </w:tc>
      <w:tc>
        <w:tcPr>
          <w:tcW w:w="2250" w:type="pct"/>
          <w:tcBorders>
            <w:bottom w:val="single" w:sz="4" w:space="0" w:color="4F81BD" w:themeColor="accent1"/>
          </w:tcBorders>
        </w:tcPr>
        <w:p w:rsidR="002D44BF" w:rsidRDefault="002D44BF">
          <w:pPr>
            <w:pStyle w:val="Header"/>
            <w:rPr>
              <w:rFonts w:asciiTheme="majorHAnsi" w:eastAsiaTheme="majorEastAsia" w:hAnsiTheme="majorHAnsi" w:cstheme="majorBidi"/>
              <w:b/>
              <w:bCs/>
              <w:rtl/>
              <w:cs/>
            </w:rPr>
          </w:pPr>
        </w:p>
      </w:tc>
    </w:tr>
    <w:tr w:rsidR="002D44BF">
      <w:trPr>
        <w:trHeight w:val="150"/>
      </w:trPr>
      <w:tc>
        <w:tcPr>
          <w:tcW w:w="2250" w:type="pct"/>
          <w:tcBorders>
            <w:top w:val="single" w:sz="4" w:space="0" w:color="4F81BD" w:themeColor="accent1"/>
          </w:tcBorders>
        </w:tcPr>
        <w:p w:rsidR="002D44BF" w:rsidRDefault="002D44BF">
          <w:pPr>
            <w:pStyle w:val="Header"/>
            <w:rPr>
              <w:rFonts w:asciiTheme="majorHAnsi" w:eastAsiaTheme="majorEastAsia" w:hAnsiTheme="majorHAnsi" w:cstheme="majorBidi"/>
              <w:b/>
              <w:bCs/>
              <w:rtl/>
              <w:cs/>
            </w:rPr>
          </w:pPr>
        </w:p>
      </w:tc>
      <w:tc>
        <w:tcPr>
          <w:tcW w:w="500" w:type="pct"/>
          <w:vMerge/>
        </w:tcPr>
        <w:p w:rsidR="002D44BF" w:rsidRDefault="002D44BF">
          <w:pPr>
            <w:pStyle w:val="Header"/>
            <w:jc w:val="center"/>
            <w:rPr>
              <w:rFonts w:asciiTheme="majorHAnsi" w:eastAsiaTheme="majorEastAsia" w:hAnsiTheme="majorHAnsi" w:cstheme="majorBidi"/>
              <w:b/>
              <w:bCs/>
              <w:rtl/>
              <w:cs/>
            </w:rPr>
          </w:pPr>
        </w:p>
      </w:tc>
      <w:tc>
        <w:tcPr>
          <w:tcW w:w="2250" w:type="pct"/>
          <w:tcBorders>
            <w:top w:val="single" w:sz="4" w:space="0" w:color="4F81BD" w:themeColor="accent1"/>
          </w:tcBorders>
        </w:tcPr>
        <w:p w:rsidR="002D44BF" w:rsidRDefault="002D44BF">
          <w:pPr>
            <w:pStyle w:val="Header"/>
            <w:rPr>
              <w:rFonts w:asciiTheme="majorHAnsi" w:eastAsiaTheme="majorEastAsia" w:hAnsiTheme="majorHAnsi" w:cstheme="majorBidi"/>
              <w:b/>
              <w:bCs/>
              <w:rtl/>
              <w:cs/>
            </w:rPr>
          </w:pPr>
        </w:p>
      </w:tc>
    </w:tr>
  </w:tbl>
  <w:p w:rsidR="002D44BF" w:rsidRDefault="002D44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3B3B" w:rsidRDefault="00AC3B3B" w:rsidP="00FE27A1">
      <w:r>
        <w:separator/>
      </w:r>
    </w:p>
  </w:footnote>
  <w:footnote w:type="continuationSeparator" w:id="0">
    <w:p w:rsidR="00AC3B3B" w:rsidRDefault="00AC3B3B" w:rsidP="00FE27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b/>
        <w:bCs/>
        <w:color w:val="808080"/>
      </w:rPr>
      <w:alias w:val="כותרת"/>
      <w:id w:val="77738743"/>
      <w:placeholder>
        <w:docPart w:val="631E1907A09B4F3A89B7FA1C52A74306"/>
      </w:placeholder>
      <w:dataBinding w:prefixMappings="xmlns:ns0='http://schemas.openxmlformats.org/package/2006/metadata/core-properties' xmlns:ns1='http://purl.org/dc/elements/1.1/'" w:xpath="/ns0:coreProperties[1]/ns1:title[1]" w:storeItemID="{6C3C8BC8-F283-45AE-878A-BAB7291924A1}"/>
      <w:text/>
    </w:sdtPr>
    <w:sdtEndPr/>
    <w:sdtContent>
      <w:p w:rsidR="002D44BF" w:rsidRDefault="002D44BF" w:rsidP="00FE27A1">
        <w:pPr>
          <w:pStyle w:val="Header"/>
          <w:pBdr>
            <w:bottom w:val="thickThinSmallGap" w:sz="24" w:space="1" w:color="622423" w:themeColor="accent2" w:themeShade="7F"/>
          </w:pBdr>
          <w:jc w:val="center"/>
          <w:rPr>
            <w:rFonts w:asciiTheme="majorHAnsi" w:eastAsiaTheme="majorEastAsia" w:hAnsiTheme="majorHAnsi" w:cstheme="majorBidi"/>
            <w:sz w:val="32"/>
            <w:szCs w:val="32"/>
            <w:rtl/>
            <w:cs/>
          </w:rPr>
        </w:pPr>
        <w:r w:rsidRPr="00FE27A1">
          <w:rPr>
            <w:rFonts w:ascii="Arial" w:hAnsi="Arial" w:cs="Arial"/>
            <w:b/>
            <w:bCs/>
            <w:color w:val="808080"/>
            <w:rtl/>
          </w:rPr>
          <w:t>המכללה האקדמית עמק יזרעאל ע"ש מקס שטרן</w:t>
        </w:r>
      </w:p>
    </w:sdtContent>
  </w:sdt>
  <w:p w:rsidR="002D44BF" w:rsidRDefault="002D44B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B6B52"/>
    <w:multiLevelType w:val="hybridMultilevel"/>
    <w:tmpl w:val="3BC08C28"/>
    <w:lvl w:ilvl="0" w:tplc="35BA738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5756E"/>
    <w:multiLevelType w:val="hybridMultilevel"/>
    <w:tmpl w:val="445C0CA0"/>
    <w:lvl w:ilvl="0" w:tplc="30F6953A">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2B1512"/>
    <w:multiLevelType w:val="hybridMultilevel"/>
    <w:tmpl w:val="2A28A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6A044C"/>
    <w:multiLevelType w:val="hybridMultilevel"/>
    <w:tmpl w:val="C89801DE"/>
    <w:lvl w:ilvl="0" w:tplc="877C2410">
      <w:start w:val="8"/>
      <w:numFmt w:val="decimal"/>
      <w:lvlText w:val="%1."/>
      <w:lvlJc w:val="left"/>
      <w:pPr>
        <w:ind w:left="121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FC33888"/>
    <w:multiLevelType w:val="hybridMultilevel"/>
    <w:tmpl w:val="BA303FA4"/>
    <w:lvl w:ilvl="0" w:tplc="C0AC2A72">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A554B02"/>
    <w:multiLevelType w:val="hybridMultilevel"/>
    <w:tmpl w:val="BBFC59B0"/>
    <w:lvl w:ilvl="0" w:tplc="B388D914">
      <w:start w:val="1"/>
      <w:numFmt w:val="decimal"/>
      <w:lvlText w:val="%1."/>
      <w:lvlJc w:val="left"/>
      <w:pPr>
        <w:tabs>
          <w:tab w:val="num" w:pos="1800"/>
        </w:tabs>
        <w:ind w:left="1800" w:right="1800"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15:restartNumberingAfterBreak="0">
    <w:nsid w:val="2EE37D62"/>
    <w:multiLevelType w:val="hybridMultilevel"/>
    <w:tmpl w:val="0B10C880"/>
    <w:lvl w:ilvl="0" w:tplc="62AE4A3A">
      <w:start w:val="1"/>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7" w15:restartNumberingAfterBreak="0">
    <w:nsid w:val="30B267DB"/>
    <w:multiLevelType w:val="hybridMultilevel"/>
    <w:tmpl w:val="0512C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7BF483C"/>
    <w:multiLevelType w:val="hybridMultilevel"/>
    <w:tmpl w:val="6972989C"/>
    <w:lvl w:ilvl="0" w:tplc="04090015">
      <w:start w:val="1"/>
      <w:numFmt w:val="upperLetter"/>
      <w:lvlText w:val="%1."/>
      <w:lvlJc w:val="left"/>
      <w:pPr>
        <w:ind w:left="1110" w:hanging="360"/>
      </w:pPr>
    </w:lvl>
    <w:lvl w:ilvl="1" w:tplc="BE58AFDE">
      <w:start w:val="1"/>
      <w:numFmt w:val="bullet"/>
      <w:lvlText w:val="-"/>
      <w:lvlJc w:val="left"/>
      <w:pPr>
        <w:ind w:left="1830" w:hanging="360"/>
      </w:pPr>
      <w:rPr>
        <w:rFonts w:ascii="Arial" w:eastAsia="Times New Roman" w:hAnsi="Arial" w:cs="Guttman Yad-Brush" w:hint="default"/>
      </w:r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9" w15:restartNumberingAfterBreak="0">
    <w:nsid w:val="52B8122F"/>
    <w:multiLevelType w:val="hybridMultilevel"/>
    <w:tmpl w:val="EE827270"/>
    <w:lvl w:ilvl="0" w:tplc="CC046430">
      <w:start w:val="1"/>
      <w:numFmt w:val="decimal"/>
      <w:lvlText w:val="%1."/>
      <w:lvlJc w:val="left"/>
      <w:pPr>
        <w:ind w:left="720" w:hanging="360"/>
      </w:pPr>
      <w:rPr>
        <w:rFonts w:ascii="Times New Roman" w:hAnsi="Times New Roman" w:cs="Times New Roman"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30C46B8"/>
    <w:multiLevelType w:val="hybridMultilevel"/>
    <w:tmpl w:val="B9EAD128"/>
    <w:lvl w:ilvl="0" w:tplc="04090015">
      <w:start w:val="1"/>
      <w:numFmt w:val="upperLetter"/>
      <w:lvlText w:val="%1."/>
      <w:lvlJc w:val="left"/>
      <w:pPr>
        <w:ind w:left="1110" w:hanging="360"/>
      </w:pPr>
    </w:lvl>
    <w:lvl w:ilvl="1" w:tplc="BE58AFDE">
      <w:start w:val="1"/>
      <w:numFmt w:val="bullet"/>
      <w:lvlText w:val="-"/>
      <w:lvlJc w:val="left"/>
      <w:pPr>
        <w:ind w:left="1830" w:hanging="360"/>
      </w:pPr>
      <w:rPr>
        <w:rFonts w:ascii="Arial" w:eastAsia="Times New Roman" w:hAnsi="Arial" w:cs="Guttman Yad-Brush" w:hint="default"/>
      </w:r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11" w15:restartNumberingAfterBreak="0">
    <w:nsid w:val="6117745C"/>
    <w:multiLevelType w:val="hybridMultilevel"/>
    <w:tmpl w:val="809E96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E561EB6"/>
    <w:multiLevelType w:val="hybridMultilevel"/>
    <w:tmpl w:val="C16A89DA"/>
    <w:lvl w:ilvl="0" w:tplc="0409000D">
      <w:start w:val="1"/>
      <w:numFmt w:val="bullet"/>
      <w:lvlText w:val=""/>
      <w:lvlJc w:val="left"/>
      <w:pPr>
        <w:ind w:left="1068"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42F7361"/>
    <w:multiLevelType w:val="hybridMultilevel"/>
    <w:tmpl w:val="E926D316"/>
    <w:lvl w:ilvl="0" w:tplc="9092DAA0">
      <w:start w:val="1"/>
      <w:numFmt w:val="lowerLetter"/>
      <w:lvlText w:val="%1."/>
      <w:lvlJc w:val="left"/>
      <w:pPr>
        <w:ind w:left="1069"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78BA4A40"/>
    <w:multiLevelType w:val="hybridMultilevel"/>
    <w:tmpl w:val="8E2C9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1"/>
  </w:num>
  <w:num w:numId="4">
    <w:abstractNumId w:val="13"/>
  </w:num>
  <w:num w:numId="5">
    <w:abstractNumId w:val="10"/>
  </w:num>
  <w:num w:numId="6">
    <w:abstractNumId w:val="6"/>
  </w:num>
  <w:num w:numId="7">
    <w:abstractNumId w:val="3"/>
  </w:num>
  <w:num w:numId="8">
    <w:abstractNumId w:val="14"/>
  </w:num>
  <w:num w:numId="9">
    <w:abstractNumId w:val="11"/>
  </w:num>
  <w:num w:numId="10">
    <w:abstractNumId w:val="7"/>
  </w:num>
  <w:num w:numId="11">
    <w:abstractNumId w:val="12"/>
  </w:num>
  <w:num w:numId="12">
    <w:abstractNumId w:val="4"/>
  </w:num>
  <w:num w:numId="13">
    <w:abstractNumId w:val="5"/>
  </w:num>
  <w:num w:numId="14">
    <w:abstractNumId w:val="8"/>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CC5"/>
    <w:rsid w:val="0000631C"/>
    <w:rsid w:val="00007CDD"/>
    <w:rsid w:val="00031ED2"/>
    <w:rsid w:val="00064AA9"/>
    <w:rsid w:val="000937D0"/>
    <w:rsid w:val="000A7F90"/>
    <w:rsid w:val="000B7EE3"/>
    <w:rsid w:val="000D0362"/>
    <w:rsid w:val="001A3A73"/>
    <w:rsid w:val="001A6A2D"/>
    <w:rsid w:val="001C45DA"/>
    <w:rsid w:val="001F51F5"/>
    <w:rsid w:val="001F6F8D"/>
    <w:rsid w:val="00205B73"/>
    <w:rsid w:val="00206642"/>
    <w:rsid w:val="0024303E"/>
    <w:rsid w:val="002613BC"/>
    <w:rsid w:val="002633C5"/>
    <w:rsid w:val="002776D5"/>
    <w:rsid w:val="00292CC5"/>
    <w:rsid w:val="002B3F28"/>
    <w:rsid w:val="002C21EC"/>
    <w:rsid w:val="002C24C4"/>
    <w:rsid w:val="002C54F6"/>
    <w:rsid w:val="002D44BF"/>
    <w:rsid w:val="002E5E03"/>
    <w:rsid w:val="002F25AD"/>
    <w:rsid w:val="00302DF9"/>
    <w:rsid w:val="00327821"/>
    <w:rsid w:val="0038468C"/>
    <w:rsid w:val="00390A85"/>
    <w:rsid w:val="003A3A81"/>
    <w:rsid w:val="003D5D2D"/>
    <w:rsid w:val="00404A35"/>
    <w:rsid w:val="004301A6"/>
    <w:rsid w:val="004609C5"/>
    <w:rsid w:val="004710DE"/>
    <w:rsid w:val="004864F6"/>
    <w:rsid w:val="0048742A"/>
    <w:rsid w:val="004B31A8"/>
    <w:rsid w:val="004B7725"/>
    <w:rsid w:val="004C2BCF"/>
    <w:rsid w:val="004C63C6"/>
    <w:rsid w:val="004E179D"/>
    <w:rsid w:val="004F44CF"/>
    <w:rsid w:val="00506CA2"/>
    <w:rsid w:val="00515AE4"/>
    <w:rsid w:val="00517BFF"/>
    <w:rsid w:val="005619E3"/>
    <w:rsid w:val="005668D5"/>
    <w:rsid w:val="00572152"/>
    <w:rsid w:val="00586BD7"/>
    <w:rsid w:val="005961A6"/>
    <w:rsid w:val="005E747A"/>
    <w:rsid w:val="00601B64"/>
    <w:rsid w:val="00610DC6"/>
    <w:rsid w:val="00640DDB"/>
    <w:rsid w:val="006B126C"/>
    <w:rsid w:val="006D7AAF"/>
    <w:rsid w:val="006E117B"/>
    <w:rsid w:val="006F4D53"/>
    <w:rsid w:val="006F7C3E"/>
    <w:rsid w:val="0070203D"/>
    <w:rsid w:val="00714F23"/>
    <w:rsid w:val="007160F2"/>
    <w:rsid w:val="00720911"/>
    <w:rsid w:val="00726EB4"/>
    <w:rsid w:val="007322A0"/>
    <w:rsid w:val="00745B2A"/>
    <w:rsid w:val="00745B30"/>
    <w:rsid w:val="00776C0E"/>
    <w:rsid w:val="007966BF"/>
    <w:rsid w:val="007B1CBC"/>
    <w:rsid w:val="007B5555"/>
    <w:rsid w:val="007C57F4"/>
    <w:rsid w:val="007D6230"/>
    <w:rsid w:val="00826DE3"/>
    <w:rsid w:val="00833916"/>
    <w:rsid w:val="0083622C"/>
    <w:rsid w:val="0087323D"/>
    <w:rsid w:val="00874BA2"/>
    <w:rsid w:val="00892FC4"/>
    <w:rsid w:val="008C133C"/>
    <w:rsid w:val="008E7D3E"/>
    <w:rsid w:val="00951CC5"/>
    <w:rsid w:val="0097062B"/>
    <w:rsid w:val="009976AC"/>
    <w:rsid w:val="009C0DB3"/>
    <w:rsid w:val="009E36C1"/>
    <w:rsid w:val="00A1596E"/>
    <w:rsid w:val="00A27790"/>
    <w:rsid w:val="00A33E71"/>
    <w:rsid w:val="00A35B6A"/>
    <w:rsid w:val="00A35CB0"/>
    <w:rsid w:val="00A51ADF"/>
    <w:rsid w:val="00A600D4"/>
    <w:rsid w:val="00A62FD3"/>
    <w:rsid w:val="00AB67BE"/>
    <w:rsid w:val="00AC1D30"/>
    <w:rsid w:val="00AC3B3B"/>
    <w:rsid w:val="00AC7928"/>
    <w:rsid w:val="00B07F16"/>
    <w:rsid w:val="00B25A4F"/>
    <w:rsid w:val="00B30586"/>
    <w:rsid w:val="00B51B4F"/>
    <w:rsid w:val="00B622C3"/>
    <w:rsid w:val="00BF2F10"/>
    <w:rsid w:val="00C27C2E"/>
    <w:rsid w:val="00C56E1F"/>
    <w:rsid w:val="00C648E2"/>
    <w:rsid w:val="00C72B84"/>
    <w:rsid w:val="00CA7AF5"/>
    <w:rsid w:val="00CC0B75"/>
    <w:rsid w:val="00D14355"/>
    <w:rsid w:val="00D646DF"/>
    <w:rsid w:val="00D87570"/>
    <w:rsid w:val="00DA0DF3"/>
    <w:rsid w:val="00DA0F1E"/>
    <w:rsid w:val="00DA6558"/>
    <w:rsid w:val="00DB6E57"/>
    <w:rsid w:val="00DC7858"/>
    <w:rsid w:val="00DE19AA"/>
    <w:rsid w:val="00E00BB5"/>
    <w:rsid w:val="00E17AA8"/>
    <w:rsid w:val="00E46262"/>
    <w:rsid w:val="00E76704"/>
    <w:rsid w:val="00E822E4"/>
    <w:rsid w:val="00E85DFC"/>
    <w:rsid w:val="00ED50AF"/>
    <w:rsid w:val="00EE623B"/>
    <w:rsid w:val="00F00BC3"/>
    <w:rsid w:val="00F1236C"/>
    <w:rsid w:val="00F34FD5"/>
    <w:rsid w:val="00F36AF1"/>
    <w:rsid w:val="00FD773E"/>
    <w:rsid w:val="00FD7CB5"/>
    <w:rsid w:val="00FE27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AFD9E2"/>
  <w15:docId w15:val="{52591F95-4D46-4A62-A1E4-8E98450D3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7AA8"/>
    <w:rPr>
      <w:sz w:val="24"/>
      <w:szCs w:val="24"/>
    </w:rPr>
  </w:style>
  <w:style w:type="paragraph" w:styleId="Heading1">
    <w:name w:val="heading 1"/>
    <w:basedOn w:val="Normal"/>
    <w:link w:val="Heading1Char"/>
    <w:uiPriority w:val="9"/>
    <w:qFormat/>
    <w:rsid w:val="00AC1D30"/>
    <w:pPr>
      <w:spacing w:after="208"/>
      <w:outlineLvl w:val="0"/>
    </w:pPr>
    <w:rPr>
      <w:color w:val="444444"/>
      <w:kern w:val="36"/>
      <w:sz w:val="33"/>
      <w:szCs w:val="33"/>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E27A1"/>
    <w:pPr>
      <w:tabs>
        <w:tab w:val="center" w:pos="4153"/>
        <w:tab w:val="right" w:pos="8306"/>
      </w:tabs>
    </w:pPr>
  </w:style>
  <w:style w:type="character" w:customStyle="1" w:styleId="HeaderChar">
    <w:name w:val="Header Char"/>
    <w:basedOn w:val="DefaultParagraphFont"/>
    <w:link w:val="Header"/>
    <w:uiPriority w:val="99"/>
    <w:rsid w:val="00FE27A1"/>
    <w:rPr>
      <w:sz w:val="24"/>
      <w:szCs w:val="24"/>
    </w:rPr>
  </w:style>
  <w:style w:type="paragraph" w:styleId="Footer">
    <w:name w:val="footer"/>
    <w:basedOn w:val="Normal"/>
    <w:link w:val="FooterChar"/>
    <w:rsid w:val="00FE27A1"/>
    <w:pPr>
      <w:tabs>
        <w:tab w:val="center" w:pos="4153"/>
        <w:tab w:val="right" w:pos="8306"/>
      </w:tabs>
    </w:pPr>
  </w:style>
  <w:style w:type="character" w:customStyle="1" w:styleId="FooterChar">
    <w:name w:val="Footer Char"/>
    <w:basedOn w:val="DefaultParagraphFont"/>
    <w:link w:val="Footer"/>
    <w:rsid w:val="00FE27A1"/>
    <w:rPr>
      <w:sz w:val="24"/>
      <w:szCs w:val="24"/>
    </w:rPr>
  </w:style>
  <w:style w:type="paragraph" w:styleId="BalloonText">
    <w:name w:val="Balloon Text"/>
    <w:basedOn w:val="Normal"/>
    <w:link w:val="BalloonTextChar"/>
    <w:rsid w:val="00FE27A1"/>
    <w:rPr>
      <w:rFonts w:ascii="Tahoma" w:hAnsi="Tahoma" w:cs="Tahoma"/>
      <w:sz w:val="16"/>
      <w:szCs w:val="16"/>
    </w:rPr>
  </w:style>
  <w:style w:type="character" w:customStyle="1" w:styleId="BalloonTextChar">
    <w:name w:val="Balloon Text Char"/>
    <w:basedOn w:val="DefaultParagraphFont"/>
    <w:link w:val="BalloonText"/>
    <w:rsid w:val="00FE27A1"/>
    <w:rPr>
      <w:rFonts w:ascii="Tahoma" w:hAnsi="Tahoma" w:cs="Tahoma"/>
      <w:sz w:val="16"/>
      <w:szCs w:val="16"/>
    </w:rPr>
  </w:style>
  <w:style w:type="paragraph" w:styleId="NoSpacing">
    <w:name w:val="No Spacing"/>
    <w:link w:val="NoSpacingChar"/>
    <w:uiPriority w:val="1"/>
    <w:qFormat/>
    <w:rsid w:val="00FE27A1"/>
    <w:pPr>
      <w:bidi/>
    </w:pPr>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FE27A1"/>
    <w:rPr>
      <w:rFonts w:asciiTheme="minorHAnsi" w:eastAsiaTheme="minorEastAsia" w:hAnsiTheme="minorHAnsi" w:cstheme="minorBidi"/>
      <w:sz w:val="22"/>
      <w:szCs w:val="22"/>
    </w:rPr>
  </w:style>
  <w:style w:type="character" w:styleId="Hyperlink">
    <w:name w:val="Hyperlink"/>
    <w:basedOn w:val="DefaultParagraphFont"/>
    <w:rsid w:val="00892FC4"/>
    <w:rPr>
      <w:color w:val="0000FF" w:themeColor="hyperlink"/>
      <w:u w:val="single"/>
    </w:rPr>
  </w:style>
  <w:style w:type="paragraph" w:styleId="ListParagraph">
    <w:name w:val="List Paragraph"/>
    <w:basedOn w:val="Normal"/>
    <w:uiPriority w:val="34"/>
    <w:qFormat/>
    <w:rsid w:val="00064AA9"/>
    <w:pPr>
      <w:ind w:left="720"/>
      <w:contextualSpacing/>
    </w:pPr>
  </w:style>
  <w:style w:type="character" w:customStyle="1" w:styleId="hps">
    <w:name w:val="hps"/>
    <w:basedOn w:val="DefaultParagraphFont"/>
    <w:rsid w:val="00E76704"/>
  </w:style>
  <w:style w:type="character" w:customStyle="1" w:styleId="shorttext">
    <w:name w:val="short_text"/>
    <w:basedOn w:val="DefaultParagraphFont"/>
    <w:rsid w:val="00E76704"/>
  </w:style>
  <w:style w:type="character" w:styleId="Emphasis">
    <w:name w:val="Emphasis"/>
    <w:basedOn w:val="DefaultParagraphFont"/>
    <w:uiPriority w:val="20"/>
    <w:qFormat/>
    <w:rsid w:val="001F51F5"/>
    <w:rPr>
      <w:i/>
      <w:iCs/>
      <w:sz w:val="24"/>
      <w:szCs w:val="24"/>
      <w:bdr w:val="none" w:sz="0" w:space="0" w:color="auto" w:frame="1"/>
      <w:vertAlign w:val="baseline"/>
    </w:rPr>
  </w:style>
  <w:style w:type="character" w:customStyle="1" w:styleId="Heading1Char">
    <w:name w:val="Heading 1 Char"/>
    <w:basedOn w:val="DefaultParagraphFont"/>
    <w:link w:val="Heading1"/>
    <w:uiPriority w:val="9"/>
    <w:rsid w:val="00AC1D30"/>
    <w:rPr>
      <w:color w:val="444444"/>
      <w:kern w:val="36"/>
      <w:sz w:val="33"/>
      <w:szCs w:val="33"/>
    </w:rPr>
  </w:style>
  <w:style w:type="character" w:customStyle="1" w:styleId="highlight2">
    <w:name w:val="highlight2"/>
    <w:basedOn w:val="DefaultParagraphFont"/>
    <w:rsid w:val="007D62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0801556">
      <w:bodyDiv w:val="1"/>
      <w:marLeft w:val="0"/>
      <w:marRight w:val="0"/>
      <w:marTop w:val="0"/>
      <w:marBottom w:val="0"/>
      <w:divBdr>
        <w:top w:val="none" w:sz="0" w:space="0" w:color="auto"/>
        <w:left w:val="none" w:sz="0" w:space="0" w:color="auto"/>
        <w:bottom w:val="none" w:sz="0" w:space="0" w:color="auto"/>
        <w:right w:val="none" w:sz="0" w:space="0" w:color="auto"/>
      </w:divBdr>
      <w:divsChild>
        <w:div w:id="289241531">
          <w:marLeft w:val="0"/>
          <w:marRight w:val="0"/>
          <w:marTop w:val="692"/>
          <w:marBottom w:val="138"/>
          <w:divBdr>
            <w:top w:val="none" w:sz="0" w:space="0" w:color="auto"/>
            <w:left w:val="none" w:sz="0" w:space="0" w:color="auto"/>
            <w:bottom w:val="none" w:sz="0" w:space="0" w:color="auto"/>
            <w:right w:val="none" w:sz="0" w:space="0" w:color="auto"/>
          </w:divBdr>
          <w:divsChild>
            <w:div w:id="2067028178">
              <w:marLeft w:val="0"/>
              <w:marRight w:val="0"/>
              <w:marTop w:val="0"/>
              <w:marBottom w:val="0"/>
              <w:divBdr>
                <w:top w:val="none" w:sz="0" w:space="0" w:color="auto"/>
                <w:left w:val="none" w:sz="0" w:space="0" w:color="auto"/>
                <w:bottom w:val="none" w:sz="0" w:space="0" w:color="auto"/>
                <w:right w:val="none" w:sz="0" w:space="0" w:color="auto"/>
              </w:divBdr>
              <w:divsChild>
                <w:div w:id="1533956812">
                  <w:marLeft w:val="0"/>
                  <w:marRight w:val="0"/>
                  <w:marTop w:val="0"/>
                  <w:marBottom w:val="0"/>
                  <w:divBdr>
                    <w:top w:val="none" w:sz="0" w:space="0" w:color="auto"/>
                    <w:left w:val="none" w:sz="0" w:space="0" w:color="auto"/>
                    <w:bottom w:val="none" w:sz="0" w:space="0" w:color="auto"/>
                    <w:right w:val="none" w:sz="0" w:space="0" w:color="auto"/>
                  </w:divBdr>
                  <w:divsChild>
                    <w:div w:id="558833198">
                      <w:marLeft w:val="0"/>
                      <w:marRight w:val="0"/>
                      <w:marTop w:val="0"/>
                      <w:marBottom w:val="0"/>
                      <w:divBdr>
                        <w:top w:val="none" w:sz="0" w:space="0" w:color="auto"/>
                        <w:left w:val="none" w:sz="0" w:space="0" w:color="auto"/>
                        <w:bottom w:val="none" w:sz="0" w:space="0" w:color="auto"/>
                        <w:right w:val="none" w:sz="0" w:space="0" w:color="auto"/>
                      </w:divBdr>
                      <w:divsChild>
                        <w:div w:id="316037848">
                          <w:marLeft w:val="0"/>
                          <w:marRight w:val="0"/>
                          <w:marTop w:val="0"/>
                          <w:marBottom w:val="0"/>
                          <w:divBdr>
                            <w:top w:val="none" w:sz="0" w:space="0" w:color="auto"/>
                            <w:left w:val="none" w:sz="0" w:space="0" w:color="auto"/>
                            <w:bottom w:val="none" w:sz="0" w:space="0" w:color="auto"/>
                            <w:right w:val="none" w:sz="0" w:space="0" w:color="auto"/>
                          </w:divBdr>
                          <w:divsChild>
                            <w:div w:id="1835339397">
                              <w:marLeft w:val="0"/>
                              <w:marRight w:val="0"/>
                              <w:marTop w:val="0"/>
                              <w:marBottom w:val="138"/>
                              <w:divBdr>
                                <w:top w:val="none" w:sz="0" w:space="0" w:color="auto"/>
                                <w:left w:val="none" w:sz="0" w:space="0" w:color="auto"/>
                                <w:bottom w:val="none" w:sz="0" w:space="0" w:color="auto"/>
                                <w:right w:val="none" w:sz="0" w:space="0" w:color="auto"/>
                              </w:divBdr>
                              <w:divsChild>
                                <w:div w:id="822544814">
                                  <w:marLeft w:val="0"/>
                                  <w:marRight w:val="0"/>
                                  <w:marTop w:val="0"/>
                                  <w:marBottom w:val="0"/>
                                  <w:divBdr>
                                    <w:top w:val="none" w:sz="0" w:space="0" w:color="auto"/>
                                    <w:left w:val="none" w:sz="0" w:space="0" w:color="auto"/>
                                    <w:bottom w:val="none" w:sz="0" w:space="0" w:color="auto"/>
                                    <w:right w:val="none" w:sz="0" w:space="0" w:color="auto"/>
                                  </w:divBdr>
                                  <w:divsChild>
                                    <w:div w:id="586623110">
                                      <w:marLeft w:val="0"/>
                                      <w:marRight w:val="0"/>
                                      <w:marTop w:val="0"/>
                                      <w:marBottom w:val="0"/>
                                      <w:divBdr>
                                        <w:top w:val="none" w:sz="0" w:space="0" w:color="auto"/>
                                        <w:left w:val="none" w:sz="0" w:space="0" w:color="auto"/>
                                        <w:bottom w:val="none" w:sz="0" w:space="0" w:color="auto"/>
                                        <w:right w:val="none" w:sz="0" w:space="0" w:color="auto"/>
                                      </w:divBdr>
                                      <w:divsChild>
                                        <w:div w:id="870797972">
                                          <w:marLeft w:val="0"/>
                                          <w:marRight w:val="0"/>
                                          <w:marTop w:val="0"/>
                                          <w:marBottom w:val="0"/>
                                          <w:divBdr>
                                            <w:top w:val="none" w:sz="0" w:space="0" w:color="auto"/>
                                            <w:left w:val="none" w:sz="0" w:space="0" w:color="auto"/>
                                            <w:bottom w:val="none" w:sz="0" w:space="0" w:color="auto"/>
                                            <w:right w:val="none" w:sz="0" w:space="0" w:color="auto"/>
                                          </w:divBdr>
                                          <w:divsChild>
                                            <w:div w:id="614366278">
                                              <w:marLeft w:val="0"/>
                                              <w:marRight w:val="0"/>
                                              <w:marTop w:val="0"/>
                                              <w:marBottom w:val="0"/>
                                              <w:divBdr>
                                                <w:top w:val="none" w:sz="0" w:space="0" w:color="auto"/>
                                                <w:left w:val="none" w:sz="0" w:space="0" w:color="auto"/>
                                                <w:bottom w:val="none" w:sz="0" w:space="0" w:color="auto"/>
                                                <w:right w:val="none" w:sz="0" w:space="0" w:color="auto"/>
                                              </w:divBdr>
                                              <w:divsChild>
                                                <w:div w:id="1428115919">
                                                  <w:marLeft w:val="0"/>
                                                  <w:marRight w:val="0"/>
                                                  <w:marTop w:val="0"/>
                                                  <w:marBottom w:val="0"/>
                                                  <w:divBdr>
                                                    <w:top w:val="none" w:sz="0" w:space="0" w:color="auto"/>
                                                    <w:left w:val="none" w:sz="0" w:space="0" w:color="auto"/>
                                                    <w:bottom w:val="none" w:sz="0" w:space="0" w:color="auto"/>
                                                    <w:right w:val="none" w:sz="0" w:space="0" w:color="auto"/>
                                                  </w:divBdr>
                                                  <w:divsChild>
                                                    <w:div w:id="2045211728">
                                                      <w:marLeft w:val="0"/>
                                                      <w:marRight w:val="0"/>
                                                      <w:marTop w:val="0"/>
                                                      <w:marBottom w:val="0"/>
                                                      <w:divBdr>
                                                        <w:top w:val="none" w:sz="0" w:space="0" w:color="auto"/>
                                                        <w:left w:val="none" w:sz="0" w:space="0" w:color="auto"/>
                                                        <w:bottom w:val="none" w:sz="0" w:space="0" w:color="auto"/>
                                                        <w:right w:val="none" w:sz="0" w:space="0" w:color="auto"/>
                                                      </w:divBdr>
                                                      <w:divsChild>
                                                        <w:div w:id="2052488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90497599">
      <w:bodyDiv w:val="1"/>
      <w:marLeft w:val="0"/>
      <w:marRight w:val="0"/>
      <w:marTop w:val="0"/>
      <w:marBottom w:val="0"/>
      <w:divBdr>
        <w:top w:val="none" w:sz="0" w:space="0" w:color="auto"/>
        <w:left w:val="none" w:sz="0" w:space="0" w:color="auto"/>
        <w:bottom w:val="none" w:sz="0" w:space="0" w:color="auto"/>
        <w:right w:val="none" w:sz="0" w:space="0" w:color="auto"/>
      </w:divBdr>
      <w:divsChild>
        <w:div w:id="1843736881">
          <w:marLeft w:val="0"/>
          <w:marRight w:val="0"/>
          <w:marTop w:val="0"/>
          <w:marBottom w:val="0"/>
          <w:divBdr>
            <w:top w:val="none" w:sz="0" w:space="0" w:color="auto"/>
            <w:left w:val="none" w:sz="0" w:space="0" w:color="auto"/>
            <w:bottom w:val="none" w:sz="0" w:space="0" w:color="auto"/>
            <w:right w:val="none" w:sz="0" w:space="0" w:color="auto"/>
          </w:divBdr>
          <w:divsChild>
            <w:div w:id="2027436616">
              <w:marLeft w:val="0"/>
              <w:marRight w:val="0"/>
              <w:marTop w:val="0"/>
              <w:marBottom w:val="0"/>
              <w:divBdr>
                <w:top w:val="none" w:sz="0" w:space="0" w:color="auto"/>
                <w:left w:val="none" w:sz="0" w:space="0" w:color="auto"/>
                <w:bottom w:val="none" w:sz="0" w:space="0" w:color="auto"/>
                <w:right w:val="none" w:sz="0" w:space="0" w:color="auto"/>
              </w:divBdr>
              <w:divsChild>
                <w:div w:id="1079903405">
                  <w:marLeft w:val="0"/>
                  <w:marRight w:val="0"/>
                  <w:marTop w:val="692"/>
                  <w:marBottom w:val="0"/>
                  <w:divBdr>
                    <w:top w:val="none" w:sz="0" w:space="0" w:color="auto"/>
                    <w:left w:val="none" w:sz="0" w:space="0" w:color="auto"/>
                    <w:bottom w:val="none" w:sz="0" w:space="0" w:color="auto"/>
                    <w:right w:val="none" w:sz="0" w:space="0" w:color="auto"/>
                  </w:divBdr>
                  <w:divsChild>
                    <w:div w:id="2037926548">
                      <w:marLeft w:val="0"/>
                      <w:marRight w:val="0"/>
                      <w:marTop w:val="0"/>
                      <w:marBottom w:val="0"/>
                      <w:divBdr>
                        <w:top w:val="none" w:sz="0" w:space="0" w:color="auto"/>
                        <w:left w:val="none" w:sz="0" w:space="0" w:color="auto"/>
                        <w:bottom w:val="none" w:sz="0" w:space="0" w:color="auto"/>
                        <w:right w:val="none" w:sz="0" w:space="0" w:color="auto"/>
                      </w:divBdr>
                      <w:divsChild>
                        <w:div w:id="1067531288">
                          <w:marLeft w:val="-27692"/>
                          <w:marRight w:val="-27692"/>
                          <w:marTop w:val="0"/>
                          <w:marBottom w:val="0"/>
                          <w:divBdr>
                            <w:top w:val="none" w:sz="0" w:space="0" w:color="auto"/>
                            <w:left w:val="none" w:sz="0" w:space="0" w:color="auto"/>
                            <w:bottom w:val="none" w:sz="0" w:space="0" w:color="auto"/>
                            <w:right w:val="none" w:sz="0" w:space="0" w:color="auto"/>
                          </w:divBdr>
                          <w:divsChild>
                            <w:div w:id="52966001">
                              <w:marLeft w:val="0"/>
                              <w:marRight w:val="0"/>
                              <w:marTop w:val="0"/>
                              <w:marBottom w:val="0"/>
                              <w:divBdr>
                                <w:top w:val="none" w:sz="0" w:space="0" w:color="auto"/>
                                <w:left w:val="none" w:sz="0" w:space="0" w:color="auto"/>
                                <w:bottom w:val="none" w:sz="0" w:space="0" w:color="auto"/>
                                <w:right w:val="none" w:sz="0" w:space="0" w:color="auto"/>
                              </w:divBdr>
                              <w:divsChild>
                                <w:div w:id="1163009730">
                                  <w:marLeft w:val="0"/>
                                  <w:marRight w:val="0"/>
                                  <w:marTop w:val="0"/>
                                  <w:marBottom w:val="0"/>
                                  <w:divBdr>
                                    <w:top w:val="none" w:sz="0" w:space="0" w:color="auto"/>
                                    <w:left w:val="none" w:sz="0" w:space="0" w:color="auto"/>
                                    <w:bottom w:val="none" w:sz="0" w:space="0" w:color="auto"/>
                                    <w:right w:val="none" w:sz="0" w:space="0" w:color="auto"/>
                                  </w:divBdr>
                                  <w:divsChild>
                                    <w:div w:id="236944338">
                                      <w:marLeft w:val="0"/>
                                      <w:marRight w:val="0"/>
                                      <w:marTop w:val="0"/>
                                      <w:marBottom w:val="0"/>
                                      <w:divBdr>
                                        <w:top w:val="none" w:sz="0" w:space="0" w:color="auto"/>
                                        <w:left w:val="none" w:sz="0" w:space="0" w:color="auto"/>
                                        <w:bottom w:val="none" w:sz="0" w:space="0" w:color="auto"/>
                                        <w:right w:val="none" w:sz="0" w:space="0" w:color="auto"/>
                                      </w:divBdr>
                                      <w:divsChild>
                                        <w:div w:id="45178490">
                                          <w:marLeft w:val="0"/>
                                          <w:marRight w:val="0"/>
                                          <w:marTop w:val="0"/>
                                          <w:marBottom w:val="0"/>
                                          <w:divBdr>
                                            <w:top w:val="none" w:sz="0" w:space="0" w:color="auto"/>
                                            <w:left w:val="none" w:sz="0" w:space="0" w:color="auto"/>
                                            <w:bottom w:val="none" w:sz="0" w:space="0" w:color="auto"/>
                                            <w:right w:val="none" w:sz="0" w:space="0" w:color="auto"/>
                                          </w:divBdr>
                                          <w:divsChild>
                                            <w:div w:id="62385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612781">
                                      <w:marLeft w:val="0"/>
                                      <w:marRight w:val="0"/>
                                      <w:marTop w:val="0"/>
                                      <w:marBottom w:val="0"/>
                                      <w:divBdr>
                                        <w:top w:val="none" w:sz="0" w:space="0" w:color="auto"/>
                                        <w:left w:val="none" w:sz="0" w:space="0" w:color="auto"/>
                                        <w:bottom w:val="none" w:sz="0" w:space="0" w:color="auto"/>
                                        <w:right w:val="none" w:sz="0" w:space="0" w:color="auto"/>
                                      </w:divBdr>
                                      <w:divsChild>
                                        <w:div w:id="1535848039">
                                          <w:marLeft w:val="0"/>
                                          <w:marRight w:val="0"/>
                                          <w:marTop w:val="0"/>
                                          <w:marBottom w:val="0"/>
                                          <w:divBdr>
                                            <w:top w:val="none" w:sz="0" w:space="0" w:color="auto"/>
                                            <w:left w:val="none" w:sz="0" w:space="0" w:color="auto"/>
                                            <w:bottom w:val="none" w:sz="0" w:space="0" w:color="auto"/>
                                            <w:right w:val="none" w:sz="0" w:space="0" w:color="auto"/>
                                          </w:divBdr>
                                          <w:divsChild>
                                            <w:div w:id="1566601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7447271">
                                      <w:marLeft w:val="0"/>
                                      <w:marRight w:val="0"/>
                                      <w:marTop w:val="0"/>
                                      <w:marBottom w:val="0"/>
                                      <w:divBdr>
                                        <w:top w:val="none" w:sz="0" w:space="0" w:color="auto"/>
                                        <w:left w:val="none" w:sz="0" w:space="0" w:color="auto"/>
                                        <w:bottom w:val="none" w:sz="0" w:space="0" w:color="auto"/>
                                        <w:right w:val="none" w:sz="0" w:space="0" w:color="auto"/>
                                      </w:divBdr>
                                      <w:divsChild>
                                        <w:div w:id="964039059">
                                          <w:marLeft w:val="0"/>
                                          <w:marRight w:val="0"/>
                                          <w:marTop w:val="0"/>
                                          <w:marBottom w:val="0"/>
                                          <w:divBdr>
                                            <w:top w:val="none" w:sz="0" w:space="0" w:color="auto"/>
                                            <w:left w:val="none" w:sz="0" w:space="0" w:color="auto"/>
                                            <w:bottom w:val="none" w:sz="0" w:space="0" w:color="auto"/>
                                            <w:right w:val="none" w:sz="0" w:space="0" w:color="auto"/>
                                          </w:divBdr>
                                          <w:divsChild>
                                            <w:div w:id="618492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40924737">
      <w:bodyDiv w:val="1"/>
      <w:marLeft w:val="0"/>
      <w:marRight w:val="0"/>
      <w:marTop w:val="0"/>
      <w:marBottom w:val="0"/>
      <w:divBdr>
        <w:top w:val="none" w:sz="0" w:space="0" w:color="auto"/>
        <w:left w:val="none" w:sz="0" w:space="0" w:color="auto"/>
        <w:bottom w:val="none" w:sz="0" w:space="0" w:color="auto"/>
        <w:right w:val="none" w:sz="0" w:space="0" w:color="auto"/>
      </w:divBdr>
      <w:divsChild>
        <w:div w:id="506359620">
          <w:marLeft w:val="0"/>
          <w:marRight w:val="0"/>
          <w:marTop w:val="0"/>
          <w:marBottom w:val="0"/>
          <w:divBdr>
            <w:top w:val="none" w:sz="0" w:space="0" w:color="auto"/>
            <w:left w:val="none" w:sz="0" w:space="0" w:color="auto"/>
            <w:bottom w:val="none" w:sz="0" w:space="0" w:color="auto"/>
            <w:right w:val="none" w:sz="0" w:space="0" w:color="auto"/>
          </w:divBdr>
          <w:divsChild>
            <w:div w:id="1270701737">
              <w:marLeft w:val="0"/>
              <w:marRight w:val="0"/>
              <w:marTop w:val="0"/>
              <w:marBottom w:val="0"/>
              <w:divBdr>
                <w:top w:val="none" w:sz="0" w:space="0" w:color="auto"/>
                <w:left w:val="none" w:sz="0" w:space="0" w:color="auto"/>
                <w:bottom w:val="none" w:sz="0" w:space="0" w:color="auto"/>
                <w:right w:val="none" w:sz="0" w:space="0" w:color="auto"/>
              </w:divBdr>
              <w:divsChild>
                <w:div w:id="1532576241">
                  <w:marLeft w:val="0"/>
                  <w:marRight w:val="0"/>
                  <w:marTop w:val="692"/>
                  <w:marBottom w:val="0"/>
                  <w:divBdr>
                    <w:top w:val="none" w:sz="0" w:space="0" w:color="auto"/>
                    <w:left w:val="none" w:sz="0" w:space="0" w:color="auto"/>
                    <w:bottom w:val="none" w:sz="0" w:space="0" w:color="auto"/>
                    <w:right w:val="none" w:sz="0" w:space="0" w:color="auto"/>
                  </w:divBdr>
                  <w:divsChild>
                    <w:div w:id="1812555128">
                      <w:marLeft w:val="0"/>
                      <w:marRight w:val="0"/>
                      <w:marTop w:val="0"/>
                      <w:marBottom w:val="0"/>
                      <w:divBdr>
                        <w:top w:val="none" w:sz="0" w:space="0" w:color="auto"/>
                        <w:left w:val="none" w:sz="0" w:space="0" w:color="auto"/>
                        <w:bottom w:val="none" w:sz="0" w:space="0" w:color="auto"/>
                        <w:right w:val="none" w:sz="0" w:space="0" w:color="auto"/>
                      </w:divBdr>
                      <w:divsChild>
                        <w:div w:id="1131896805">
                          <w:marLeft w:val="-27692"/>
                          <w:marRight w:val="-27692"/>
                          <w:marTop w:val="0"/>
                          <w:marBottom w:val="0"/>
                          <w:divBdr>
                            <w:top w:val="none" w:sz="0" w:space="0" w:color="auto"/>
                            <w:left w:val="none" w:sz="0" w:space="0" w:color="auto"/>
                            <w:bottom w:val="none" w:sz="0" w:space="0" w:color="auto"/>
                            <w:right w:val="none" w:sz="0" w:space="0" w:color="auto"/>
                          </w:divBdr>
                          <w:divsChild>
                            <w:div w:id="1315064896">
                              <w:marLeft w:val="0"/>
                              <w:marRight w:val="0"/>
                              <w:marTop w:val="0"/>
                              <w:marBottom w:val="0"/>
                              <w:divBdr>
                                <w:top w:val="none" w:sz="0" w:space="0" w:color="auto"/>
                                <w:left w:val="none" w:sz="0" w:space="0" w:color="auto"/>
                                <w:bottom w:val="none" w:sz="0" w:space="0" w:color="auto"/>
                                <w:right w:val="none" w:sz="0" w:space="0" w:color="auto"/>
                              </w:divBdr>
                              <w:divsChild>
                                <w:div w:id="29647124">
                                  <w:marLeft w:val="0"/>
                                  <w:marRight w:val="0"/>
                                  <w:marTop w:val="0"/>
                                  <w:marBottom w:val="0"/>
                                  <w:divBdr>
                                    <w:top w:val="none" w:sz="0" w:space="0" w:color="auto"/>
                                    <w:left w:val="none" w:sz="0" w:space="0" w:color="auto"/>
                                    <w:bottom w:val="none" w:sz="0" w:space="0" w:color="auto"/>
                                    <w:right w:val="none" w:sz="0" w:space="0" w:color="auto"/>
                                  </w:divBdr>
                                  <w:divsChild>
                                    <w:div w:id="865102318">
                                      <w:marLeft w:val="0"/>
                                      <w:marRight w:val="0"/>
                                      <w:marTop w:val="0"/>
                                      <w:marBottom w:val="0"/>
                                      <w:divBdr>
                                        <w:top w:val="none" w:sz="0" w:space="0" w:color="auto"/>
                                        <w:left w:val="none" w:sz="0" w:space="0" w:color="auto"/>
                                        <w:bottom w:val="none" w:sz="0" w:space="0" w:color="auto"/>
                                        <w:right w:val="none" w:sz="0" w:space="0" w:color="auto"/>
                                      </w:divBdr>
                                      <w:divsChild>
                                        <w:div w:id="1842503374">
                                          <w:marLeft w:val="0"/>
                                          <w:marRight w:val="0"/>
                                          <w:marTop w:val="0"/>
                                          <w:marBottom w:val="0"/>
                                          <w:divBdr>
                                            <w:top w:val="none" w:sz="0" w:space="0" w:color="auto"/>
                                            <w:left w:val="none" w:sz="0" w:space="0" w:color="auto"/>
                                            <w:bottom w:val="none" w:sz="0" w:space="0" w:color="auto"/>
                                            <w:right w:val="none" w:sz="0" w:space="0" w:color="auto"/>
                                          </w:divBdr>
                                          <w:divsChild>
                                            <w:div w:id="939147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5008669">
                                      <w:marLeft w:val="0"/>
                                      <w:marRight w:val="0"/>
                                      <w:marTop w:val="0"/>
                                      <w:marBottom w:val="0"/>
                                      <w:divBdr>
                                        <w:top w:val="none" w:sz="0" w:space="0" w:color="auto"/>
                                        <w:left w:val="none" w:sz="0" w:space="0" w:color="auto"/>
                                        <w:bottom w:val="none" w:sz="0" w:space="0" w:color="auto"/>
                                        <w:right w:val="none" w:sz="0" w:space="0" w:color="auto"/>
                                      </w:divBdr>
                                      <w:divsChild>
                                        <w:div w:id="500897151">
                                          <w:marLeft w:val="0"/>
                                          <w:marRight w:val="0"/>
                                          <w:marTop w:val="0"/>
                                          <w:marBottom w:val="0"/>
                                          <w:divBdr>
                                            <w:top w:val="none" w:sz="0" w:space="0" w:color="auto"/>
                                            <w:left w:val="none" w:sz="0" w:space="0" w:color="auto"/>
                                            <w:bottom w:val="none" w:sz="0" w:space="0" w:color="auto"/>
                                            <w:right w:val="none" w:sz="0" w:space="0" w:color="auto"/>
                                          </w:divBdr>
                                          <w:divsChild>
                                            <w:div w:id="92822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633459">
                                      <w:marLeft w:val="0"/>
                                      <w:marRight w:val="0"/>
                                      <w:marTop w:val="0"/>
                                      <w:marBottom w:val="0"/>
                                      <w:divBdr>
                                        <w:top w:val="none" w:sz="0" w:space="0" w:color="auto"/>
                                        <w:left w:val="none" w:sz="0" w:space="0" w:color="auto"/>
                                        <w:bottom w:val="none" w:sz="0" w:space="0" w:color="auto"/>
                                        <w:right w:val="none" w:sz="0" w:space="0" w:color="auto"/>
                                      </w:divBdr>
                                      <w:divsChild>
                                        <w:div w:id="710611663">
                                          <w:marLeft w:val="0"/>
                                          <w:marRight w:val="0"/>
                                          <w:marTop w:val="0"/>
                                          <w:marBottom w:val="0"/>
                                          <w:divBdr>
                                            <w:top w:val="none" w:sz="0" w:space="0" w:color="auto"/>
                                            <w:left w:val="none" w:sz="0" w:space="0" w:color="auto"/>
                                            <w:bottom w:val="none" w:sz="0" w:space="0" w:color="auto"/>
                                            <w:right w:val="none" w:sz="0" w:space="0" w:color="auto"/>
                                          </w:divBdr>
                                          <w:divsChild>
                                            <w:div w:id="1699155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32988343">
      <w:bodyDiv w:val="1"/>
      <w:marLeft w:val="0"/>
      <w:marRight w:val="0"/>
      <w:marTop w:val="0"/>
      <w:marBottom w:val="0"/>
      <w:divBdr>
        <w:top w:val="none" w:sz="0" w:space="0" w:color="auto"/>
        <w:left w:val="none" w:sz="0" w:space="0" w:color="auto"/>
        <w:bottom w:val="none" w:sz="0" w:space="0" w:color="auto"/>
        <w:right w:val="none" w:sz="0" w:space="0" w:color="auto"/>
      </w:divBdr>
      <w:divsChild>
        <w:div w:id="1704091543">
          <w:marLeft w:val="0"/>
          <w:marRight w:val="0"/>
          <w:marTop w:val="0"/>
          <w:marBottom w:val="0"/>
          <w:divBdr>
            <w:top w:val="none" w:sz="0" w:space="0" w:color="auto"/>
            <w:left w:val="none" w:sz="0" w:space="0" w:color="auto"/>
            <w:bottom w:val="none" w:sz="0" w:space="0" w:color="auto"/>
            <w:right w:val="none" w:sz="0" w:space="0" w:color="auto"/>
          </w:divBdr>
          <w:divsChild>
            <w:div w:id="372846625">
              <w:marLeft w:val="0"/>
              <w:marRight w:val="0"/>
              <w:marTop w:val="0"/>
              <w:marBottom w:val="0"/>
              <w:divBdr>
                <w:top w:val="none" w:sz="0" w:space="0" w:color="auto"/>
                <w:left w:val="none" w:sz="0" w:space="0" w:color="auto"/>
                <w:bottom w:val="none" w:sz="0" w:space="0" w:color="auto"/>
                <w:right w:val="none" w:sz="0" w:space="0" w:color="auto"/>
              </w:divBdr>
              <w:divsChild>
                <w:div w:id="100687389">
                  <w:marLeft w:val="0"/>
                  <w:marRight w:val="0"/>
                  <w:marTop w:val="831"/>
                  <w:marBottom w:val="0"/>
                  <w:divBdr>
                    <w:top w:val="none" w:sz="0" w:space="0" w:color="auto"/>
                    <w:left w:val="none" w:sz="0" w:space="0" w:color="auto"/>
                    <w:bottom w:val="none" w:sz="0" w:space="0" w:color="auto"/>
                    <w:right w:val="none" w:sz="0" w:space="0" w:color="auto"/>
                  </w:divBdr>
                  <w:divsChild>
                    <w:div w:id="1882863306">
                      <w:marLeft w:val="0"/>
                      <w:marRight w:val="0"/>
                      <w:marTop w:val="0"/>
                      <w:marBottom w:val="0"/>
                      <w:divBdr>
                        <w:top w:val="none" w:sz="0" w:space="0" w:color="auto"/>
                        <w:left w:val="none" w:sz="0" w:space="0" w:color="auto"/>
                        <w:bottom w:val="none" w:sz="0" w:space="0" w:color="auto"/>
                        <w:right w:val="none" w:sz="0" w:space="0" w:color="auto"/>
                      </w:divBdr>
                      <w:divsChild>
                        <w:div w:id="26178778">
                          <w:marLeft w:val="0"/>
                          <w:marRight w:val="0"/>
                          <w:marTop w:val="0"/>
                          <w:marBottom w:val="0"/>
                          <w:divBdr>
                            <w:top w:val="none" w:sz="0" w:space="0" w:color="auto"/>
                            <w:left w:val="none" w:sz="0" w:space="0" w:color="auto"/>
                            <w:bottom w:val="none" w:sz="0" w:space="0" w:color="auto"/>
                            <w:right w:val="none" w:sz="0" w:space="0" w:color="auto"/>
                          </w:divBdr>
                          <w:divsChild>
                            <w:div w:id="182714548">
                              <w:marLeft w:val="0"/>
                              <w:marRight w:val="0"/>
                              <w:marTop w:val="0"/>
                              <w:marBottom w:val="0"/>
                              <w:divBdr>
                                <w:top w:val="none" w:sz="0" w:space="0" w:color="auto"/>
                                <w:left w:val="none" w:sz="0" w:space="0" w:color="auto"/>
                                <w:bottom w:val="none" w:sz="0" w:space="0" w:color="auto"/>
                                <w:right w:val="single" w:sz="6" w:space="14" w:color="CCCCCC"/>
                              </w:divBdr>
                              <w:divsChild>
                                <w:div w:id="1347756625">
                                  <w:marLeft w:val="0"/>
                                  <w:marRight w:val="0"/>
                                  <w:marTop w:val="0"/>
                                  <w:marBottom w:val="0"/>
                                  <w:divBdr>
                                    <w:top w:val="none" w:sz="0" w:space="0" w:color="auto"/>
                                    <w:left w:val="none" w:sz="0" w:space="0" w:color="auto"/>
                                    <w:bottom w:val="none" w:sz="0" w:space="0" w:color="auto"/>
                                    <w:right w:val="none" w:sz="0" w:space="0" w:color="auto"/>
                                  </w:divBdr>
                                  <w:divsChild>
                                    <w:div w:id="1111706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2132247">
      <w:bodyDiv w:val="1"/>
      <w:marLeft w:val="0"/>
      <w:marRight w:val="0"/>
      <w:marTop w:val="0"/>
      <w:marBottom w:val="0"/>
      <w:divBdr>
        <w:top w:val="none" w:sz="0" w:space="0" w:color="auto"/>
        <w:left w:val="none" w:sz="0" w:space="0" w:color="auto"/>
        <w:bottom w:val="none" w:sz="0" w:space="0" w:color="auto"/>
        <w:right w:val="none" w:sz="0" w:space="0" w:color="auto"/>
      </w:divBdr>
      <w:divsChild>
        <w:div w:id="1041129100">
          <w:marLeft w:val="0"/>
          <w:marRight w:val="0"/>
          <w:marTop w:val="0"/>
          <w:marBottom w:val="0"/>
          <w:divBdr>
            <w:top w:val="none" w:sz="0" w:space="0" w:color="auto"/>
            <w:left w:val="none" w:sz="0" w:space="0" w:color="auto"/>
            <w:bottom w:val="none" w:sz="0" w:space="0" w:color="auto"/>
            <w:right w:val="none" w:sz="0" w:space="0" w:color="auto"/>
          </w:divBdr>
          <w:divsChild>
            <w:div w:id="181207739">
              <w:marLeft w:val="0"/>
              <w:marRight w:val="0"/>
              <w:marTop w:val="0"/>
              <w:marBottom w:val="0"/>
              <w:divBdr>
                <w:top w:val="none" w:sz="0" w:space="0" w:color="auto"/>
                <w:left w:val="none" w:sz="0" w:space="0" w:color="auto"/>
                <w:bottom w:val="none" w:sz="0" w:space="0" w:color="auto"/>
                <w:right w:val="none" w:sz="0" w:space="0" w:color="auto"/>
              </w:divBdr>
              <w:divsChild>
                <w:div w:id="1801260203">
                  <w:marLeft w:val="0"/>
                  <w:marRight w:val="0"/>
                  <w:marTop w:val="0"/>
                  <w:marBottom w:val="0"/>
                  <w:divBdr>
                    <w:top w:val="none" w:sz="0" w:space="0" w:color="auto"/>
                    <w:left w:val="none" w:sz="0" w:space="0" w:color="auto"/>
                    <w:bottom w:val="none" w:sz="0" w:space="0" w:color="auto"/>
                    <w:right w:val="none" w:sz="0" w:space="0" w:color="auto"/>
                  </w:divBdr>
                  <w:divsChild>
                    <w:div w:id="709577980">
                      <w:marLeft w:val="0"/>
                      <w:marRight w:val="0"/>
                      <w:marTop w:val="0"/>
                      <w:marBottom w:val="0"/>
                      <w:divBdr>
                        <w:top w:val="none" w:sz="0" w:space="0" w:color="auto"/>
                        <w:left w:val="none" w:sz="0" w:space="0" w:color="auto"/>
                        <w:bottom w:val="none" w:sz="0" w:space="0" w:color="auto"/>
                        <w:right w:val="none" w:sz="0" w:space="0" w:color="auto"/>
                      </w:divBdr>
                      <w:divsChild>
                        <w:div w:id="1819416682">
                          <w:marLeft w:val="0"/>
                          <w:marRight w:val="0"/>
                          <w:marTop w:val="0"/>
                          <w:marBottom w:val="0"/>
                          <w:divBdr>
                            <w:top w:val="none" w:sz="0" w:space="0" w:color="auto"/>
                            <w:left w:val="none" w:sz="0" w:space="0" w:color="auto"/>
                            <w:bottom w:val="none" w:sz="0" w:space="0" w:color="auto"/>
                            <w:right w:val="none" w:sz="0" w:space="0" w:color="auto"/>
                          </w:divBdr>
                          <w:divsChild>
                            <w:div w:id="1096705281">
                              <w:marLeft w:val="0"/>
                              <w:marRight w:val="0"/>
                              <w:marTop w:val="0"/>
                              <w:marBottom w:val="0"/>
                              <w:divBdr>
                                <w:top w:val="none" w:sz="0" w:space="0" w:color="auto"/>
                                <w:left w:val="none" w:sz="0" w:space="0" w:color="auto"/>
                                <w:bottom w:val="none" w:sz="0" w:space="0" w:color="auto"/>
                                <w:right w:val="none" w:sz="0" w:space="0" w:color="auto"/>
                              </w:divBdr>
                              <w:divsChild>
                                <w:div w:id="224269445">
                                  <w:marLeft w:val="0"/>
                                  <w:marRight w:val="0"/>
                                  <w:marTop w:val="0"/>
                                  <w:marBottom w:val="0"/>
                                  <w:divBdr>
                                    <w:top w:val="none" w:sz="0" w:space="0" w:color="auto"/>
                                    <w:left w:val="none" w:sz="0" w:space="0" w:color="auto"/>
                                    <w:bottom w:val="none" w:sz="0" w:space="0" w:color="auto"/>
                                    <w:right w:val="none" w:sz="0" w:space="0" w:color="auto"/>
                                  </w:divBdr>
                                  <w:divsChild>
                                    <w:div w:id="758715427">
                                      <w:marLeft w:val="0"/>
                                      <w:marRight w:val="60"/>
                                      <w:marTop w:val="0"/>
                                      <w:marBottom w:val="0"/>
                                      <w:divBdr>
                                        <w:top w:val="none" w:sz="0" w:space="0" w:color="auto"/>
                                        <w:left w:val="none" w:sz="0" w:space="0" w:color="auto"/>
                                        <w:bottom w:val="none" w:sz="0" w:space="0" w:color="auto"/>
                                        <w:right w:val="none" w:sz="0" w:space="0" w:color="auto"/>
                                      </w:divBdr>
                                      <w:divsChild>
                                        <w:div w:id="1236357884">
                                          <w:marLeft w:val="0"/>
                                          <w:marRight w:val="0"/>
                                          <w:marTop w:val="0"/>
                                          <w:marBottom w:val="0"/>
                                          <w:divBdr>
                                            <w:top w:val="none" w:sz="0" w:space="0" w:color="auto"/>
                                            <w:left w:val="none" w:sz="0" w:space="0" w:color="auto"/>
                                            <w:bottom w:val="none" w:sz="0" w:space="0" w:color="auto"/>
                                            <w:right w:val="none" w:sz="0" w:space="0" w:color="auto"/>
                                          </w:divBdr>
                                          <w:divsChild>
                                            <w:div w:id="236214644">
                                              <w:marLeft w:val="0"/>
                                              <w:marRight w:val="0"/>
                                              <w:marTop w:val="0"/>
                                              <w:marBottom w:val="120"/>
                                              <w:divBdr>
                                                <w:top w:val="single" w:sz="6" w:space="0" w:color="F5F5F5"/>
                                                <w:left w:val="single" w:sz="6" w:space="0" w:color="F5F5F5"/>
                                                <w:bottom w:val="single" w:sz="6" w:space="0" w:color="F5F5F5"/>
                                                <w:right w:val="single" w:sz="6" w:space="0" w:color="F5F5F5"/>
                                              </w:divBdr>
                                              <w:divsChild>
                                                <w:div w:id="2147114241">
                                                  <w:marLeft w:val="0"/>
                                                  <w:marRight w:val="0"/>
                                                  <w:marTop w:val="0"/>
                                                  <w:marBottom w:val="0"/>
                                                  <w:divBdr>
                                                    <w:top w:val="none" w:sz="0" w:space="0" w:color="auto"/>
                                                    <w:left w:val="none" w:sz="0" w:space="0" w:color="auto"/>
                                                    <w:bottom w:val="none" w:sz="0" w:space="0" w:color="auto"/>
                                                    <w:right w:val="none" w:sz="0" w:space="0" w:color="auto"/>
                                                  </w:divBdr>
                                                  <w:divsChild>
                                                    <w:div w:id="706029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06368834">
      <w:bodyDiv w:val="1"/>
      <w:marLeft w:val="0"/>
      <w:marRight w:val="0"/>
      <w:marTop w:val="0"/>
      <w:marBottom w:val="0"/>
      <w:divBdr>
        <w:top w:val="none" w:sz="0" w:space="0" w:color="auto"/>
        <w:left w:val="none" w:sz="0" w:space="0" w:color="auto"/>
        <w:bottom w:val="none" w:sz="0" w:space="0" w:color="auto"/>
        <w:right w:val="none" w:sz="0" w:space="0" w:color="auto"/>
      </w:divBdr>
    </w:div>
    <w:div w:id="1416048641">
      <w:bodyDiv w:val="1"/>
      <w:marLeft w:val="0"/>
      <w:marRight w:val="0"/>
      <w:marTop w:val="0"/>
      <w:marBottom w:val="0"/>
      <w:divBdr>
        <w:top w:val="none" w:sz="0" w:space="0" w:color="auto"/>
        <w:left w:val="none" w:sz="0" w:space="0" w:color="auto"/>
        <w:bottom w:val="none" w:sz="0" w:space="0" w:color="auto"/>
        <w:right w:val="none" w:sz="0" w:space="0" w:color="auto"/>
      </w:divBdr>
      <w:divsChild>
        <w:div w:id="292102745">
          <w:marLeft w:val="0"/>
          <w:marRight w:val="0"/>
          <w:marTop w:val="0"/>
          <w:marBottom w:val="0"/>
          <w:divBdr>
            <w:top w:val="none" w:sz="0" w:space="0" w:color="auto"/>
            <w:left w:val="none" w:sz="0" w:space="0" w:color="auto"/>
            <w:bottom w:val="none" w:sz="0" w:space="0" w:color="auto"/>
            <w:right w:val="none" w:sz="0" w:space="0" w:color="auto"/>
          </w:divBdr>
          <w:divsChild>
            <w:div w:id="775293816">
              <w:marLeft w:val="0"/>
              <w:marRight w:val="0"/>
              <w:marTop w:val="0"/>
              <w:marBottom w:val="0"/>
              <w:divBdr>
                <w:top w:val="none" w:sz="0" w:space="0" w:color="auto"/>
                <w:left w:val="none" w:sz="0" w:space="0" w:color="auto"/>
                <w:bottom w:val="none" w:sz="0" w:space="0" w:color="auto"/>
                <w:right w:val="none" w:sz="0" w:space="0" w:color="auto"/>
              </w:divBdr>
              <w:divsChild>
                <w:div w:id="1671251047">
                  <w:marLeft w:val="0"/>
                  <w:marRight w:val="0"/>
                  <w:marTop w:val="0"/>
                  <w:marBottom w:val="0"/>
                  <w:divBdr>
                    <w:top w:val="none" w:sz="0" w:space="0" w:color="auto"/>
                    <w:left w:val="none" w:sz="0" w:space="0" w:color="auto"/>
                    <w:bottom w:val="none" w:sz="0" w:space="0" w:color="auto"/>
                    <w:right w:val="none" w:sz="0" w:space="0" w:color="auto"/>
                  </w:divBdr>
                  <w:divsChild>
                    <w:div w:id="1951819188">
                      <w:marLeft w:val="0"/>
                      <w:marRight w:val="0"/>
                      <w:marTop w:val="0"/>
                      <w:marBottom w:val="0"/>
                      <w:divBdr>
                        <w:top w:val="none" w:sz="0" w:space="0" w:color="auto"/>
                        <w:left w:val="none" w:sz="0" w:space="0" w:color="auto"/>
                        <w:bottom w:val="none" w:sz="0" w:space="0" w:color="auto"/>
                        <w:right w:val="none" w:sz="0" w:space="0" w:color="auto"/>
                      </w:divBdr>
                      <w:divsChild>
                        <w:div w:id="1621956733">
                          <w:marLeft w:val="0"/>
                          <w:marRight w:val="0"/>
                          <w:marTop w:val="0"/>
                          <w:marBottom w:val="0"/>
                          <w:divBdr>
                            <w:top w:val="none" w:sz="0" w:space="0" w:color="auto"/>
                            <w:left w:val="none" w:sz="0" w:space="0" w:color="auto"/>
                            <w:bottom w:val="none" w:sz="0" w:space="0" w:color="auto"/>
                            <w:right w:val="none" w:sz="0" w:space="0" w:color="auto"/>
                          </w:divBdr>
                          <w:divsChild>
                            <w:div w:id="1976174929">
                              <w:marLeft w:val="0"/>
                              <w:marRight w:val="0"/>
                              <w:marTop w:val="0"/>
                              <w:marBottom w:val="0"/>
                              <w:divBdr>
                                <w:top w:val="none" w:sz="0" w:space="0" w:color="auto"/>
                                <w:left w:val="none" w:sz="0" w:space="0" w:color="auto"/>
                                <w:bottom w:val="none" w:sz="0" w:space="0" w:color="auto"/>
                                <w:right w:val="none" w:sz="0" w:space="0" w:color="auto"/>
                              </w:divBdr>
                              <w:divsChild>
                                <w:div w:id="1269004593">
                                  <w:marLeft w:val="0"/>
                                  <w:marRight w:val="0"/>
                                  <w:marTop w:val="0"/>
                                  <w:marBottom w:val="0"/>
                                  <w:divBdr>
                                    <w:top w:val="none" w:sz="0" w:space="0" w:color="auto"/>
                                    <w:left w:val="none" w:sz="0" w:space="0" w:color="auto"/>
                                    <w:bottom w:val="none" w:sz="0" w:space="0" w:color="auto"/>
                                    <w:right w:val="none" w:sz="0" w:space="0" w:color="auto"/>
                                  </w:divBdr>
                                  <w:divsChild>
                                    <w:div w:id="216555245">
                                      <w:marLeft w:val="0"/>
                                      <w:marRight w:val="60"/>
                                      <w:marTop w:val="0"/>
                                      <w:marBottom w:val="0"/>
                                      <w:divBdr>
                                        <w:top w:val="none" w:sz="0" w:space="0" w:color="auto"/>
                                        <w:left w:val="none" w:sz="0" w:space="0" w:color="auto"/>
                                        <w:bottom w:val="none" w:sz="0" w:space="0" w:color="auto"/>
                                        <w:right w:val="none" w:sz="0" w:space="0" w:color="auto"/>
                                      </w:divBdr>
                                      <w:divsChild>
                                        <w:div w:id="1650162797">
                                          <w:marLeft w:val="0"/>
                                          <w:marRight w:val="0"/>
                                          <w:marTop w:val="0"/>
                                          <w:marBottom w:val="0"/>
                                          <w:divBdr>
                                            <w:top w:val="none" w:sz="0" w:space="0" w:color="auto"/>
                                            <w:left w:val="none" w:sz="0" w:space="0" w:color="auto"/>
                                            <w:bottom w:val="none" w:sz="0" w:space="0" w:color="auto"/>
                                            <w:right w:val="none" w:sz="0" w:space="0" w:color="auto"/>
                                          </w:divBdr>
                                          <w:divsChild>
                                            <w:div w:id="1867523334">
                                              <w:marLeft w:val="0"/>
                                              <w:marRight w:val="0"/>
                                              <w:marTop w:val="0"/>
                                              <w:marBottom w:val="120"/>
                                              <w:divBdr>
                                                <w:top w:val="single" w:sz="6" w:space="0" w:color="F5F5F5"/>
                                                <w:left w:val="single" w:sz="6" w:space="0" w:color="F5F5F5"/>
                                                <w:bottom w:val="single" w:sz="6" w:space="0" w:color="F5F5F5"/>
                                                <w:right w:val="single" w:sz="6" w:space="0" w:color="F5F5F5"/>
                                              </w:divBdr>
                                              <w:divsChild>
                                                <w:div w:id="1439371158">
                                                  <w:marLeft w:val="0"/>
                                                  <w:marRight w:val="0"/>
                                                  <w:marTop w:val="0"/>
                                                  <w:marBottom w:val="0"/>
                                                  <w:divBdr>
                                                    <w:top w:val="none" w:sz="0" w:space="0" w:color="auto"/>
                                                    <w:left w:val="none" w:sz="0" w:space="0" w:color="auto"/>
                                                    <w:bottom w:val="none" w:sz="0" w:space="0" w:color="auto"/>
                                                    <w:right w:val="none" w:sz="0" w:space="0" w:color="auto"/>
                                                  </w:divBdr>
                                                  <w:divsChild>
                                                    <w:div w:id="353263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64309278">
      <w:bodyDiv w:val="1"/>
      <w:marLeft w:val="0"/>
      <w:marRight w:val="0"/>
      <w:marTop w:val="0"/>
      <w:marBottom w:val="0"/>
      <w:divBdr>
        <w:top w:val="none" w:sz="0" w:space="0" w:color="auto"/>
        <w:left w:val="none" w:sz="0" w:space="0" w:color="auto"/>
        <w:bottom w:val="none" w:sz="0" w:space="0" w:color="auto"/>
        <w:right w:val="none" w:sz="0" w:space="0" w:color="auto"/>
      </w:divBdr>
    </w:div>
    <w:div w:id="2050177002">
      <w:bodyDiv w:val="1"/>
      <w:marLeft w:val="0"/>
      <w:marRight w:val="0"/>
      <w:marTop w:val="0"/>
      <w:marBottom w:val="0"/>
      <w:divBdr>
        <w:top w:val="none" w:sz="0" w:space="0" w:color="auto"/>
        <w:left w:val="none" w:sz="0" w:space="0" w:color="auto"/>
        <w:bottom w:val="none" w:sz="0" w:space="0" w:color="auto"/>
        <w:right w:val="none" w:sz="0" w:space="0" w:color="auto"/>
      </w:divBdr>
      <w:divsChild>
        <w:div w:id="280452342">
          <w:marLeft w:val="0"/>
          <w:marRight w:val="0"/>
          <w:marTop w:val="0"/>
          <w:marBottom w:val="0"/>
          <w:divBdr>
            <w:top w:val="none" w:sz="0" w:space="0" w:color="auto"/>
            <w:left w:val="none" w:sz="0" w:space="0" w:color="auto"/>
            <w:bottom w:val="none" w:sz="0" w:space="0" w:color="auto"/>
            <w:right w:val="none" w:sz="0" w:space="0" w:color="auto"/>
          </w:divBdr>
          <w:divsChild>
            <w:div w:id="477302585">
              <w:marLeft w:val="0"/>
              <w:marRight w:val="0"/>
              <w:marTop w:val="0"/>
              <w:marBottom w:val="0"/>
              <w:divBdr>
                <w:top w:val="none" w:sz="0" w:space="0" w:color="auto"/>
                <w:left w:val="none" w:sz="0" w:space="0" w:color="auto"/>
                <w:bottom w:val="none" w:sz="0" w:space="0" w:color="auto"/>
                <w:right w:val="none" w:sz="0" w:space="0" w:color="auto"/>
              </w:divBdr>
              <w:divsChild>
                <w:div w:id="1095981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eravyogev@gmail.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meravy@yvc.ac.il" TargetMode="Externa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31E1907A09B4F3A89B7FA1C52A74306"/>
        <w:category>
          <w:name w:val="כללי"/>
          <w:gallery w:val="placeholder"/>
        </w:category>
        <w:types>
          <w:type w:val="bbPlcHdr"/>
        </w:types>
        <w:behaviors>
          <w:behavior w:val="content"/>
        </w:behaviors>
        <w:guid w:val="{902DAD2A-C17A-481F-9C20-36D484599498}"/>
      </w:docPartPr>
      <w:docPartBody>
        <w:p w:rsidR="00BD11AD" w:rsidRDefault="008848F5" w:rsidP="008848F5">
          <w:pPr>
            <w:pStyle w:val="631E1907A09B4F3A89B7FA1C52A74306"/>
          </w:pPr>
          <w:r>
            <w:rPr>
              <w:rFonts w:asciiTheme="majorHAnsi" w:eastAsiaTheme="majorEastAsia" w:hAnsiTheme="majorHAnsi" w:cstheme="majorBidi"/>
              <w:sz w:val="32"/>
              <w:szCs w:val="32"/>
              <w:rtl/>
              <w:cs/>
              <w:lang w:val="he-IL"/>
            </w:rPr>
            <w:t>[הקלד את כותרת המסמך]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Guttman Yad-Brush">
    <w:altName w:val="Segoe UI Sem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2"/>
  </w:compat>
  <w:rsids>
    <w:rsidRoot w:val="008848F5"/>
    <w:rsid w:val="00064719"/>
    <w:rsid w:val="000D606A"/>
    <w:rsid w:val="004E1834"/>
    <w:rsid w:val="008848F5"/>
    <w:rsid w:val="0095022C"/>
    <w:rsid w:val="00A41B43"/>
    <w:rsid w:val="00BD11AD"/>
    <w:rsid w:val="00C32422"/>
    <w:rsid w:val="00E14BA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4BA5"/>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31E1907A09B4F3A89B7FA1C52A74306">
    <w:name w:val="631E1907A09B4F3A89B7FA1C52A74306"/>
    <w:rsid w:val="008848F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3831</Words>
  <Characters>19159</Characters>
  <Application>Microsoft Office Word</Application>
  <DocSecurity>0</DocSecurity>
  <Lines>159</Lines>
  <Paragraphs>45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המכללה האקדמית עמק יזרעאל ע"ש מקס שטרן</vt:lpstr>
      <vt:lpstr>המכללה האקדמית עמק יזרעאל ע"ש מקס שטרן</vt:lpstr>
    </vt:vector>
  </TitlesOfParts>
  <Company/>
  <LinksUpToDate>false</LinksUpToDate>
  <CharactersWithSpaces>22945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המכללה האקדמית עמק יזרעאל ע"ש מקס שטרן</dc:title>
  <dc:creator>Inbal Granov</dc:creator>
  <cp:lastModifiedBy>Merav Yogev</cp:lastModifiedBy>
  <cp:revision>3</cp:revision>
  <dcterms:created xsi:type="dcterms:W3CDTF">2017-12-08T14:09:00Z</dcterms:created>
  <dcterms:modified xsi:type="dcterms:W3CDTF">2017-12-08T14:10:00Z</dcterms:modified>
</cp:coreProperties>
</file>